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2D8" w:rsidRPr="000006A0" w:rsidRDefault="000006A0" w:rsidP="000006A0">
      <w:pPr>
        <w:tabs>
          <w:tab w:val="left" w:pos="993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00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Ольга </w:t>
      </w:r>
      <w:proofErr w:type="spellStart"/>
      <w:r w:rsidRPr="00000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Деркачова</w:t>
      </w:r>
      <w:proofErr w:type="spellEnd"/>
      <w:r w:rsidR="00F522D8" w:rsidRPr="00000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</w:p>
    <w:p w:rsidR="00F522D8" w:rsidRPr="000006A0" w:rsidRDefault="000006A0" w:rsidP="000006A0">
      <w:pPr>
        <w:tabs>
          <w:tab w:val="left" w:pos="993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доктор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філологічних</w:t>
      </w:r>
      <w:proofErr w:type="spellEnd"/>
      <w:r w:rsidR="00F522D8" w:rsidRPr="000006A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наук, </w:t>
      </w:r>
    </w:p>
    <w:p w:rsidR="00F522D8" w:rsidRPr="000006A0" w:rsidRDefault="000006A0" w:rsidP="000006A0">
      <w:pPr>
        <w:tabs>
          <w:tab w:val="left" w:pos="993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  <w:t>професор кафедри педагогіки початкової освіти</w:t>
      </w:r>
    </w:p>
    <w:p w:rsidR="000006A0" w:rsidRDefault="000006A0" w:rsidP="000006A0">
      <w:pPr>
        <w:tabs>
          <w:tab w:val="left" w:pos="993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  <w:t>Прикарпатського національного університету</w:t>
      </w:r>
    </w:p>
    <w:p w:rsidR="00F522D8" w:rsidRPr="000006A0" w:rsidRDefault="000006A0" w:rsidP="000006A0">
      <w:pPr>
        <w:tabs>
          <w:tab w:val="left" w:pos="993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 імені Василя Стефаника</w:t>
      </w:r>
    </w:p>
    <w:p w:rsidR="00F522D8" w:rsidRPr="000006A0" w:rsidRDefault="00F522D8" w:rsidP="000006A0">
      <w:pPr>
        <w:tabs>
          <w:tab w:val="left" w:pos="993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</w:pPr>
      <w:r w:rsidRPr="000006A0">
        <w:rPr>
          <w:rFonts w:ascii="Times New Roman" w:eastAsia="Times New Roman" w:hAnsi="Times New Roman" w:cs="Times New Roman"/>
          <w:color w:val="548DD4"/>
          <w:sz w:val="28"/>
          <w:szCs w:val="28"/>
          <w:lang w:val="uk-UA" w:eastAsia="uk-UA"/>
        </w:rPr>
        <w:t xml:space="preserve">    </w:t>
      </w:r>
    </w:p>
    <w:p w:rsidR="000006A0" w:rsidRDefault="000006A0" w:rsidP="000006A0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</w:pPr>
      <w:r w:rsidRPr="000006A0"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  <w:t>Етнокультурний потенціал інклюзивної дитячої літератури (на матеріалі твору Євгенії Пірог «Тридцять перший меридіан»)</w:t>
      </w:r>
    </w:p>
    <w:p w:rsidR="00F522D8" w:rsidRPr="000006A0" w:rsidRDefault="00F522D8" w:rsidP="000006A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proofErr w:type="spellStart"/>
      <w:r w:rsidRPr="000006A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Ключові</w:t>
      </w:r>
      <w:proofErr w:type="spellEnd"/>
      <w:r w:rsidRPr="000006A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слова: </w:t>
      </w:r>
      <w:proofErr w:type="spellStart"/>
      <w:r w:rsidR="000006A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інклюзія</w:t>
      </w:r>
      <w:proofErr w:type="spellEnd"/>
      <w:r w:rsidR="000006A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, </w:t>
      </w:r>
      <w:proofErr w:type="spellStart"/>
      <w:r w:rsidR="000006A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ди</w:t>
      </w:r>
      <w:r w:rsidR="000006A0" w:rsidRPr="000006A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т</w:t>
      </w:r>
      <w:proofErr w:type="spellEnd"/>
      <w:r w:rsidR="000006A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  <w:t>я</w:t>
      </w:r>
      <w:proofErr w:type="spellStart"/>
      <w:r w:rsidR="000006A0" w:rsidRPr="000006A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ча</w:t>
      </w:r>
      <w:proofErr w:type="spellEnd"/>
      <w:r w:rsidR="000006A0" w:rsidRPr="000006A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="000006A0" w:rsidRPr="000006A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літе</w:t>
      </w:r>
      <w:r w:rsidR="000006A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ратура</w:t>
      </w:r>
      <w:proofErr w:type="spellEnd"/>
      <w:r w:rsidR="000006A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, </w:t>
      </w:r>
      <w:proofErr w:type="spellStart"/>
      <w:r w:rsidR="000006A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етнокультурний</w:t>
      </w:r>
      <w:proofErr w:type="spellEnd"/>
      <w:r w:rsidR="000006A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="000006A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потенціал</w:t>
      </w:r>
      <w:proofErr w:type="spellEnd"/>
      <w:r w:rsidR="000006A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, </w:t>
      </w:r>
      <w:proofErr w:type="spellStart"/>
      <w:r w:rsidR="000006A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етнокультурний</w:t>
      </w:r>
      <w:proofErr w:type="spellEnd"/>
      <w:r w:rsidR="000006A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контекст,</w:t>
      </w:r>
      <w:r w:rsidR="000006A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 простір без обмежень</w:t>
      </w:r>
      <w:r w:rsidR="000006A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:rsidR="00395A17" w:rsidRDefault="00745FE0" w:rsidP="00395A1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Останні роки довкола дитячого читання точиться чимало дискусій: як зацікавити дитину читанням, як прищепити любов до книги, якою повинна бути книга для дітей. Важливість читання – беззаперечна, адже книга виконує не лише розважальну функцію, а й пізнавальну, освітню, виховну тощо. Література – це дзеркало епохи та суспільства, відтак тепер, у контексті НУШ та її реформ, все більшої популярн</w:t>
      </w:r>
      <w:r w:rsidR="000722B9">
        <w:rPr>
          <w:rFonts w:ascii="Times New Roman" w:hAnsi="Times New Roman" w:cs="Times New Roman"/>
          <w:sz w:val="28"/>
          <w:szCs w:val="28"/>
          <w:lang w:val="uk-UA"/>
        </w:rPr>
        <w:t xml:space="preserve">ості набуває художня література, де головними персонажами виступають люди з інвалідністю. Соціокультурний потенціал такої літератури безсумнівний, але часто за ним не помічають інших, не менш важливих тем, до яких звертаються автори. Зокрема це етнокультурний потенціал </w:t>
      </w:r>
      <w:r w:rsidR="00D650E0">
        <w:rPr>
          <w:rFonts w:ascii="Times New Roman" w:hAnsi="Times New Roman" w:cs="Times New Roman"/>
          <w:sz w:val="28"/>
          <w:szCs w:val="28"/>
          <w:lang w:val="uk-UA"/>
        </w:rPr>
        <w:t>окремих творів</w:t>
      </w:r>
      <w:r w:rsidR="000722B9">
        <w:rPr>
          <w:rFonts w:ascii="Times New Roman" w:hAnsi="Times New Roman" w:cs="Times New Roman"/>
          <w:sz w:val="28"/>
          <w:szCs w:val="28"/>
          <w:lang w:val="uk-UA"/>
        </w:rPr>
        <w:t>. На думку Л. Маєвської, «е</w:t>
      </w:r>
      <w:proofErr w:type="spellStart"/>
      <w:r w:rsidRPr="000722B9">
        <w:rPr>
          <w:rFonts w:ascii="Times New Roman" w:hAnsi="Times New Roman" w:cs="Times New Roman"/>
          <w:sz w:val="28"/>
          <w:szCs w:val="28"/>
        </w:rPr>
        <w:t>тнокультура</w:t>
      </w:r>
      <w:proofErr w:type="spellEnd"/>
      <w:r w:rsidRPr="000722B9">
        <w:rPr>
          <w:rFonts w:ascii="Times New Roman" w:hAnsi="Times New Roman" w:cs="Times New Roman"/>
          <w:sz w:val="28"/>
          <w:szCs w:val="28"/>
        </w:rPr>
        <w:t xml:space="preserve"> твориться </w:t>
      </w:r>
      <w:proofErr w:type="spellStart"/>
      <w:r w:rsidRPr="000722B9">
        <w:rPr>
          <w:rFonts w:ascii="Times New Roman" w:hAnsi="Times New Roman" w:cs="Times New Roman"/>
          <w:sz w:val="28"/>
          <w:szCs w:val="28"/>
        </w:rPr>
        <w:t>природним</w:t>
      </w:r>
      <w:proofErr w:type="spellEnd"/>
      <w:r w:rsidRPr="000722B9">
        <w:rPr>
          <w:rFonts w:ascii="Times New Roman" w:hAnsi="Times New Roman" w:cs="Times New Roman"/>
          <w:sz w:val="28"/>
          <w:szCs w:val="28"/>
        </w:rPr>
        <w:t xml:space="preserve"> шляхом у </w:t>
      </w:r>
      <w:proofErr w:type="spellStart"/>
      <w:r w:rsidRPr="000722B9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Pr="00072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2B9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072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2B9">
        <w:rPr>
          <w:rFonts w:ascii="Times New Roman" w:hAnsi="Times New Roman" w:cs="Times New Roman"/>
          <w:sz w:val="28"/>
          <w:szCs w:val="28"/>
        </w:rPr>
        <w:t>етносу</w:t>
      </w:r>
      <w:proofErr w:type="spellEnd"/>
      <w:r w:rsidRPr="000722B9">
        <w:rPr>
          <w:rFonts w:ascii="Times New Roman" w:hAnsi="Times New Roman" w:cs="Times New Roman"/>
          <w:sz w:val="28"/>
          <w:szCs w:val="28"/>
        </w:rPr>
        <w:t xml:space="preserve">, тому є </w:t>
      </w:r>
      <w:proofErr w:type="spellStart"/>
      <w:r w:rsidRPr="000722B9">
        <w:rPr>
          <w:rFonts w:ascii="Times New Roman" w:hAnsi="Times New Roman" w:cs="Times New Roman"/>
          <w:sz w:val="28"/>
          <w:szCs w:val="28"/>
        </w:rPr>
        <w:t>природним</w:t>
      </w:r>
      <w:proofErr w:type="spellEnd"/>
      <w:r w:rsidRPr="00072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2B9">
        <w:rPr>
          <w:rFonts w:ascii="Times New Roman" w:hAnsi="Times New Roman" w:cs="Times New Roman"/>
          <w:sz w:val="28"/>
          <w:szCs w:val="28"/>
        </w:rPr>
        <w:t>явищем</w:t>
      </w:r>
      <w:proofErr w:type="spellEnd"/>
      <w:r w:rsidRPr="000722B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722B9">
        <w:rPr>
          <w:rFonts w:ascii="Times New Roman" w:hAnsi="Times New Roman" w:cs="Times New Roman"/>
          <w:sz w:val="28"/>
          <w:szCs w:val="28"/>
        </w:rPr>
        <w:t>водночас</w:t>
      </w:r>
      <w:proofErr w:type="spellEnd"/>
      <w:r w:rsidRPr="00072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2B9">
        <w:rPr>
          <w:rFonts w:ascii="Times New Roman" w:hAnsi="Times New Roman" w:cs="Times New Roman"/>
          <w:sz w:val="28"/>
          <w:szCs w:val="28"/>
        </w:rPr>
        <w:t>творчим</w:t>
      </w:r>
      <w:proofErr w:type="spellEnd"/>
      <w:r w:rsidRPr="000722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22B9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072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2B9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072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2B9">
        <w:rPr>
          <w:rFonts w:ascii="Times New Roman" w:hAnsi="Times New Roman" w:cs="Times New Roman"/>
          <w:sz w:val="28"/>
          <w:szCs w:val="28"/>
        </w:rPr>
        <w:t>передається</w:t>
      </w:r>
      <w:proofErr w:type="spellEnd"/>
      <w:r w:rsidRPr="00072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2B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72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2B9">
        <w:rPr>
          <w:rFonts w:ascii="Times New Roman" w:hAnsi="Times New Roman" w:cs="Times New Roman"/>
          <w:sz w:val="28"/>
          <w:szCs w:val="28"/>
        </w:rPr>
        <w:t>покоління</w:t>
      </w:r>
      <w:proofErr w:type="spellEnd"/>
      <w:r w:rsidRPr="000722B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722B9">
        <w:rPr>
          <w:rFonts w:ascii="Times New Roman" w:hAnsi="Times New Roman" w:cs="Times New Roman"/>
          <w:sz w:val="28"/>
          <w:szCs w:val="28"/>
        </w:rPr>
        <w:t>покоління</w:t>
      </w:r>
      <w:proofErr w:type="spellEnd"/>
      <w:r w:rsidRPr="000722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22B9">
        <w:rPr>
          <w:rFonts w:ascii="Times New Roman" w:hAnsi="Times New Roman" w:cs="Times New Roman"/>
          <w:sz w:val="28"/>
          <w:szCs w:val="28"/>
        </w:rPr>
        <w:t>зазнаючи</w:t>
      </w:r>
      <w:proofErr w:type="spellEnd"/>
      <w:r w:rsidRPr="00072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2B9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072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2B9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0722B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722B9">
        <w:rPr>
          <w:rFonts w:ascii="Times New Roman" w:hAnsi="Times New Roman" w:cs="Times New Roman"/>
          <w:sz w:val="28"/>
          <w:szCs w:val="28"/>
        </w:rPr>
        <w:t>наповнюючись</w:t>
      </w:r>
      <w:proofErr w:type="spellEnd"/>
      <w:r w:rsidRPr="00072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2B9">
        <w:rPr>
          <w:rFonts w:ascii="Times New Roman" w:hAnsi="Times New Roman" w:cs="Times New Roman"/>
          <w:sz w:val="28"/>
          <w:szCs w:val="28"/>
        </w:rPr>
        <w:t>новими</w:t>
      </w:r>
      <w:proofErr w:type="spellEnd"/>
      <w:r w:rsidRPr="00072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2B9">
        <w:rPr>
          <w:rFonts w:ascii="Times New Roman" w:hAnsi="Times New Roman" w:cs="Times New Roman"/>
          <w:sz w:val="28"/>
          <w:szCs w:val="28"/>
        </w:rPr>
        <w:t>елементами</w:t>
      </w:r>
      <w:proofErr w:type="spellEnd"/>
      <w:r w:rsidRPr="000722B9">
        <w:rPr>
          <w:rFonts w:ascii="Times New Roman" w:hAnsi="Times New Roman" w:cs="Times New Roman"/>
          <w:sz w:val="28"/>
          <w:szCs w:val="28"/>
        </w:rPr>
        <w:t xml:space="preserve">, образами, символами. Сформована в </w:t>
      </w:r>
      <w:proofErr w:type="spellStart"/>
      <w:r w:rsidRPr="000722B9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072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2B9">
        <w:rPr>
          <w:rFonts w:ascii="Times New Roman" w:hAnsi="Times New Roman" w:cs="Times New Roman"/>
          <w:sz w:val="28"/>
          <w:szCs w:val="28"/>
        </w:rPr>
        <w:t>етнокультурі</w:t>
      </w:r>
      <w:proofErr w:type="spellEnd"/>
      <w:r w:rsidRPr="000722B9">
        <w:rPr>
          <w:rFonts w:ascii="Times New Roman" w:hAnsi="Times New Roman" w:cs="Times New Roman"/>
          <w:sz w:val="28"/>
          <w:szCs w:val="28"/>
        </w:rPr>
        <w:t xml:space="preserve"> особа </w:t>
      </w:r>
      <w:proofErr w:type="spellStart"/>
      <w:r w:rsidRPr="000722B9">
        <w:rPr>
          <w:rFonts w:ascii="Times New Roman" w:hAnsi="Times New Roman" w:cs="Times New Roman"/>
          <w:sz w:val="28"/>
          <w:szCs w:val="28"/>
        </w:rPr>
        <w:t>цілком</w:t>
      </w:r>
      <w:proofErr w:type="spellEnd"/>
      <w:r w:rsidRPr="00072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2B9">
        <w:rPr>
          <w:rFonts w:ascii="Times New Roman" w:hAnsi="Times New Roman" w:cs="Times New Roman"/>
          <w:sz w:val="28"/>
          <w:szCs w:val="28"/>
        </w:rPr>
        <w:t>природно</w:t>
      </w:r>
      <w:proofErr w:type="spellEnd"/>
      <w:r w:rsidRPr="00072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2B9">
        <w:rPr>
          <w:rFonts w:ascii="Times New Roman" w:hAnsi="Times New Roman" w:cs="Times New Roman"/>
          <w:sz w:val="28"/>
          <w:szCs w:val="28"/>
        </w:rPr>
        <w:t>сприймає</w:t>
      </w:r>
      <w:proofErr w:type="spellEnd"/>
      <w:r w:rsidRPr="00072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2B9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0722B9">
        <w:rPr>
          <w:rFonts w:ascii="Times New Roman" w:hAnsi="Times New Roman" w:cs="Times New Roman"/>
          <w:sz w:val="28"/>
          <w:szCs w:val="28"/>
        </w:rPr>
        <w:t xml:space="preserve"> знаки і </w:t>
      </w:r>
      <w:proofErr w:type="spellStart"/>
      <w:r w:rsidRPr="000722B9">
        <w:rPr>
          <w:rFonts w:ascii="Times New Roman" w:hAnsi="Times New Roman" w:cs="Times New Roman"/>
          <w:sz w:val="28"/>
          <w:szCs w:val="28"/>
        </w:rPr>
        <w:t>вільно</w:t>
      </w:r>
      <w:proofErr w:type="spellEnd"/>
      <w:r w:rsidRPr="00072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2B9">
        <w:rPr>
          <w:rFonts w:ascii="Times New Roman" w:hAnsi="Times New Roman" w:cs="Times New Roman"/>
          <w:sz w:val="28"/>
          <w:szCs w:val="28"/>
        </w:rPr>
        <w:t>користується</w:t>
      </w:r>
      <w:proofErr w:type="spellEnd"/>
      <w:r w:rsidRPr="000722B9">
        <w:rPr>
          <w:rFonts w:ascii="Times New Roman" w:hAnsi="Times New Roman" w:cs="Times New Roman"/>
          <w:sz w:val="28"/>
          <w:szCs w:val="28"/>
        </w:rPr>
        <w:t xml:space="preserve"> </w:t>
      </w:r>
      <w:r w:rsidRPr="00395A17">
        <w:rPr>
          <w:rFonts w:ascii="Times New Roman" w:hAnsi="Times New Roman" w:cs="Times New Roman"/>
          <w:sz w:val="28"/>
          <w:szCs w:val="28"/>
        </w:rPr>
        <w:t>ними</w:t>
      </w:r>
      <w:r w:rsidR="000722B9" w:rsidRPr="00395A1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95A17" w:rsidRPr="00395A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5A17" w:rsidRPr="00395A17">
        <w:rPr>
          <w:rFonts w:ascii="Times New Roman" w:hAnsi="Times New Roman" w:cs="Times New Roman"/>
          <w:sz w:val="28"/>
          <w:szCs w:val="28"/>
        </w:rPr>
        <w:t>[</w:t>
      </w:r>
      <w:r w:rsidR="00395A17" w:rsidRPr="00395A1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95A17" w:rsidRPr="00395A17">
        <w:rPr>
          <w:rFonts w:ascii="Times New Roman" w:hAnsi="Times New Roman" w:cs="Times New Roman"/>
          <w:sz w:val="28"/>
          <w:szCs w:val="28"/>
        </w:rPr>
        <w:t>]</w:t>
      </w:r>
      <w:r w:rsidRPr="00395A17">
        <w:rPr>
          <w:rFonts w:ascii="Times New Roman" w:hAnsi="Times New Roman" w:cs="Times New Roman"/>
          <w:sz w:val="28"/>
          <w:szCs w:val="28"/>
        </w:rPr>
        <w:t>.</w:t>
      </w:r>
      <w:r w:rsidR="00395A17" w:rsidRPr="00395A17">
        <w:rPr>
          <w:rFonts w:ascii="Times New Roman" w:hAnsi="Times New Roman" w:cs="Times New Roman"/>
          <w:sz w:val="28"/>
          <w:szCs w:val="28"/>
          <w:lang w:val="uk-UA"/>
        </w:rPr>
        <w:t xml:space="preserve"> Література може стати важливим чинником формування етнічної самосвідомості, що розглядається як «</w:t>
      </w:r>
      <w:r w:rsidR="000722B9" w:rsidRPr="00395A17">
        <w:rPr>
          <w:rFonts w:ascii="Times New Roman" w:hAnsi="Times New Roman" w:cs="Times New Roman"/>
          <w:sz w:val="28"/>
          <w:szCs w:val="28"/>
          <w:lang w:val="uk-UA"/>
        </w:rPr>
        <w:t xml:space="preserve">усвідомлення приналежності до </w:t>
      </w:r>
      <w:proofErr w:type="spellStart"/>
      <w:r w:rsidR="000722B9" w:rsidRPr="00395A17">
        <w:rPr>
          <w:rFonts w:ascii="Times New Roman" w:hAnsi="Times New Roman" w:cs="Times New Roman"/>
          <w:sz w:val="28"/>
          <w:szCs w:val="28"/>
          <w:lang w:val="uk-UA"/>
        </w:rPr>
        <w:t>етносоціальної</w:t>
      </w:r>
      <w:proofErr w:type="spellEnd"/>
      <w:r w:rsidR="000722B9" w:rsidRPr="00395A17">
        <w:rPr>
          <w:rFonts w:ascii="Times New Roman" w:hAnsi="Times New Roman" w:cs="Times New Roman"/>
          <w:sz w:val="28"/>
          <w:szCs w:val="28"/>
          <w:lang w:val="uk-UA"/>
        </w:rPr>
        <w:t xml:space="preserve"> спільноти як соціально-економічної і політичної організації; усвідомлення місця і ролі своєї етнічної спільноти в системі міжнаціональних </w:t>
      </w:r>
      <w:r w:rsidR="000722B9" w:rsidRPr="00395A17">
        <w:rPr>
          <w:rFonts w:ascii="Times New Roman" w:hAnsi="Times New Roman" w:cs="Times New Roman"/>
          <w:sz w:val="28"/>
          <w:szCs w:val="28"/>
          <w:lang w:val="uk-UA"/>
        </w:rPr>
        <w:lastRenderedPageBreak/>
        <w:t>стосунків і усвідомлення самобутності</w:t>
      </w:r>
      <w:r w:rsidR="00395A17" w:rsidRPr="00395A17">
        <w:rPr>
          <w:rFonts w:ascii="Times New Roman" w:hAnsi="Times New Roman" w:cs="Times New Roman"/>
          <w:sz w:val="28"/>
          <w:szCs w:val="28"/>
          <w:lang w:val="uk-UA"/>
        </w:rPr>
        <w:t xml:space="preserve">, унікальності своєї культури; </w:t>
      </w:r>
      <w:r w:rsidR="000722B9" w:rsidRPr="00395A17">
        <w:rPr>
          <w:rFonts w:ascii="Times New Roman" w:hAnsi="Times New Roman" w:cs="Times New Roman"/>
          <w:sz w:val="28"/>
          <w:szCs w:val="28"/>
          <w:lang w:val="uk-UA"/>
        </w:rPr>
        <w:t>розуміння історичного місця свого етносу в сучасному світі</w:t>
      </w:r>
      <w:r w:rsidR="00395A17" w:rsidRPr="00395A17">
        <w:rPr>
          <w:rFonts w:ascii="Times New Roman" w:hAnsi="Times New Roman" w:cs="Times New Roman"/>
          <w:sz w:val="28"/>
          <w:szCs w:val="28"/>
          <w:lang w:val="uk-UA"/>
        </w:rPr>
        <w:t>» [2]</w:t>
      </w:r>
      <w:r w:rsidR="00395A1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06A0" w:rsidRPr="000006A0" w:rsidRDefault="00395A17" w:rsidP="00061AA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Однією з книг із </w:t>
      </w:r>
      <w:r w:rsidR="002C43DE">
        <w:rPr>
          <w:rFonts w:ascii="Times New Roman" w:hAnsi="Times New Roman" w:cs="Times New Roman"/>
          <w:sz w:val="28"/>
          <w:szCs w:val="28"/>
          <w:lang w:val="uk-UA"/>
        </w:rPr>
        <w:t xml:space="preserve">таким потенціалом вважаємо твір </w:t>
      </w:r>
      <w:r>
        <w:rPr>
          <w:rFonts w:ascii="Times New Roman" w:hAnsi="Times New Roman" w:cs="Times New Roman"/>
          <w:sz w:val="28"/>
          <w:szCs w:val="28"/>
          <w:lang w:val="uk-UA"/>
        </w:rPr>
        <w:t>Євген</w:t>
      </w:r>
      <w:r w:rsidR="002C43D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Пірог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«Тридцять перший меридіан». Ця п</w:t>
      </w:r>
      <w:r w:rsidR="000006A0" w:rsidRPr="00395A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>исьменниця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- </w:t>
      </w:r>
      <w:proofErr w:type="spellStart"/>
      <w:r w:rsidR="000006A0" w:rsidRPr="00395A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>кураторка</w:t>
      </w:r>
      <w:proofErr w:type="spellEnd"/>
      <w:r w:rsidR="000006A0" w:rsidRPr="00395A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Всеукраїнс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>ької</w:t>
      </w:r>
      <w:r w:rsidR="002C43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ініціативи «Додай читання» (від 2012 року облаштувано</w:t>
      </w:r>
      <w:r w:rsidR="000006A0" w:rsidRPr="00395A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близько 175 «книжкових шпаківень»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>), о</w:t>
      </w:r>
      <w:r w:rsidR="000006A0" w:rsidRPr="00395A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рганізаторка родинного марафону «Тату, почитай!», </w:t>
      </w:r>
      <w:proofErr w:type="spellStart"/>
      <w:r w:rsidR="000006A0" w:rsidRPr="00395A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>відеозмагань</w:t>
      </w:r>
      <w:proofErr w:type="spellEnd"/>
      <w:r w:rsidR="000006A0" w:rsidRPr="00395A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юних </w:t>
      </w:r>
      <w:proofErr w:type="spellStart"/>
      <w:r w:rsidR="000006A0" w:rsidRPr="00395A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>букблогерів</w:t>
      </w:r>
      <w:proofErr w:type="spellEnd"/>
      <w:r w:rsidR="00061A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. </w:t>
      </w:r>
      <w:r w:rsidR="000006A0" w:rsidRPr="000006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Вона залучає дітей до співавторства, створивши разом з ними понад 40 казок, укладених у 13 альманахів «Блискуче перо».</w:t>
      </w:r>
    </w:p>
    <w:p w:rsidR="000006A0" w:rsidRPr="000006A0" w:rsidRDefault="00061AA4" w:rsidP="000006A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«Тридцять перший меридіан» - розповідь</w:t>
      </w:r>
      <w:r w:rsidR="000006A0" w:rsidRPr="000006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про прикутого до візка 14-річного хлопчика Петрика із </w:t>
      </w:r>
      <w:proofErr w:type="spellStart"/>
      <w:r w:rsidR="000006A0" w:rsidRPr="000006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Семенівки</w:t>
      </w:r>
      <w:proofErr w:type="spellEnd"/>
      <w:r w:rsidR="000006A0" w:rsidRPr="000006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та 16-річної дівчинки Олі, з якою він познайомився на Книжковому Арсеналі. Прототипом героя став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відомий на всю Україну </w:t>
      </w:r>
      <w:r w:rsidR="000006A0" w:rsidRPr="000006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Дмитр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ик</w:t>
      </w:r>
      <w:r w:rsidR="000006A0" w:rsidRPr="000006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0006A0" w:rsidRPr="000006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Ружевич</w:t>
      </w:r>
      <w:proofErr w:type="spellEnd"/>
      <w:r w:rsidR="000006A0" w:rsidRPr="000006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, школяр, який був наймолодшим директором бібліотеки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</w:p>
    <w:p w:rsidR="000006A0" w:rsidRDefault="00061AA4" w:rsidP="000006A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Євгенія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Пірог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розповідає про те, як д</w:t>
      </w:r>
      <w:r w:rsidR="000006A0" w:rsidRPr="000006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ітей беруть у Трипілля на розкопки, і читач разом із ними мандрує Україною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і поза її межі</w:t>
      </w:r>
      <w:r w:rsidR="000006A0" w:rsidRPr="000006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, знайомлячись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і</w:t>
      </w:r>
      <w:r w:rsidR="000006A0" w:rsidRPr="000006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з історичними пам’ятками, минулим України та працею археологів. Тридцять перший меридіан – це меридіан, який проходить через Канів. </w:t>
      </w:r>
    </w:p>
    <w:p w:rsidR="007B3CED" w:rsidRDefault="007B3CED" w:rsidP="000006A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Важ</w:t>
      </w:r>
      <w:r w:rsidR="008E4B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ливість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соціального контексту цієї пригодницької історії безза</w:t>
      </w:r>
      <w:r w:rsidR="00D65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перечна, адже мова тут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про не завжди дружній простір, про проблеми, з якими зустрічається людина з інвалідністю</w:t>
      </w:r>
      <w:r w:rsidR="00D65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у повсякденному житті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 Також виведено цікавий образ</w:t>
      </w:r>
      <w:r w:rsidR="008E4B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D65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волон</w:t>
      </w:r>
      <w:r w:rsidR="008E4B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т</w:t>
      </w:r>
      <w:r w:rsidR="00D65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е</w:t>
      </w:r>
      <w:r w:rsidR="008E4B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ра Сергія, що через травму мусить пересуватися у візку. Його </w:t>
      </w:r>
      <w:proofErr w:type="spellStart"/>
      <w:r w:rsidR="008E4B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вебсторінка</w:t>
      </w:r>
      <w:proofErr w:type="spellEnd"/>
      <w:r w:rsidR="008E4B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носить назву «СЕРЖ: Секретний Енергетичний Ресурс Життя». </w:t>
      </w:r>
    </w:p>
    <w:p w:rsidR="008E4B1C" w:rsidRPr="008E4B1C" w:rsidRDefault="008E4B1C" w:rsidP="008E4B1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Етнокультурний контекст </w:t>
      </w:r>
      <w:r w:rsidR="00D65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книги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представлений важливими для українців локусами, постатями, описами життя та побуту трипільців, п</w:t>
      </w:r>
      <w:r w:rsidR="002C43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едметів історичної та культурної спадщини. Особливу роль відіграє також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оп</w:t>
      </w:r>
      <w:r w:rsidR="005955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рисутнена</w:t>
      </w:r>
      <w:proofErr w:type="spellEnd"/>
      <w:r w:rsidR="005955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у книзі термінологія (</w:t>
      </w:r>
      <w:proofErr w:type="spellStart"/>
      <w:r w:rsidR="005955DA" w:rsidRPr="000846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неаріки</w:t>
      </w:r>
      <w:proofErr w:type="spellEnd"/>
      <w:r w:rsidR="005955DA" w:rsidRPr="000846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, посаг, гербарій, </w:t>
      </w:r>
      <w:proofErr w:type="spellStart"/>
      <w:r w:rsidR="005955DA" w:rsidRPr="000846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протомісто</w:t>
      </w:r>
      <w:proofErr w:type="spellEnd"/>
      <w:r w:rsidR="005955DA" w:rsidRPr="000846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, ойкумена, артефакт, </w:t>
      </w:r>
      <w:proofErr w:type="spellStart"/>
      <w:r w:rsidR="005955DA" w:rsidRPr="000846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триноклі</w:t>
      </w:r>
      <w:proofErr w:type="spellEnd"/>
      <w:r w:rsidR="005955DA" w:rsidRPr="000846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, амулет, пандус, піктограма, архаїка)</w:t>
      </w:r>
      <w:r w:rsidR="005955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та її тлумачення</w:t>
      </w:r>
      <w:r w:rsidR="002C43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, </w:t>
      </w:r>
      <w:proofErr w:type="spellStart"/>
      <w:r w:rsidR="002C43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досутпне</w:t>
      </w:r>
      <w:proofErr w:type="spellEnd"/>
      <w:r w:rsidR="002C43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та зрозуміле</w:t>
      </w:r>
      <w:r w:rsidR="00B15B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для маленького читача. </w:t>
      </w:r>
    </w:p>
    <w:p w:rsidR="005955DA" w:rsidRDefault="008E4B1C" w:rsidP="00B15B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lastRenderedPageBreak/>
        <w:t>Серед важливих</w:t>
      </w:r>
      <w:r w:rsidR="000006A0" w:rsidRPr="000006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локус</w:t>
      </w:r>
      <w:r w:rsidR="00B15B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ів: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0006A0" w:rsidRPr="000006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Вертеба</w:t>
      </w:r>
      <w:proofErr w:type="spellEnd"/>
      <w:r w:rsidR="000006A0" w:rsidRPr="000006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, Трипілля, Кирилівська церкв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а, Київська фортеця, Дівич-гора, вони не просто згадані. У книзі є світлини цих місць та описи. Авторка також згадує про таких дослідників-українців, як </w:t>
      </w:r>
      <w:r w:rsidR="000006A0" w:rsidRPr="000006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Борис Мозолевський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та</w:t>
      </w:r>
      <w:r w:rsidR="000006A0" w:rsidRPr="000006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Вікентій Хвойка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</w:t>
      </w:r>
      <w:r w:rsidR="00B15B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5955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Під час розкопок головні герої знайомляться із </w:t>
      </w:r>
      <w:r w:rsidR="000006A0" w:rsidRPr="000006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Золот</w:t>
      </w:r>
      <w:r w:rsidR="005955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ою</w:t>
      </w:r>
      <w:r w:rsidR="000006A0" w:rsidRPr="000006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пекторал</w:t>
      </w:r>
      <w:r w:rsidR="005955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лю</w:t>
      </w:r>
      <w:r w:rsidR="000006A0" w:rsidRPr="000006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, Манускрипт</w:t>
      </w:r>
      <w:r w:rsidR="005955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ом Войнича, трипільськими</w:t>
      </w:r>
      <w:r w:rsidR="000006A0" w:rsidRPr="000006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артефакт</w:t>
      </w:r>
      <w:r w:rsidR="005955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ами, а також зі звичаями та побутом трипільців. </w:t>
      </w:r>
    </w:p>
    <w:p w:rsidR="00B15B5A" w:rsidRPr="00757CDF" w:rsidRDefault="00B15B5A" w:rsidP="00B15B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Гол</w:t>
      </w:r>
      <w:r w:rsidR="00757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ні персонажі не тільки демонструють свою обізнаність з окремими фактами та явищами, пов</w:t>
      </w:r>
      <w:r w:rsidRPr="00A11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’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язаними з </w:t>
      </w:r>
      <w:r w:rsidR="00A11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історичною та культурною спадщиною нашої держави.</w:t>
      </w:r>
      <w:r w:rsidR="00757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Наприклад, Петрик одягає вишиванку на урочисті та важливі події, а також прагне дослідити минуле українського народу: «Є таке. Вишиванка! – хлопець подумки приклав руку до серця. – Хочу ретельніше дослідити символи, знаки. Наші, українські, та звідусіль» </w:t>
      </w:r>
      <w:r w:rsidR="00757CDF" w:rsidRPr="002C43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[</w:t>
      </w:r>
      <w:r w:rsidR="00757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4, 62</w:t>
      </w:r>
      <w:r w:rsidR="00757CDF" w:rsidRPr="002C43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]</w:t>
      </w:r>
      <w:r w:rsidR="00757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084621" w:rsidRPr="00084621" w:rsidRDefault="002C43DE" w:rsidP="00395A1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У книзі Євгенії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Пірог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є все, що може зацікавити маленького читача: сучасний та історичний контекст, реалії сьогодення та неймовірні подорожі в минуле, розповідь про життя без обмежень та цікавий екскурс в історію трипільської культури.</w:t>
      </w:r>
      <w:r w:rsidR="008136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Письменниця вправно і впевнено веде свого читача разом зі своїми героями не лише шляхами археологічних розкопок, а й </w:t>
      </w:r>
      <w:r w:rsidR="003D60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занурює їх в атмосферу життя та побуту трипільців, роздумує з ними над давніми артефактами та </w:t>
      </w:r>
      <w:r w:rsidR="00E306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символікою давніх знаків.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</w:p>
    <w:p w:rsidR="00F522D8" w:rsidRPr="00084621" w:rsidRDefault="00F522D8" w:rsidP="00395A17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0846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Література</w:t>
      </w:r>
    </w:p>
    <w:p w:rsidR="000722B9" w:rsidRPr="000722B9" w:rsidRDefault="000722B9" w:rsidP="007B3CED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0722B9">
        <w:rPr>
          <w:rFonts w:ascii="Times New Roman" w:hAnsi="Times New Roman" w:cs="Times New Roman"/>
          <w:sz w:val="28"/>
          <w:szCs w:val="28"/>
        </w:rPr>
        <w:t>Гуренко О.</w:t>
      </w:r>
      <w:r w:rsidR="00395A17">
        <w:rPr>
          <w:rFonts w:ascii="Times New Roman" w:hAnsi="Times New Roman" w:cs="Times New Roman"/>
          <w:sz w:val="28"/>
          <w:szCs w:val="28"/>
        </w:rPr>
        <w:t xml:space="preserve"> Етнокультурна компетентність та її формування у студентів педагогічного університету: технологічний аспект. </w:t>
      </w:r>
      <w:r w:rsidR="00395A1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95A17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8E4B1C" w:rsidRPr="00BB71A5">
          <w:rPr>
            <w:rStyle w:val="a3"/>
            <w:rFonts w:ascii="Times New Roman" w:hAnsi="Times New Roman" w:cs="Times New Roman"/>
            <w:sz w:val="28"/>
            <w:szCs w:val="28"/>
          </w:rPr>
          <w:t>https://bit.ly/36pJJMB</w:t>
        </w:r>
      </w:hyperlink>
      <w:r w:rsidR="008E4B1C">
        <w:rPr>
          <w:rFonts w:ascii="Times New Roman" w:hAnsi="Times New Roman" w:cs="Times New Roman"/>
          <w:sz w:val="28"/>
          <w:szCs w:val="28"/>
        </w:rPr>
        <w:t xml:space="preserve"> </w:t>
      </w:r>
      <w:r w:rsidR="00395A17">
        <w:rPr>
          <w:rFonts w:ascii="Times New Roman" w:hAnsi="Times New Roman" w:cs="Times New Roman"/>
          <w:sz w:val="28"/>
          <w:szCs w:val="28"/>
        </w:rPr>
        <w:t>(дата звернення: 20.05.2020)</w:t>
      </w:r>
    </w:p>
    <w:p w:rsidR="000722B9" w:rsidRPr="000722B9" w:rsidRDefault="000722B9" w:rsidP="00395A17">
      <w:pPr>
        <w:pStyle w:val="a5"/>
        <w:numPr>
          <w:ilvl w:val="0"/>
          <w:numId w:val="1"/>
        </w:numPr>
        <w:spacing w:after="0" w:line="360" w:lineRule="auto"/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0722B9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Деркачова О., </w:t>
      </w:r>
      <w:proofErr w:type="spellStart"/>
      <w:r w:rsidRPr="000722B9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>Ушневич</w:t>
      </w:r>
      <w:proofErr w:type="spellEnd"/>
      <w:r w:rsidRPr="000722B9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С. Література та інклюзія</w:t>
      </w:r>
      <w:r w:rsidR="00395A17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Івано-Франківськ: </w:t>
      </w:r>
      <w:proofErr w:type="spellStart"/>
      <w:r w:rsidR="00395A17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>Дискурсус</w:t>
      </w:r>
      <w:proofErr w:type="spellEnd"/>
      <w:r w:rsidR="00395A17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>, 2020.</w:t>
      </w:r>
    </w:p>
    <w:p w:rsidR="000722B9" w:rsidRPr="000722B9" w:rsidRDefault="00395A17" w:rsidP="008E4B1C">
      <w:pPr>
        <w:pStyle w:val="a5"/>
        <w:numPr>
          <w:ilvl w:val="0"/>
          <w:numId w:val="1"/>
        </w:numPr>
        <w:spacing w:after="0" w:line="360" w:lineRule="auto"/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Маєвська Л.</w:t>
      </w:r>
      <w:r w:rsidR="000722B9" w:rsidRPr="00072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Етнокультурне виховання: погляд на проблему.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  <w:r w:rsidR="000722B9" w:rsidRPr="000722B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8E4B1C" w:rsidRPr="00BB71A5">
          <w:rPr>
            <w:rStyle w:val="a3"/>
            <w:rFonts w:ascii="Times New Roman" w:hAnsi="Times New Roman" w:cs="Times New Roman"/>
            <w:sz w:val="28"/>
            <w:szCs w:val="28"/>
          </w:rPr>
          <w:t>https://bit.ly/36qzLL0</w:t>
        </w:r>
      </w:hyperlink>
      <w:r w:rsidR="008E4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звернення: 20.05.2020)</w:t>
      </w:r>
    </w:p>
    <w:p w:rsidR="00395A17" w:rsidRDefault="00F250F2" w:rsidP="00395A17">
      <w:pPr>
        <w:pStyle w:val="a5"/>
        <w:numPr>
          <w:ilvl w:val="0"/>
          <w:numId w:val="1"/>
        </w:numPr>
        <w:spacing w:after="0" w:line="360" w:lineRule="auto"/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proofErr w:type="spellStart"/>
      <w:r w:rsidRPr="000722B9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>Пірог</w:t>
      </w:r>
      <w:proofErr w:type="spellEnd"/>
      <w:r w:rsidRPr="000722B9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Є. Тридцять перший меридіан. К</w:t>
      </w:r>
      <w:r w:rsidR="00813628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>.: Видавничий центр «12», 2018. </w:t>
      </w:r>
      <w:r w:rsidRPr="000722B9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>84</w:t>
      </w:r>
      <w:r w:rsidR="00395A17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0722B9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с. </w:t>
      </w:r>
    </w:p>
    <w:p w:rsidR="009011A3" w:rsidRPr="00813628" w:rsidRDefault="00F250F2" w:rsidP="000006A0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proofErr w:type="spellStart"/>
      <w:r w:rsidRPr="00395A17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>Пірог</w:t>
      </w:r>
      <w:proofErr w:type="spellEnd"/>
      <w:r w:rsidRPr="00395A17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Євгенія. </w:t>
      </w:r>
      <w:r w:rsidRPr="00395A17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URL</w:t>
      </w:r>
      <w:r w:rsidRPr="00395A17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: </w:t>
      </w:r>
      <w:hyperlink r:id="rId7" w:tgtFrame="_blank" w:history="1">
        <w:r w:rsidR="008E4B1C">
          <w:rPr>
            <w:rStyle w:val="a3"/>
            <w:rFonts w:ascii="Helvetica" w:hAnsi="Helvetica"/>
            <w:color w:val="0236B9"/>
            <w:sz w:val="27"/>
            <w:szCs w:val="27"/>
            <w:shd w:val="clear" w:color="auto" w:fill="FFFFFF"/>
          </w:rPr>
          <w:t>https://bit.ly/3bWyDQr</w:t>
        </w:r>
      </w:hyperlink>
      <w:r w:rsidR="008E4B1C" w:rsidRPr="00395A17">
        <w:rPr>
          <w:rFonts w:ascii="Times New Roman" w:hAnsi="Times New Roman" w:cs="Times New Roman"/>
          <w:sz w:val="28"/>
          <w:szCs w:val="28"/>
        </w:rPr>
        <w:t xml:space="preserve"> </w:t>
      </w:r>
      <w:r w:rsidR="00395A17" w:rsidRPr="00395A17">
        <w:rPr>
          <w:rFonts w:ascii="Times New Roman" w:hAnsi="Times New Roman" w:cs="Times New Roman"/>
          <w:sz w:val="28"/>
          <w:szCs w:val="28"/>
        </w:rPr>
        <w:t>(дата звернення: 20.05.2020)</w:t>
      </w:r>
    </w:p>
    <w:sectPr w:rsidR="009011A3" w:rsidRPr="00813628" w:rsidSect="000006A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E6FD7"/>
    <w:multiLevelType w:val="hybridMultilevel"/>
    <w:tmpl w:val="C908D3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D8"/>
    <w:rsid w:val="000006A0"/>
    <w:rsid w:val="00061AA4"/>
    <w:rsid w:val="000722B9"/>
    <w:rsid w:val="00084621"/>
    <w:rsid w:val="00267010"/>
    <w:rsid w:val="002C43DE"/>
    <w:rsid w:val="00395A17"/>
    <w:rsid w:val="003D601D"/>
    <w:rsid w:val="00443EE9"/>
    <w:rsid w:val="005955DA"/>
    <w:rsid w:val="00745FE0"/>
    <w:rsid w:val="00757CDF"/>
    <w:rsid w:val="007646EF"/>
    <w:rsid w:val="00770C2C"/>
    <w:rsid w:val="00772BE2"/>
    <w:rsid w:val="007B3CED"/>
    <w:rsid w:val="00813628"/>
    <w:rsid w:val="008E4B1C"/>
    <w:rsid w:val="009011A3"/>
    <w:rsid w:val="009110F2"/>
    <w:rsid w:val="00A11A11"/>
    <w:rsid w:val="00B15B5A"/>
    <w:rsid w:val="00B3170F"/>
    <w:rsid w:val="00BC143C"/>
    <w:rsid w:val="00D15BC2"/>
    <w:rsid w:val="00D650E0"/>
    <w:rsid w:val="00E30681"/>
    <w:rsid w:val="00F250F2"/>
    <w:rsid w:val="00F522D8"/>
    <w:rsid w:val="00FF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90D63D"/>
  <w15:docId w15:val="{C375A9CD-836A-49EC-8E21-EB84E43A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22D8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rsid w:val="00F250F2"/>
  </w:style>
  <w:style w:type="paragraph" w:styleId="a5">
    <w:name w:val="List Paragraph"/>
    <w:basedOn w:val="a"/>
    <w:uiPriority w:val="34"/>
    <w:qFormat/>
    <w:rsid w:val="00F250F2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t.ly/3bWyDQ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36qzLL0" TargetMode="External"/><Relationship Id="rId5" Type="http://schemas.openxmlformats.org/officeDocument/2006/relationships/hyperlink" Target="https://bit.ly/36pJJM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2020-05-21T13:58:00Z</dcterms:created>
  <dcterms:modified xsi:type="dcterms:W3CDTF">2020-05-24T22:16:00Z</dcterms:modified>
</cp:coreProperties>
</file>