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A593" w14:textId="78DC1176" w:rsidR="000878B5" w:rsidRPr="00B86A6F" w:rsidRDefault="00366CF6" w:rsidP="00516C96">
      <w:pPr>
        <w:spacing w:line="360" w:lineRule="auto"/>
        <w:contextualSpacing/>
        <w:jc w:val="center"/>
        <w:rPr>
          <w:rFonts w:ascii="Times New Roman" w:hAnsi="Times New Roman" w:cs="Times New Roman"/>
          <w:bCs/>
          <w:color w:val="000000" w:themeColor="text1"/>
          <w:sz w:val="32"/>
          <w:szCs w:val="32"/>
        </w:rPr>
      </w:pPr>
      <w:r w:rsidRPr="00B86A6F">
        <w:rPr>
          <w:rFonts w:ascii="Times New Roman" w:hAnsi="Times New Roman" w:cs="Times New Roman"/>
          <w:bCs/>
          <w:color w:val="000000" w:themeColor="text1"/>
          <w:sz w:val="32"/>
          <w:szCs w:val="32"/>
        </w:rPr>
        <w:t>К</w:t>
      </w:r>
      <w:r w:rsidR="000878B5" w:rsidRPr="00B86A6F">
        <w:rPr>
          <w:rFonts w:ascii="Times New Roman" w:hAnsi="Times New Roman" w:cs="Times New Roman"/>
          <w:bCs/>
          <w:color w:val="000000" w:themeColor="text1"/>
          <w:sz w:val="32"/>
          <w:szCs w:val="32"/>
        </w:rPr>
        <w:t>арпатський національний університет імені Василя Стефаника</w:t>
      </w:r>
    </w:p>
    <w:p w14:paraId="61D9DDEE" w14:textId="77777777" w:rsidR="000878B5" w:rsidRPr="00B86A6F" w:rsidRDefault="000878B5" w:rsidP="00516C96">
      <w:pPr>
        <w:spacing w:line="360" w:lineRule="auto"/>
        <w:contextualSpacing/>
        <w:jc w:val="center"/>
        <w:rPr>
          <w:rFonts w:ascii="Times New Roman" w:hAnsi="Times New Roman" w:cs="Times New Roman"/>
          <w:bCs/>
          <w:color w:val="000000" w:themeColor="text1"/>
          <w:sz w:val="32"/>
          <w:szCs w:val="32"/>
        </w:rPr>
      </w:pPr>
      <w:r w:rsidRPr="00B86A6F">
        <w:rPr>
          <w:rFonts w:ascii="Times New Roman" w:hAnsi="Times New Roman" w:cs="Times New Roman"/>
          <w:bCs/>
          <w:color w:val="000000" w:themeColor="text1"/>
          <w:sz w:val="32"/>
          <w:szCs w:val="32"/>
        </w:rPr>
        <w:t>Факультет історії, політології і міжнародних відносин</w:t>
      </w:r>
    </w:p>
    <w:p w14:paraId="235500C4" w14:textId="555135DC" w:rsidR="000878B5" w:rsidRPr="00B86A6F" w:rsidRDefault="000878B5" w:rsidP="00516C96">
      <w:pPr>
        <w:spacing w:line="360" w:lineRule="auto"/>
        <w:contextualSpacing/>
        <w:jc w:val="center"/>
        <w:rPr>
          <w:rFonts w:ascii="Times New Roman" w:hAnsi="Times New Roman" w:cs="Times New Roman"/>
          <w:bCs/>
          <w:color w:val="000000" w:themeColor="text1"/>
          <w:sz w:val="32"/>
          <w:szCs w:val="32"/>
        </w:rPr>
      </w:pPr>
      <w:r w:rsidRPr="00B86A6F">
        <w:rPr>
          <w:rFonts w:ascii="Times New Roman" w:hAnsi="Times New Roman" w:cs="Times New Roman"/>
          <w:bCs/>
          <w:color w:val="000000" w:themeColor="text1"/>
          <w:sz w:val="32"/>
          <w:szCs w:val="32"/>
        </w:rPr>
        <w:t xml:space="preserve">Кафедра політичних </w:t>
      </w:r>
      <w:r w:rsidR="00A16D5E" w:rsidRPr="00B86A6F">
        <w:rPr>
          <w:rFonts w:ascii="Times New Roman" w:hAnsi="Times New Roman" w:cs="Times New Roman"/>
          <w:bCs/>
          <w:color w:val="000000" w:themeColor="text1"/>
          <w:sz w:val="32"/>
          <w:szCs w:val="32"/>
        </w:rPr>
        <w:t>наук</w:t>
      </w:r>
    </w:p>
    <w:p w14:paraId="40EB71CB" w14:textId="77777777" w:rsidR="007F74D3" w:rsidRPr="00946DD5" w:rsidRDefault="007F74D3" w:rsidP="00516C96">
      <w:pPr>
        <w:spacing w:line="360" w:lineRule="auto"/>
        <w:contextualSpacing/>
        <w:jc w:val="center"/>
        <w:rPr>
          <w:rFonts w:ascii="Times New Roman" w:hAnsi="Times New Roman" w:cs="Times New Roman"/>
          <w:b/>
          <w:color w:val="000000" w:themeColor="text1"/>
          <w:sz w:val="28"/>
          <w:szCs w:val="28"/>
        </w:rPr>
      </w:pPr>
    </w:p>
    <w:p w14:paraId="7DCFD3C7" w14:textId="77777777" w:rsidR="007F74D3" w:rsidRDefault="007F74D3" w:rsidP="00516C96">
      <w:pPr>
        <w:spacing w:line="360" w:lineRule="auto"/>
        <w:contextualSpacing/>
        <w:jc w:val="center"/>
        <w:rPr>
          <w:rFonts w:ascii="Times New Roman" w:hAnsi="Times New Roman" w:cs="Times New Roman"/>
          <w:b/>
          <w:color w:val="000000" w:themeColor="text1"/>
          <w:sz w:val="28"/>
          <w:szCs w:val="28"/>
        </w:rPr>
      </w:pPr>
    </w:p>
    <w:p w14:paraId="3BCE3479" w14:textId="77777777" w:rsidR="00A16D5E" w:rsidRDefault="00A16D5E" w:rsidP="00516C96">
      <w:pPr>
        <w:spacing w:line="360" w:lineRule="auto"/>
        <w:contextualSpacing/>
        <w:jc w:val="center"/>
        <w:rPr>
          <w:rFonts w:ascii="Times New Roman" w:hAnsi="Times New Roman" w:cs="Times New Roman"/>
          <w:b/>
          <w:color w:val="000000" w:themeColor="text1"/>
          <w:sz w:val="28"/>
          <w:szCs w:val="28"/>
        </w:rPr>
      </w:pPr>
    </w:p>
    <w:p w14:paraId="0BEB076E" w14:textId="77777777" w:rsidR="00A16D5E" w:rsidRPr="00946DD5" w:rsidRDefault="00A16D5E" w:rsidP="00516C96">
      <w:pPr>
        <w:spacing w:line="360" w:lineRule="auto"/>
        <w:contextualSpacing/>
        <w:jc w:val="center"/>
        <w:rPr>
          <w:rFonts w:ascii="Times New Roman" w:hAnsi="Times New Roman" w:cs="Times New Roman"/>
          <w:b/>
          <w:color w:val="000000" w:themeColor="text1"/>
          <w:sz w:val="28"/>
          <w:szCs w:val="28"/>
        </w:rPr>
      </w:pPr>
    </w:p>
    <w:p w14:paraId="09D8DD7C" w14:textId="260B827E" w:rsidR="00E55B06" w:rsidRPr="00B86A6F" w:rsidRDefault="00B822A1" w:rsidP="00516C96">
      <w:pPr>
        <w:spacing w:line="360" w:lineRule="auto"/>
        <w:contextualSpacing/>
        <w:jc w:val="center"/>
        <w:rPr>
          <w:rFonts w:ascii="Times New Roman" w:hAnsi="Times New Roman" w:cs="Times New Roman"/>
          <w:b/>
          <w:color w:val="000000" w:themeColor="text1"/>
          <w:sz w:val="48"/>
          <w:szCs w:val="48"/>
        </w:rPr>
      </w:pPr>
      <w:r w:rsidRPr="00B86A6F">
        <w:rPr>
          <w:rFonts w:ascii="Times New Roman" w:hAnsi="Times New Roman" w:cs="Times New Roman"/>
          <w:b/>
          <w:color w:val="000000" w:themeColor="text1"/>
          <w:sz w:val="48"/>
          <w:szCs w:val="48"/>
        </w:rPr>
        <w:t>ДИПЛОМНА РОБОТА</w:t>
      </w:r>
    </w:p>
    <w:p w14:paraId="3B84CACF" w14:textId="77777777" w:rsidR="007F74D3" w:rsidRDefault="007F74D3" w:rsidP="00516C96">
      <w:pPr>
        <w:spacing w:line="360" w:lineRule="auto"/>
        <w:contextualSpacing/>
        <w:jc w:val="center"/>
        <w:rPr>
          <w:rFonts w:ascii="Times New Roman" w:hAnsi="Times New Roman" w:cs="Times New Roman"/>
          <w:bCs/>
          <w:color w:val="000000" w:themeColor="text1"/>
          <w:sz w:val="28"/>
          <w:szCs w:val="28"/>
        </w:rPr>
      </w:pPr>
    </w:p>
    <w:p w14:paraId="0D1D1B8B" w14:textId="77777777" w:rsidR="00B86A6F" w:rsidRPr="00946DD5" w:rsidRDefault="00B86A6F" w:rsidP="00516C96">
      <w:pPr>
        <w:spacing w:line="360" w:lineRule="auto"/>
        <w:contextualSpacing/>
        <w:jc w:val="center"/>
        <w:rPr>
          <w:rFonts w:ascii="Times New Roman" w:hAnsi="Times New Roman" w:cs="Times New Roman"/>
          <w:bCs/>
          <w:color w:val="000000" w:themeColor="text1"/>
          <w:sz w:val="28"/>
          <w:szCs w:val="28"/>
        </w:rPr>
      </w:pPr>
    </w:p>
    <w:p w14:paraId="30D14EF0" w14:textId="5DA7D7C9" w:rsidR="00E55B06" w:rsidRPr="00B86A6F" w:rsidRDefault="00366CF6" w:rsidP="001E47DB">
      <w:pPr>
        <w:spacing w:line="360" w:lineRule="auto"/>
        <w:contextualSpacing/>
        <w:jc w:val="center"/>
        <w:rPr>
          <w:rFonts w:ascii="Times New Roman" w:hAnsi="Times New Roman" w:cs="Times New Roman"/>
          <w:bCs/>
          <w:color w:val="000000" w:themeColor="text1"/>
          <w:sz w:val="32"/>
          <w:szCs w:val="32"/>
        </w:rPr>
      </w:pPr>
      <w:r w:rsidRPr="00B86A6F">
        <w:rPr>
          <w:rFonts w:ascii="Times New Roman" w:hAnsi="Times New Roman" w:cs="Times New Roman"/>
          <w:bCs/>
          <w:color w:val="000000" w:themeColor="text1"/>
          <w:sz w:val="32"/>
          <w:szCs w:val="32"/>
        </w:rPr>
        <w:t>ОР Бакалавр</w:t>
      </w:r>
    </w:p>
    <w:p w14:paraId="2381D76C" w14:textId="77777777" w:rsidR="001E47DB" w:rsidRPr="00B86A6F" w:rsidRDefault="00366CF6" w:rsidP="00516C96">
      <w:pPr>
        <w:spacing w:line="360" w:lineRule="auto"/>
        <w:contextualSpacing/>
        <w:jc w:val="center"/>
        <w:rPr>
          <w:rFonts w:ascii="Times New Roman" w:hAnsi="Times New Roman" w:cs="Times New Roman"/>
          <w:bCs/>
          <w:color w:val="000000" w:themeColor="text1"/>
          <w:sz w:val="32"/>
          <w:szCs w:val="32"/>
        </w:rPr>
      </w:pPr>
      <w:r w:rsidRPr="00B86A6F">
        <w:rPr>
          <w:rFonts w:ascii="Times New Roman" w:hAnsi="Times New Roman" w:cs="Times New Roman"/>
          <w:bCs/>
          <w:color w:val="000000" w:themeColor="text1"/>
          <w:sz w:val="32"/>
          <w:szCs w:val="32"/>
        </w:rPr>
        <w:t>на тему:</w:t>
      </w:r>
    </w:p>
    <w:p w14:paraId="3B3C1D80" w14:textId="22D08B53" w:rsidR="000878B5" w:rsidRPr="00946DD5" w:rsidRDefault="00366CF6" w:rsidP="00516C96">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color w:val="000000" w:themeColor="text1"/>
          <w:sz w:val="28"/>
          <w:szCs w:val="28"/>
        </w:rPr>
        <w:t xml:space="preserve"> «</w:t>
      </w:r>
      <w:r w:rsidR="00A16D5E" w:rsidRPr="00B86A6F">
        <w:rPr>
          <w:rFonts w:ascii="Times New Roman" w:hAnsi="Times New Roman" w:cs="Times New Roman"/>
          <w:b/>
          <w:color w:val="000000" w:themeColor="text1"/>
          <w:sz w:val="32"/>
          <w:szCs w:val="32"/>
        </w:rPr>
        <w:t>СТРАТЕГІЧНІ КОМУНІКАЦІЇ В СИСТЕМІ ВЗАЄМОДІЇ ОРГАНІВ МІСЦЕВОГО САМОВРЯДУВАННЯ ТА ІНСТИТУТІВ НАЦІОНАЛЬНОЇ БЕЗПЕКИ УКРАЇНИ</w:t>
      </w:r>
      <w:r w:rsidRPr="00946DD5">
        <w:rPr>
          <w:rFonts w:ascii="Times New Roman" w:hAnsi="Times New Roman" w:cs="Times New Roman"/>
          <w:b/>
          <w:color w:val="000000" w:themeColor="text1"/>
          <w:sz w:val="28"/>
          <w:szCs w:val="28"/>
        </w:rPr>
        <w:t>»</w:t>
      </w:r>
    </w:p>
    <w:p w14:paraId="3DE66C8D" w14:textId="77777777" w:rsidR="0038539C" w:rsidRPr="00946DD5" w:rsidRDefault="0038539C" w:rsidP="00516C96">
      <w:pPr>
        <w:spacing w:line="360" w:lineRule="auto"/>
        <w:contextualSpacing/>
        <w:jc w:val="both"/>
        <w:rPr>
          <w:rFonts w:ascii="Times New Roman" w:hAnsi="Times New Roman" w:cs="Times New Roman"/>
          <w:b/>
          <w:bCs/>
          <w:color w:val="000000" w:themeColor="text1"/>
          <w:sz w:val="28"/>
          <w:szCs w:val="28"/>
        </w:rPr>
      </w:pPr>
    </w:p>
    <w:p w14:paraId="33EBD014" w14:textId="77777777" w:rsidR="00366CF6" w:rsidRPr="00946DD5" w:rsidRDefault="00366CF6" w:rsidP="00516C96">
      <w:pPr>
        <w:spacing w:line="360" w:lineRule="auto"/>
        <w:contextualSpacing/>
        <w:jc w:val="both"/>
        <w:rPr>
          <w:rFonts w:ascii="Times New Roman" w:hAnsi="Times New Roman" w:cs="Times New Roman"/>
          <w:b/>
          <w:bCs/>
          <w:color w:val="000000" w:themeColor="text1"/>
          <w:sz w:val="28"/>
          <w:szCs w:val="28"/>
        </w:rPr>
      </w:pPr>
    </w:p>
    <w:p w14:paraId="17A06C96" w14:textId="37F29E61" w:rsidR="00E55B06" w:rsidRPr="00B86A6F" w:rsidRDefault="00E55B06" w:rsidP="00516C96">
      <w:pPr>
        <w:spacing w:line="360" w:lineRule="auto"/>
        <w:contextualSpacing/>
        <w:jc w:val="right"/>
        <w:rPr>
          <w:rFonts w:ascii="Times New Roman" w:hAnsi="Times New Roman" w:cs="Times New Roman"/>
          <w:color w:val="000000" w:themeColor="text1"/>
          <w:sz w:val="32"/>
          <w:szCs w:val="32"/>
        </w:rPr>
      </w:pPr>
      <w:r w:rsidRPr="00B86A6F">
        <w:rPr>
          <w:rFonts w:ascii="Times New Roman" w:hAnsi="Times New Roman" w:cs="Times New Roman"/>
          <w:color w:val="000000" w:themeColor="text1"/>
          <w:sz w:val="32"/>
          <w:szCs w:val="32"/>
        </w:rPr>
        <w:t>Викона</w:t>
      </w:r>
      <w:r w:rsidR="00B822A1" w:rsidRPr="00B86A6F">
        <w:rPr>
          <w:rFonts w:ascii="Times New Roman" w:hAnsi="Times New Roman" w:cs="Times New Roman"/>
          <w:color w:val="000000" w:themeColor="text1"/>
          <w:sz w:val="32"/>
          <w:szCs w:val="32"/>
        </w:rPr>
        <w:t>в</w:t>
      </w:r>
      <w:r w:rsidRPr="00B86A6F">
        <w:rPr>
          <w:rFonts w:ascii="Times New Roman" w:hAnsi="Times New Roman" w:cs="Times New Roman"/>
          <w:color w:val="000000" w:themeColor="text1"/>
          <w:sz w:val="32"/>
          <w:szCs w:val="32"/>
        </w:rPr>
        <w:t>: студент IV курсу,</w:t>
      </w:r>
      <w:r w:rsidR="00261A49" w:rsidRPr="00B86A6F">
        <w:rPr>
          <w:rFonts w:ascii="Times New Roman" w:hAnsi="Times New Roman" w:cs="Times New Roman"/>
          <w:color w:val="000000" w:themeColor="text1"/>
          <w:sz w:val="32"/>
          <w:szCs w:val="32"/>
        </w:rPr>
        <w:t xml:space="preserve"> </w:t>
      </w:r>
      <w:r w:rsidRPr="00B86A6F">
        <w:rPr>
          <w:rFonts w:ascii="Times New Roman" w:hAnsi="Times New Roman" w:cs="Times New Roman"/>
          <w:color w:val="000000" w:themeColor="text1"/>
          <w:sz w:val="32"/>
          <w:szCs w:val="32"/>
        </w:rPr>
        <w:t>групи П</w:t>
      </w:r>
      <w:r w:rsidR="003F40D5" w:rsidRPr="00B86A6F">
        <w:rPr>
          <w:rFonts w:ascii="Times New Roman" w:hAnsi="Times New Roman" w:cs="Times New Roman"/>
          <w:color w:val="000000" w:themeColor="text1"/>
          <w:sz w:val="32"/>
          <w:szCs w:val="32"/>
        </w:rPr>
        <w:t>нб</w:t>
      </w:r>
      <w:r w:rsidRPr="00B86A6F">
        <w:rPr>
          <w:rFonts w:ascii="Times New Roman" w:hAnsi="Times New Roman" w:cs="Times New Roman"/>
          <w:color w:val="000000" w:themeColor="text1"/>
          <w:sz w:val="32"/>
          <w:szCs w:val="32"/>
        </w:rPr>
        <w:t>-41</w:t>
      </w:r>
    </w:p>
    <w:p w14:paraId="00727643" w14:textId="1EF7C895" w:rsidR="00E55B06" w:rsidRPr="00B86A6F" w:rsidRDefault="00E55B06" w:rsidP="00516C96">
      <w:pPr>
        <w:spacing w:line="360" w:lineRule="auto"/>
        <w:contextualSpacing/>
        <w:jc w:val="right"/>
        <w:rPr>
          <w:rFonts w:ascii="Times New Roman" w:hAnsi="Times New Roman" w:cs="Times New Roman"/>
          <w:color w:val="000000" w:themeColor="text1"/>
          <w:sz w:val="32"/>
          <w:szCs w:val="32"/>
        </w:rPr>
      </w:pPr>
      <w:r w:rsidRPr="00B86A6F">
        <w:rPr>
          <w:rFonts w:ascii="Times New Roman" w:hAnsi="Times New Roman" w:cs="Times New Roman"/>
          <w:color w:val="000000" w:themeColor="text1"/>
          <w:sz w:val="32"/>
          <w:szCs w:val="32"/>
        </w:rPr>
        <w:t xml:space="preserve">спеціальності </w:t>
      </w:r>
      <w:r w:rsidR="00A16D5E" w:rsidRPr="00B86A6F">
        <w:rPr>
          <w:rFonts w:ascii="Times New Roman" w:hAnsi="Times New Roman" w:cs="Times New Roman"/>
          <w:color w:val="000000" w:themeColor="text1"/>
          <w:sz w:val="32"/>
          <w:szCs w:val="32"/>
        </w:rPr>
        <w:t>052</w:t>
      </w:r>
      <w:r w:rsidRPr="00B86A6F">
        <w:rPr>
          <w:rFonts w:ascii="Times New Roman" w:hAnsi="Times New Roman" w:cs="Times New Roman"/>
          <w:color w:val="000000" w:themeColor="text1"/>
          <w:sz w:val="32"/>
          <w:szCs w:val="32"/>
        </w:rPr>
        <w:t xml:space="preserve"> «Політологія</w:t>
      </w:r>
      <w:r w:rsidR="00A16D5E" w:rsidRPr="00B86A6F">
        <w:rPr>
          <w:rFonts w:ascii="Times New Roman" w:hAnsi="Times New Roman" w:cs="Times New Roman"/>
          <w:color w:val="000000" w:themeColor="text1"/>
          <w:sz w:val="32"/>
          <w:szCs w:val="32"/>
        </w:rPr>
        <w:t>. Національна безпека</w:t>
      </w:r>
      <w:r w:rsidRPr="00B86A6F">
        <w:rPr>
          <w:rFonts w:ascii="Times New Roman" w:hAnsi="Times New Roman" w:cs="Times New Roman"/>
          <w:color w:val="000000" w:themeColor="text1"/>
          <w:sz w:val="32"/>
          <w:szCs w:val="32"/>
        </w:rPr>
        <w:t>»</w:t>
      </w:r>
    </w:p>
    <w:p w14:paraId="0E073C10" w14:textId="3D0AE1EF" w:rsidR="00751955" w:rsidRPr="00B86A6F" w:rsidRDefault="00751955" w:rsidP="00516C96">
      <w:pPr>
        <w:spacing w:line="360" w:lineRule="auto"/>
        <w:contextualSpacing/>
        <w:jc w:val="right"/>
        <w:rPr>
          <w:rFonts w:ascii="Times New Roman" w:hAnsi="Times New Roman" w:cs="Times New Roman"/>
          <w:b/>
          <w:bCs/>
          <w:color w:val="000000" w:themeColor="text1"/>
          <w:sz w:val="32"/>
          <w:szCs w:val="32"/>
        </w:rPr>
      </w:pPr>
      <w:r w:rsidRPr="00B86A6F">
        <w:rPr>
          <w:rFonts w:ascii="Times New Roman" w:hAnsi="Times New Roman" w:cs="Times New Roman"/>
          <w:b/>
          <w:bCs/>
          <w:color w:val="000000" w:themeColor="text1"/>
          <w:sz w:val="32"/>
          <w:szCs w:val="32"/>
        </w:rPr>
        <w:t>Скрябін В</w:t>
      </w:r>
      <w:r w:rsidR="003E59B9" w:rsidRPr="00B86A6F">
        <w:rPr>
          <w:rFonts w:ascii="Times New Roman" w:hAnsi="Times New Roman" w:cs="Times New Roman"/>
          <w:b/>
          <w:bCs/>
          <w:color w:val="000000" w:themeColor="text1"/>
          <w:sz w:val="32"/>
          <w:szCs w:val="32"/>
        </w:rPr>
        <w:t>.</w:t>
      </w:r>
      <w:r w:rsidRPr="00B86A6F">
        <w:rPr>
          <w:rFonts w:ascii="Times New Roman" w:hAnsi="Times New Roman" w:cs="Times New Roman"/>
          <w:b/>
          <w:bCs/>
          <w:color w:val="000000" w:themeColor="text1"/>
          <w:sz w:val="32"/>
          <w:szCs w:val="32"/>
        </w:rPr>
        <w:t xml:space="preserve"> О</w:t>
      </w:r>
      <w:r w:rsidR="003E59B9" w:rsidRPr="00B86A6F">
        <w:rPr>
          <w:rFonts w:ascii="Times New Roman" w:hAnsi="Times New Roman" w:cs="Times New Roman"/>
          <w:b/>
          <w:bCs/>
          <w:color w:val="000000" w:themeColor="text1"/>
          <w:sz w:val="32"/>
          <w:szCs w:val="32"/>
        </w:rPr>
        <w:t>.</w:t>
      </w:r>
    </w:p>
    <w:p w14:paraId="15425587" w14:textId="5F79F7B8" w:rsidR="00E55B06" w:rsidRPr="00B86A6F" w:rsidRDefault="00E55B06" w:rsidP="00A16D5E">
      <w:pPr>
        <w:spacing w:line="360" w:lineRule="auto"/>
        <w:contextualSpacing/>
        <w:jc w:val="right"/>
        <w:rPr>
          <w:rFonts w:ascii="Times New Roman" w:hAnsi="Times New Roman" w:cs="Times New Roman"/>
          <w:color w:val="000000" w:themeColor="text1"/>
          <w:sz w:val="32"/>
          <w:szCs w:val="32"/>
        </w:rPr>
      </w:pPr>
      <w:r w:rsidRPr="00B86A6F">
        <w:rPr>
          <w:rFonts w:ascii="Times New Roman" w:hAnsi="Times New Roman" w:cs="Times New Roman"/>
          <w:color w:val="000000" w:themeColor="text1"/>
          <w:sz w:val="32"/>
          <w:szCs w:val="32"/>
        </w:rPr>
        <w:t xml:space="preserve">Керівник: </w:t>
      </w:r>
      <w:r w:rsidR="00A16D5E" w:rsidRPr="00B86A6F">
        <w:rPr>
          <w:rFonts w:ascii="Times New Roman" w:hAnsi="Times New Roman" w:cs="Times New Roman"/>
          <w:color w:val="000000" w:themeColor="text1"/>
          <w:sz w:val="32"/>
          <w:szCs w:val="32"/>
        </w:rPr>
        <w:t xml:space="preserve"> </w:t>
      </w:r>
      <w:r w:rsidR="007B14F9" w:rsidRPr="00B86A6F">
        <w:rPr>
          <w:rFonts w:ascii="Times New Roman" w:hAnsi="Times New Roman" w:cs="Times New Roman"/>
          <w:b/>
          <w:bCs/>
          <w:color w:val="000000" w:themeColor="text1"/>
          <w:sz w:val="32"/>
          <w:szCs w:val="32"/>
        </w:rPr>
        <w:t>Марчук В.В.</w:t>
      </w:r>
      <w:r w:rsidR="0040228E" w:rsidRPr="00B86A6F">
        <w:rPr>
          <w:rFonts w:ascii="Times New Roman" w:hAnsi="Times New Roman" w:cs="Times New Roman"/>
          <w:color w:val="000000" w:themeColor="text1"/>
          <w:sz w:val="32"/>
          <w:szCs w:val="32"/>
        </w:rPr>
        <w:t xml:space="preserve"> </w:t>
      </w:r>
    </w:p>
    <w:p w14:paraId="18D787DC" w14:textId="4B5E0614" w:rsidR="00FB1F86" w:rsidRPr="00B86A6F" w:rsidRDefault="00FB1F86" w:rsidP="00FB1F86">
      <w:pPr>
        <w:tabs>
          <w:tab w:val="left" w:pos="6580"/>
        </w:tabs>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Рецензент:</w:t>
      </w:r>
      <w:r w:rsidR="0007239C">
        <w:rPr>
          <w:rFonts w:ascii="Times New Roman" w:hAnsi="Times New Roman" w:cs="Times New Roman"/>
          <w:color w:val="000000" w:themeColor="text1"/>
          <w:sz w:val="32"/>
          <w:szCs w:val="32"/>
        </w:rPr>
        <w:t xml:space="preserve"> </w:t>
      </w:r>
      <w:proofErr w:type="spellStart"/>
      <w:r w:rsidR="0007239C" w:rsidRPr="0007239C">
        <w:rPr>
          <w:rFonts w:ascii="Times New Roman" w:hAnsi="Times New Roman" w:cs="Times New Roman"/>
          <w:b/>
          <w:color w:val="000000" w:themeColor="text1"/>
          <w:sz w:val="32"/>
          <w:szCs w:val="32"/>
        </w:rPr>
        <w:t>Доцяк</w:t>
      </w:r>
      <w:proofErr w:type="spellEnd"/>
      <w:r w:rsidR="0007239C" w:rsidRPr="0007239C">
        <w:rPr>
          <w:rFonts w:ascii="Times New Roman" w:hAnsi="Times New Roman" w:cs="Times New Roman"/>
          <w:b/>
          <w:color w:val="000000" w:themeColor="text1"/>
          <w:sz w:val="32"/>
          <w:szCs w:val="32"/>
        </w:rPr>
        <w:t xml:space="preserve"> </w:t>
      </w:r>
      <w:r w:rsidR="0007239C">
        <w:rPr>
          <w:rFonts w:ascii="Times New Roman" w:hAnsi="Times New Roman" w:cs="Times New Roman"/>
          <w:b/>
          <w:color w:val="000000" w:themeColor="text1"/>
          <w:sz w:val="32"/>
          <w:szCs w:val="32"/>
        </w:rPr>
        <w:t xml:space="preserve"> </w:t>
      </w:r>
      <w:r w:rsidR="0007239C" w:rsidRPr="0007239C">
        <w:rPr>
          <w:rFonts w:ascii="Times New Roman" w:hAnsi="Times New Roman" w:cs="Times New Roman"/>
          <w:b/>
          <w:color w:val="000000" w:themeColor="text1"/>
          <w:sz w:val="32"/>
          <w:szCs w:val="32"/>
        </w:rPr>
        <w:t>І.</w:t>
      </w:r>
      <w:bookmarkStart w:id="0" w:name="_GoBack"/>
      <w:bookmarkEnd w:id="0"/>
      <w:r w:rsidR="0007239C" w:rsidRPr="0007239C">
        <w:rPr>
          <w:rFonts w:ascii="Times New Roman" w:hAnsi="Times New Roman" w:cs="Times New Roman"/>
          <w:b/>
          <w:color w:val="000000" w:themeColor="text1"/>
          <w:sz w:val="32"/>
          <w:szCs w:val="32"/>
        </w:rPr>
        <w:t>І.</w:t>
      </w:r>
    </w:p>
    <w:p w14:paraId="1FFF0462" w14:textId="1F83D053" w:rsidR="00A16D5E" w:rsidRPr="00B86A6F" w:rsidRDefault="00A16D5E" w:rsidP="00FB1F86">
      <w:pPr>
        <w:tabs>
          <w:tab w:val="center" w:pos="4960"/>
          <w:tab w:val="left" w:pos="6580"/>
          <w:tab w:val="left" w:pos="6848"/>
        </w:tabs>
        <w:rPr>
          <w:rFonts w:ascii="Times New Roman" w:hAnsi="Times New Roman" w:cs="Times New Roman"/>
          <w:color w:val="000000" w:themeColor="text1"/>
          <w:sz w:val="32"/>
          <w:szCs w:val="32"/>
        </w:rPr>
      </w:pPr>
    </w:p>
    <w:p w14:paraId="36DD99BD" w14:textId="7500CBFA" w:rsidR="00E55B06" w:rsidRPr="00946DD5" w:rsidRDefault="00516C96" w:rsidP="00516C96">
      <w:pPr>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br w:type="page"/>
      </w:r>
    </w:p>
    <w:p w14:paraId="269DEC75" w14:textId="77777777" w:rsidR="00F101C3" w:rsidRDefault="00F101C3" w:rsidP="00F101C3">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lastRenderedPageBreak/>
        <w:t>ЗМІСТ</w:t>
      </w:r>
    </w:p>
    <w:p w14:paraId="7DDB0786" w14:textId="0EB60A43" w:rsidR="00F101C3" w:rsidRPr="00946DD5" w:rsidRDefault="00F101C3" w:rsidP="00F101C3">
      <w:pPr>
        <w:spacing w:line="360" w:lineRule="auto"/>
        <w:contextualSpacing/>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Вступ</w:t>
      </w:r>
      <w:r w:rsidR="00483AC2" w:rsidRPr="00483AC2">
        <w:rPr>
          <w:rFonts w:ascii="Times New Roman" w:hAnsi="Times New Roman" w:cs="Times New Roman"/>
          <w:color w:val="000000" w:themeColor="text1"/>
          <w:sz w:val="28"/>
          <w:szCs w:val="28"/>
        </w:rPr>
        <w:t>…………………………………………………………………………………….3</w:t>
      </w:r>
    </w:p>
    <w:p w14:paraId="13850997"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РОЗДІЛ 1. Теоретико-методологічні засади дослідження комунікаційної взаємодії влади та суспільства</w:t>
      </w:r>
      <w:r w:rsidRPr="00483AC2">
        <w:rPr>
          <w:rFonts w:ascii="Times New Roman" w:hAnsi="Times New Roman" w:cs="Times New Roman"/>
          <w:color w:val="000000" w:themeColor="text1"/>
          <w:sz w:val="28"/>
          <w:szCs w:val="28"/>
        </w:rPr>
        <w:t>……………………………………………………….6</w:t>
      </w:r>
    </w:p>
    <w:p w14:paraId="71CDAB76"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1.1.</w:t>
      </w:r>
      <w:r w:rsidRPr="00946DD5">
        <w:rPr>
          <w:rFonts w:ascii="Times New Roman" w:hAnsi="Times New Roman" w:cs="Times New Roman"/>
          <w:color w:val="000000" w:themeColor="text1"/>
          <w:sz w:val="28"/>
          <w:szCs w:val="28"/>
        </w:rPr>
        <w:t xml:space="preserve"> Концепт “стратегічних комунікацій” у сучасному політологічному дискурсі………………………………………………………………………………....6</w:t>
      </w:r>
    </w:p>
    <w:p w14:paraId="7A37C440"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1.2.</w:t>
      </w:r>
      <w:r w:rsidRPr="00946DD5">
        <w:rPr>
          <w:rFonts w:ascii="Times New Roman" w:hAnsi="Times New Roman" w:cs="Times New Roman"/>
          <w:color w:val="000000" w:themeColor="text1"/>
          <w:sz w:val="28"/>
          <w:szCs w:val="28"/>
        </w:rPr>
        <w:t xml:space="preserve"> Нормативно-правова база України у сфері національної безпеки та місцевого самоврядування в контексті інформаційного обміну…………………………….…11</w:t>
      </w:r>
    </w:p>
    <w:p w14:paraId="4870CB27"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1.3.</w:t>
      </w:r>
      <w:r w:rsidRPr="00946DD5">
        <w:rPr>
          <w:rFonts w:ascii="Times New Roman" w:hAnsi="Times New Roman" w:cs="Times New Roman"/>
          <w:color w:val="000000" w:themeColor="text1"/>
          <w:sz w:val="28"/>
          <w:szCs w:val="28"/>
        </w:rPr>
        <w:t xml:space="preserve"> Особливості та канали комунікації органів місцевого самоврядування  в умовах політичних та безпекових криз…………………………………………………….…18</w:t>
      </w:r>
    </w:p>
    <w:p w14:paraId="2A2E7368"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РОЗДІЛ 2. Практичні аспекти комунікації органів місцевого самоврядування та безпекових структур: виклики та реалії</w:t>
      </w:r>
      <w:r w:rsidRPr="00483AC2">
        <w:rPr>
          <w:rFonts w:ascii="Times New Roman" w:hAnsi="Times New Roman" w:cs="Times New Roman"/>
          <w:color w:val="000000" w:themeColor="text1"/>
          <w:sz w:val="28"/>
          <w:szCs w:val="28"/>
        </w:rPr>
        <w:t>……………………………………….27</w:t>
      </w:r>
    </w:p>
    <w:p w14:paraId="530E2742"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2.1.</w:t>
      </w:r>
      <w:r w:rsidRPr="00946DD5">
        <w:rPr>
          <w:rFonts w:ascii="Times New Roman" w:hAnsi="Times New Roman" w:cs="Times New Roman"/>
          <w:color w:val="000000" w:themeColor="text1"/>
          <w:sz w:val="28"/>
          <w:szCs w:val="28"/>
        </w:rPr>
        <w:t xml:space="preserve"> Механізми координації </w:t>
      </w:r>
      <w:r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Pr="00946DD5">
        <w:rPr>
          <w:rFonts w:ascii="Times New Roman" w:hAnsi="Times New Roman" w:cs="Times New Roman"/>
          <w:color w:val="000000" w:themeColor="text1"/>
          <w:sz w:val="28"/>
          <w:szCs w:val="28"/>
        </w:rPr>
        <w:t xml:space="preserve"> із військовими адміністраціями та силовими відомствами…………………………………………..27</w:t>
      </w:r>
    </w:p>
    <w:p w14:paraId="6104FDF2"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2.2.</w:t>
      </w:r>
      <w:r w:rsidRPr="00946DD5">
        <w:rPr>
          <w:rFonts w:ascii="Times New Roman" w:hAnsi="Times New Roman" w:cs="Times New Roman"/>
          <w:color w:val="000000" w:themeColor="text1"/>
          <w:sz w:val="28"/>
          <w:szCs w:val="28"/>
        </w:rPr>
        <w:t xml:space="preserve"> Інформаційна безпека на місцевому рівні: протидія дезінформації, </w:t>
      </w:r>
      <w:proofErr w:type="spellStart"/>
      <w:r w:rsidRPr="00946DD5">
        <w:rPr>
          <w:rFonts w:ascii="Times New Roman" w:hAnsi="Times New Roman" w:cs="Times New Roman"/>
          <w:color w:val="000000" w:themeColor="text1"/>
          <w:sz w:val="28"/>
          <w:szCs w:val="28"/>
        </w:rPr>
        <w:t>фейкам</w:t>
      </w:r>
      <w:proofErr w:type="spellEnd"/>
      <w:r w:rsidRPr="00946DD5">
        <w:rPr>
          <w:rFonts w:ascii="Times New Roman" w:hAnsi="Times New Roman" w:cs="Times New Roman"/>
          <w:color w:val="000000" w:themeColor="text1"/>
          <w:sz w:val="28"/>
          <w:szCs w:val="28"/>
        </w:rPr>
        <w:t xml:space="preserve"> та ворожим </w:t>
      </w:r>
      <w:proofErr w:type="spellStart"/>
      <w:r w:rsidRPr="00946DD5">
        <w:rPr>
          <w:rFonts w:ascii="Times New Roman" w:hAnsi="Times New Roman" w:cs="Times New Roman"/>
          <w:color w:val="000000" w:themeColor="text1"/>
          <w:sz w:val="28"/>
          <w:szCs w:val="28"/>
        </w:rPr>
        <w:t>ІПсО</w:t>
      </w:r>
      <w:proofErr w:type="spellEnd"/>
      <w:r w:rsidRPr="00946DD5">
        <w:rPr>
          <w:rFonts w:ascii="Times New Roman" w:hAnsi="Times New Roman" w:cs="Times New Roman"/>
          <w:color w:val="000000" w:themeColor="text1"/>
          <w:sz w:val="28"/>
          <w:szCs w:val="28"/>
        </w:rPr>
        <w:t>…………………………………………………………………………32</w:t>
      </w:r>
    </w:p>
    <w:p w14:paraId="178F0721"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2.3.</w:t>
      </w:r>
      <w:r w:rsidRPr="00946DD5">
        <w:rPr>
          <w:rFonts w:ascii="Times New Roman" w:hAnsi="Times New Roman" w:cs="Times New Roman"/>
          <w:color w:val="000000" w:themeColor="text1"/>
          <w:sz w:val="28"/>
          <w:szCs w:val="28"/>
        </w:rPr>
        <w:t xml:space="preserve"> Кризові комунікації </w:t>
      </w:r>
      <w:r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Pr="00946DD5">
        <w:rPr>
          <w:rFonts w:ascii="Times New Roman" w:hAnsi="Times New Roman" w:cs="Times New Roman"/>
          <w:color w:val="000000" w:themeColor="text1"/>
          <w:sz w:val="28"/>
          <w:szCs w:val="28"/>
        </w:rPr>
        <w:t xml:space="preserve"> із населенням як чинник зниження соціальної напруги та паніки…………………………………….38</w:t>
      </w:r>
    </w:p>
    <w:p w14:paraId="65114B23"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РОЗДІЛ 3. Шляхи оптимізації комунікаційних процесів у сфері локальної та національної безпеки</w:t>
      </w:r>
      <w:r w:rsidRPr="00483AC2">
        <w:rPr>
          <w:rFonts w:ascii="Times New Roman" w:hAnsi="Times New Roman" w:cs="Times New Roman"/>
          <w:color w:val="000000" w:themeColor="text1"/>
          <w:sz w:val="28"/>
          <w:szCs w:val="28"/>
        </w:rPr>
        <w:t>………………………………………………………………...43</w:t>
      </w:r>
    </w:p>
    <w:p w14:paraId="637C68DC"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3.1.</w:t>
      </w:r>
      <w:r w:rsidRPr="00946DD5">
        <w:rPr>
          <w:rFonts w:ascii="Times New Roman" w:hAnsi="Times New Roman" w:cs="Times New Roman"/>
          <w:color w:val="000000" w:themeColor="text1"/>
          <w:sz w:val="28"/>
          <w:szCs w:val="28"/>
        </w:rPr>
        <w:t xml:space="preserve"> Закордонний досвід побудови стійких комунікацій (на прикладі країн НАТО та ЄС)……………………………………………………………………………………...43</w:t>
      </w:r>
    </w:p>
    <w:p w14:paraId="36CFB662"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3.2.</w:t>
      </w:r>
      <w:r w:rsidRPr="00946DD5">
        <w:rPr>
          <w:rFonts w:ascii="Times New Roman" w:hAnsi="Times New Roman" w:cs="Times New Roman"/>
          <w:color w:val="000000" w:themeColor="text1"/>
          <w:sz w:val="28"/>
          <w:szCs w:val="28"/>
        </w:rPr>
        <w:t xml:space="preserve"> Цифровізація та використання новітніх медіа-платформ для оперативного оповіщення та взаємодії…………………………………………………………...….48</w:t>
      </w:r>
    </w:p>
    <w:p w14:paraId="5994AE1C"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3.3.</w:t>
      </w:r>
      <w:r w:rsidRPr="00946DD5">
        <w:rPr>
          <w:rFonts w:ascii="Times New Roman" w:hAnsi="Times New Roman" w:cs="Times New Roman"/>
          <w:color w:val="000000" w:themeColor="text1"/>
          <w:sz w:val="28"/>
          <w:szCs w:val="28"/>
        </w:rPr>
        <w:t xml:space="preserve"> Рекомендації щодо вдосконалення Стратегії інформаційної безпеки на рівні територіальних громад………………………………………………………………..52</w:t>
      </w:r>
    </w:p>
    <w:p w14:paraId="37E84037" w14:textId="77777777"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ВИСНОВКИ</w:t>
      </w:r>
      <w:r w:rsidRPr="00483AC2">
        <w:rPr>
          <w:rFonts w:ascii="Times New Roman" w:hAnsi="Times New Roman" w:cs="Times New Roman"/>
          <w:color w:val="000000" w:themeColor="text1"/>
          <w:sz w:val="28"/>
          <w:szCs w:val="28"/>
        </w:rPr>
        <w:t>…………………………………………………………………………..57</w:t>
      </w:r>
    </w:p>
    <w:p w14:paraId="63F441DD" w14:textId="589C608C" w:rsidR="00F101C3" w:rsidRPr="00946DD5" w:rsidRDefault="00F101C3" w:rsidP="00F101C3">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 xml:space="preserve">СПИСОК ВИКОРИСТАНИХ ДЖЕРЕЛ </w:t>
      </w:r>
      <w:r w:rsidR="001A4FA8" w:rsidRPr="001A4FA8">
        <w:rPr>
          <w:rFonts w:ascii="Times New Roman" w:hAnsi="Times New Roman" w:cs="Times New Roman"/>
          <w:color w:val="000000" w:themeColor="text1"/>
          <w:sz w:val="28"/>
          <w:szCs w:val="28"/>
        </w:rPr>
        <w:t>…...</w:t>
      </w:r>
      <w:r w:rsidRPr="00483AC2">
        <w:rPr>
          <w:rFonts w:ascii="Times New Roman" w:hAnsi="Times New Roman" w:cs="Times New Roman"/>
          <w:color w:val="000000" w:themeColor="text1"/>
          <w:sz w:val="28"/>
          <w:szCs w:val="28"/>
        </w:rPr>
        <w:t>………………………………….….60</w:t>
      </w:r>
    </w:p>
    <w:p w14:paraId="2C8FAADB" w14:textId="77777777" w:rsidR="00F101C3" w:rsidRPr="00946DD5" w:rsidRDefault="00F101C3" w:rsidP="00F101C3">
      <w:pPr>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br w:type="page"/>
      </w:r>
    </w:p>
    <w:p w14:paraId="2FB54036" w14:textId="3BFC1F14" w:rsidR="00016B8F" w:rsidRPr="00946DD5" w:rsidRDefault="00016B8F" w:rsidP="003906BA">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lastRenderedPageBreak/>
        <w:t>ВСТУП</w:t>
      </w:r>
    </w:p>
    <w:p w14:paraId="576D2864" w14:textId="77777777" w:rsidR="00016B8F" w:rsidRPr="00946DD5" w:rsidRDefault="00016B8F" w:rsidP="00BC0E9E">
      <w:pPr>
        <w:spacing w:line="360" w:lineRule="auto"/>
        <w:ind w:firstLine="709"/>
        <w:contextualSpacing/>
        <w:jc w:val="both"/>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Актуальність теми дослідження</w:t>
      </w:r>
    </w:p>
    <w:p w14:paraId="2DD670C4" w14:textId="65D59923" w:rsidR="00F2510C" w:rsidRPr="00946DD5" w:rsidRDefault="00F2510C" w:rsidP="00F2510C">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У сучасних умовах трансформації системи публічного управління України та зростання гібридних загроз особливої ваги набуває проблема ефективної комунікаційної взаємодії між органами місцевого самоврядування та інститутами національної безпеки. Повномасштабна збройна агресія проти України актуалізувала необхідність оперативного обміну інформацією, координації дій та формування єдиного комунікаційного простору між державними структурами та місцевими громадами.</w:t>
      </w:r>
    </w:p>
    <w:p w14:paraId="16B0E6F2" w14:textId="6D5717CD" w:rsidR="00F2510C" w:rsidRPr="00946DD5" w:rsidRDefault="00F2510C" w:rsidP="00F2510C">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Стратегічні комунікації в цьому контексті виступають не </w:t>
      </w:r>
      <w:r w:rsidR="00D96153">
        <w:rPr>
          <w:rFonts w:ascii="Times New Roman" w:hAnsi="Times New Roman" w:cs="Times New Roman"/>
          <w:color w:val="000000" w:themeColor="text1"/>
          <w:sz w:val="28"/>
          <w:szCs w:val="28"/>
        </w:rPr>
        <w:t>тільки</w:t>
      </w:r>
      <w:r w:rsidRPr="00946DD5">
        <w:rPr>
          <w:rFonts w:ascii="Times New Roman" w:hAnsi="Times New Roman" w:cs="Times New Roman"/>
          <w:color w:val="000000" w:themeColor="text1"/>
          <w:sz w:val="28"/>
          <w:szCs w:val="28"/>
        </w:rPr>
        <w:t xml:space="preserve"> інструментом інформування населення, а й складовою системи національної стійкості, що безпосередньо впливає на рівень довіри до влади, ефективність кризового реагування та протидію дезінформаційним впливам. В умовах інформаційної війни та активного використання інформаційно-психологічних операцій питання налагодження комунікацій між органами місцевого самоврядування та безпековими структурами набуває стратегічного значення.</w:t>
      </w:r>
    </w:p>
    <w:p w14:paraId="1B98A04B" w14:textId="77777777" w:rsidR="00F2510C" w:rsidRPr="00946DD5" w:rsidRDefault="00F2510C" w:rsidP="00F2510C">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Особливої актуальності досліджувана проблема набуває внаслідок поглиблення процесів децентралізації, які суттєво розширили повноваження територіальних громад та підвищили відповідальність місцевої влади за забезпечення стабільності життєдіяльності населення. За таких умов органи місцевого самоврядування дедалі частіше виступають не лише суб'єктами надання адміністративних послуг, а й важливими учасниками реалізації державної політики у сфері цивільного захисту, громадської безпеки, інформаційної стійкості та кризового менеджменту. Це потребує формування ефективних механізмів взаємодії з військовими адміністраціями, правоохоронними органами, підрозділами Державної служби України з надзвичайних ситуацій та іншими суб'єктами сектору безпеки і оборони.</w:t>
      </w:r>
    </w:p>
    <w:p w14:paraId="494A1092" w14:textId="77777777" w:rsidR="00F2510C" w:rsidRPr="00946DD5" w:rsidRDefault="00F2510C" w:rsidP="00F2510C">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Важливим чинником актуальності теми є зростання ролі інформаційного середовища у забезпеченні суспільної стабільності. Сучасні цифрові технології значно пришвидшують поширення інформації, однак водночас створюють </w:t>
      </w:r>
      <w:r w:rsidRPr="00946DD5">
        <w:rPr>
          <w:rFonts w:ascii="Times New Roman" w:hAnsi="Times New Roman" w:cs="Times New Roman"/>
          <w:color w:val="000000" w:themeColor="text1"/>
          <w:sz w:val="28"/>
          <w:szCs w:val="28"/>
        </w:rPr>
        <w:lastRenderedPageBreak/>
        <w:t>додаткові ризики поширення недостовірних повідомлень, маніпулятивного контенту та панічних настроїв серед населення. У таких умовах від ефективності комунікаційної політики місцевої влади залежить здатність громад оперативно реагувати на надзвичайні ситуації, дотримуватися рекомендацій безпекових структур та підтримувати належний рівень соціальної згуртованості.</w:t>
      </w:r>
    </w:p>
    <w:p w14:paraId="396A9B23" w14:textId="77777777" w:rsidR="00F2510C" w:rsidRPr="00946DD5" w:rsidRDefault="00F2510C" w:rsidP="00F2510C">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Не менш важливим є те, що сучасна система стратегічних комунікацій передбачає не односторонню передачу інформації, а постійний діалог між владою та громадянами. Відкритість, прозорість та своєчасність комунікації сприяють формуванню довіри до інституцій влади, підвищують рівень громадянської активності та забезпечують залучення населення до процесів ухвалення рішень, пов'язаних із питаннями безпеки. Натомість недостатня координація інформаційної діяльності може призводити до виникнення комунікаційних розривів, поширення чуток і зниження ефективності управлінських рішень.</w:t>
      </w:r>
    </w:p>
    <w:p w14:paraId="3BA77296" w14:textId="76365C31" w:rsidR="0043260F" w:rsidRPr="00946DD5" w:rsidRDefault="0043260F" w:rsidP="00625A47">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Об’єкт дослідження</w:t>
      </w:r>
      <w:r w:rsidRPr="00946DD5">
        <w:rPr>
          <w:rFonts w:ascii="Times New Roman" w:hAnsi="Times New Roman" w:cs="Times New Roman"/>
          <w:color w:val="000000" w:themeColor="text1"/>
          <w:sz w:val="28"/>
          <w:szCs w:val="28"/>
        </w:rPr>
        <w:t xml:space="preserve"> </w:t>
      </w:r>
      <w:r w:rsidR="000B6983"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система комунікаційної взаємодії органів публічної влади України в контексті забезпечення національної безпеки.</w:t>
      </w:r>
    </w:p>
    <w:p w14:paraId="21E3BA23" w14:textId="0A524C30" w:rsidR="0043260F" w:rsidRPr="00946DD5" w:rsidRDefault="0043260F" w:rsidP="00625A47">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Предмет дослідження</w:t>
      </w:r>
      <w:r w:rsidRPr="00946DD5">
        <w:rPr>
          <w:rFonts w:ascii="Times New Roman" w:hAnsi="Times New Roman" w:cs="Times New Roman"/>
          <w:color w:val="000000" w:themeColor="text1"/>
          <w:sz w:val="28"/>
          <w:szCs w:val="28"/>
        </w:rPr>
        <w:t xml:space="preserve"> </w:t>
      </w:r>
      <w:r w:rsidR="000B6983"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стратегічні комунікації як інструмент взаємодії органів місцевого самоврядування з інститутами національної безпеки України, їх механізми, форми та особливості функціонування в умовах кризових ситуацій.</w:t>
      </w:r>
    </w:p>
    <w:p w14:paraId="453B41C8" w14:textId="77777777" w:rsidR="0043260F" w:rsidRPr="00946DD5" w:rsidRDefault="0043260F" w:rsidP="00625A47">
      <w:pPr>
        <w:spacing w:line="360" w:lineRule="auto"/>
        <w:ind w:firstLine="709"/>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Мета дослідження</w:t>
      </w:r>
      <w:r w:rsidRPr="00946DD5">
        <w:rPr>
          <w:rFonts w:ascii="Times New Roman" w:hAnsi="Times New Roman" w:cs="Times New Roman"/>
          <w:color w:val="000000" w:themeColor="text1"/>
          <w:sz w:val="28"/>
          <w:szCs w:val="28"/>
        </w:rPr>
        <w:t xml:space="preserve"> полягає у комплексному аналізі стратегічних комунікацій у системі взаємодії органів місцевого самоврядування та інститутів національної безпеки України, а також у визначенні напрямів підвищення їх ефективності в умовах сучасних безпекових викликів.</w:t>
      </w:r>
    </w:p>
    <w:p w14:paraId="0D576515" w14:textId="77777777" w:rsidR="0043260F" w:rsidRPr="00946DD5" w:rsidRDefault="0043260F" w:rsidP="00516C96">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Для досягнення поставленої мети передбачено виконання таких </w:t>
      </w:r>
      <w:r w:rsidRPr="00946DD5">
        <w:rPr>
          <w:rFonts w:ascii="Times New Roman" w:hAnsi="Times New Roman" w:cs="Times New Roman"/>
          <w:b/>
          <w:bCs/>
          <w:color w:val="000000" w:themeColor="text1"/>
          <w:sz w:val="28"/>
          <w:szCs w:val="28"/>
        </w:rPr>
        <w:t>завдань</w:t>
      </w:r>
      <w:r w:rsidRPr="00946DD5">
        <w:rPr>
          <w:rFonts w:ascii="Times New Roman" w:hAnsi="Times New Roman" w:cs="Times New Roman"/>
          <w:color w:val="000000" w:themeColor="text1"/>
          <w:sz w:val="28"/>
          <w:szCs w:val="28"/>
        </w:rPr>
        <w:t>:</w:t>
      </w:r>
    </w:p>
    <w:p w14:paraId="6CCD9EC8" w14:textId="15200D79"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розкрити теоретико-методологічні засади поняття </w:t>
      </w:r>
      <w:r w:rsidR="00E1745E"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стратегічні комунікації</w:t>
      </w:r>
      <w:r w:rsidR="00E1745E"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у сучасному науковому дискурсі; </w:t>
      </w:r>
    </w:p>
    <w:p w14:paraId="27515BCA" w14:textId="77777777"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проаналізувати нормативно-правову базу України у сфері національної безпеки та місцевого самоврядування в аспекті інформаційного обміну; </w:t>
      </w:r>
    </w:p>
    <w:p w14:paraId="773B150B" w14:textId="081016F6"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дослідити особливості комунікаційних каналів </w:t>
      </w:r>
      <w:r w:rsidR="00A508C5" w:rsidRPr="00946DD5">
        <w:rPr>
          <w:rFonts w:ascii="Times New Roman" w:hAnsi="Times New Roman" w:cs="Times New Roman"/>
          <w:color w:val="000000" w:themeColor="text1"/>
          <w:sz w:val="28"/>
          <w:szCs w:val="28"/>
        </w:rPr>
        <w:t>органів місцевого</w:t>
      </w:r>
      <w:r w:rsidR="00BF2ED1" w:rsidRPr="00946DD5">
        <w:rPr>
          <w:rFonts w:ascii="Times New Roman" w:hAnsi="Times New Roman" w:cs="Times New Roman"/>
          <w:color w:val="000000" w:themeColor="text1"/>
          <w:sz w:val="28"/>
          <w:szCs w:val="28"/>
        </w:rPr>
        <w:t xml:space="preserve"> </w:t>
      </w:r>
      <w:r w:rsidR="00A508C5" w:rsidRPr="00946DD5">
        <w:rPr>
          <w:rFonts w:ascii="Times New Roman" w:hAnsi="Times New Roman" w:cs="Times New Roman"/>
          <w:color w:val="000000" w:themeColor="text1"/>
          <w:sz w:val="28"/>
          <w:szCs w:val="28"/>
        </w:rPr>
        <w:t>с</w:t>
      </w:r>
      <w:r w:rsidR="00BF2ED1" w:rsidRPr="00946DD5">
        <w:rPr>
          <w:rFonts w:ascii="Times New Roman" w:hAnsi="Times New Roman" w:cs="Times New Roman"/>
          <w:color w:val="000000" w:themeColor="text1"/>
          <w:sz w:val="28"/>
          <w:szCs w:val="28"/>
        </w:rPr>
        <w:t xml:space="preserve">амоврядування </w:t>
      </w:r>
      <w:r w:rsidRPr="00946DD5">
        <w:rPr>
          <w:rFonts w:ascii="Times New Roman" w:hAnsi="Times New Roman" w:cs="Times New Roman"/>
          <w:color w:val="000000" w:themeColor="text1"/>
          <w:sz w:val="28"/>
          <w:szCs w:val="28"/>
        </w:rPr>
        <w:t xml:space="preserve">в умовах криз і воєнного стану; </w:t>
      </w:r>
    </w:p>
    <w:p w14:paraId="30A33DD5" w14:textId="1375D898"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lastRenderedPageBreak/>
        <w:t xml:space="preserve">охарактеризувати механізми координації між </w:t>
      </w:r>
      <w:r w:rsidR="00BF2ED1" w:rsidRPr="00946DD5">
        <w:rPr>
          <w:rFonts w:ascii="Times New Roman" w:hAnsi="Times New Roman" w:cs="Times New Roman"/>
          <w:color w:val="000000" w:themeColor="text1"/>
          <w:sz w:val="28"/>
          <w:szCs w:val="28"/>
        </w:rPr>
        <w:t>органів місцевого самоврядування</w:t>
      </w:r>
      <w:r w:rsidRPr="00946DD5">
        <w:rPr>
          <w:rFonts w:ascii="Times New Roman" w:hAnsi="Times New Roman" w:cs="Times New Roman"/>
          <w:color w:val="000000" w:themeColor="text1"/>
          <w:sz w:val="28"/>
          <w:szCs w:val="28"/>
        </w:rPr>
        <w:t xml:space="preserve"> та військовими адміністраціями й силовими структурами; </w:t>
      </w:r>
    </w:p>
    <w:p w14:paraId="0187F185" w14:textId="77777777"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визначити основні загрози інформаційній безпеці на місцевому рівні та способи протидії дезінформації; </w:t>
      </w:r>
    </w:p>
    <w:p w14:paraId="57492653" w14:textId="77777777" w:rsidR="0043260F" w:rsidRPr="00946DD5" w:rsidRDefault="0043260F" w:rsidP="00BE2CD7">
      <w:pPr>
        <w:pStyle w:val="a8"/>
        <w:numPr>
          <w:ilvl w:val="0"/>
          <w:numId w:val="7"/>
        </w:numPr>
        <w:spacing w:line="360" w:lineRule="auto"/>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узагальнити зарубіжний досвід організації стратегічних комунікацій; </w:t>
      </w:r>
    </w:p>
    <w:p w14:paraId="433A0D97" w14:textId="77777777" w:rsidR="00F00231" w:rsidRPr="00946DD5" w:rsidRDefault="00F00231" w:rsidP="00BC0E9E">
      <w:pPr>
        <w:spacing w:line="360" w:lineRule="auto"/>
        <w:ind w:firstLine="709"/>
        <w:contextualSpacing/>
        <w:jc w:val="both"/>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Методи дослідження</w:t>
      </w:r>
    </w:p>
    <w:p w14:paraId="3EC3D423" w14:textId="04B283C0" w:rsidR="00F00231" w:rsidRPr="00946DD5" w:rsidRDefault="00F00231" w:rsidP="00BB2AF4">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У процесі дослідження використано комплекс загальнонаукових та спеціальних методів, зокрема:</w:t>
      </w:r>
      <w:r w:rsidR="00BB2AF4"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системний метод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аналізу стратегічних комунікацій як цілісної системи взаємодії; структурно-функціональний метод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визначення ролі та функцій комунікаційних інститутів; порівняльний метод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аналізу зарубіжного досвіду країн ЄС і НАТО; нормативно-правовий аналіз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дослідження законодавчої бази у сфері національної безпеки та місцевого самоврядування; контент-аналіз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вивчення інформаційних повідомлень та комунікаційних практик органів влади; узагальнення та синтез </w:t>
      </w:r>
      <w:r w:rsidR="00AE5317" w:rsidRPr="00946DD5">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для формування висновків і рекомендацій.</w:t>
      </w:r>
    </w:p>
    <w:p w14:paraId="513D7A8B" w14:textId="60AA7B90" w:rsidR="0043260F" w:rsidRPr="00946DD5" w:rsidRDefault="001E2808" w:rsidP="00BC0E9E">
      <w:pPr>
        <w:spacing w:line="360" w:lineRule="auto"/>
        <w:ind w:firstLine="709"/>
        <w:contextualSpacing/>
        <w:jc w:val="both"/>
        <w:rPr>
          <w:color w:val="000000" w:themeColor="text1"/>
          <w:sz w:val="28"/>
          <w:szCs w:val="28"/>
        </w:rPr>
      </w:pPr>
      <w:r w:rsidRPr="00946DD5">
        <w:rPr>
          <w:rFonts w:ascii="Times New Roman" w:hAnsi="Times New Roman" w:cs="Times New Roman"/>
          <w:b/>
          <w:bCs/>
          <w:color w:val="000000" w:themeColor="text1"/>
          <w:sz w:val="28"/>
          <w:szCs w:val="28"/>
        </w:rPr>
        <w:t>Новизна дослідження</w:t>
      </w:r>
      <w:r w:rsidRPr="00946DD5">
        <w:rPr>
          <w:rFonts w:ascii="Times New Roman" w:hAnsi="Times New Roman" w:cs="Times New Roman"/>
          <w:color w:val="000000" w:themeColor="text1"/>
          <w:sz w:val="28"/>
          <w:szCs w:val="28"/>
        </w:rPr>
        <w:t xml:space="preserve">. </w:t>
      </w:r>
      <w:r w:rsidR="00C52EB2" w:rsidRPr="00946DD5">
        <w:rPr>
          <w:rFonts w:ascii="Times New Roman" w:hAnsi="Times New Roman" w:cs="Times New Roman"/>
          <w:color w:val="000000" w:themeColor="text1"/>
          <w:sz w:val="28"/>
          <w:szCs w:val="28"/>
        </w:rPr>
        <w:t>Наукова новизна роботи полягає у комплексному підході до аналізу стратегічних комунікацій як інтеграційного механізму взаємодії органів місцевого самоврядування та інститутів національної безпеки України в умовах гібридних загроз і воєнного стану.</w:t>
      </w:r>
    </w:p>
    <w:p w14:paraId="426CB447" w14:textId="5021890B" w:rsidR="001E2808" w:rsidRPr="00B73B71" w:rsidRDefault="001E2808" w:rsidP="00516C96">
      <w:pPr>
        <w:spacing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Структура роботи</w:t>
      </w:r>
      <w:r w:rsidR="00B73B71">
        <w:rPr>
          <w:rFonts w:ascii="Times New Roman" w:hAnsi="Times New Roman" w:cs="Times New Roman"/>
          <w:b/>
          <w:bCs/>
          <w:color w:val="000000" w:themeColor="text1"/>
          <w:sz w:val="28"/>
          <w:szCs w:val="28"/>
        </w:rPr>
        <w:t xml:space="preserve"> </w:t>
      </w:r>
      <w:r w:rsidR="00B73B71">
        <w:rPr>
          <w:rFonts w:ascii="Times New Roman" w:hAnsi="Times New Roman" w:cs="Times New Roman"/>
          <w:color w:val="000000" w:themeColor="text1"/>
          <w:sz w:val="28"/>
          <w:szCs w:val="28"/>
        </w:rPr>
        <w:t xml:space="preserve">складається </w:t>
      </w:r>
      <w:r w:rsidR="00221C41">
        <w:rPr>
          <w:rFonts w:ascii="Times New Roman" w:hAnsi="Times New Roman" w:cs="Times New Roman"/>
          <w:color w:val="000000" w:themeColor="text1"/>
          <w:sz w:val="28"/>
          <w:szCs w:val="28"/>
        </w:rPr>
        <w:t>з вступу, трьох розділів, висновків</w:t>
      </w:r>
      <w:r w:rsidR="004E4588">
        <w:rPr>
          <w:rFonts w:ascii="Times New Roman" w:hAnsi="Times New Roman" w:cs="Times New Roman"/>
          <w:color w:val="000000" w:themeColor="text1"/>
          <w:sz w:val="28"/>
          <w:szCs w:val="28"/>
        </w:rPr>
        <w:t xml:space="preserve"> та</w:t>
      </w:r>
      <w:r w:rsidR="00221C41">
        <w:rPr>
          <w:rFonts w:ascii="Times New Roman" w:hAnsi="Times New Roman" w:cs="Times New Roman"/>
          <w:color w:val="000000" w:themeColor="text1"/>
          <w:sz w:val="28"/>
          <w:szCs w:val="28"/>
        </w:rPr>
        <w:t xml:space="preserve"> списку використаних джерел</w:t>
      </w:r>
      <w:r w:rsidR="005F345B">
        <w:rPr>
          <w:rFonts w:ascii="Times New Roman" w:hAnsi="Times New Roman" w:cs="Times New Roman"/>
          <w:color w:val="000000" w:themeColor="text1"/>
          <w:sz w:val="28"/>
          <w:szCs w:val="28"/>
        </w:rPr>
        <w:t xml:space="preserve">. Обсяг роботи становить 66 сторінок, </w:t>
      </w:r>
      <w:r w:rsidR="0043603B">
        <w:rPr>
          <w:rFonts w:ascii="Times New Roman" w:hAnsi="Times New Roman" w:cs="Times New Roman"/>
          <w:color w:val="000000" w:themeColor="text1"/>
          <w:sz w:val="28"/>
          <w:szCs w:val="28"/>
        </w:rPr>
        <w:t xml:space="preserve">основного тексту </w:t>
      </w:r>
      <w:r w:rsidR="00BB7E6C">
        <w:rPr>
          <w:rFonts w:ascii="Times New Roman" w:hAnsi="Times New Roman" w:cs="Times New Roman"/>
          <w:color w:val="000000" w:themeColor="text1"/>
          <w:sz w:val="28"/>
          <w:szCs w:val="28"/>
        </w:rPr>
        <w:t>–</w:t>
      </w:r>
      <w:r w:rsidR="0043603B">
        <w:rPr>
          <w:rFonts w:ascii="Times New Roman" w:hAnsi="Times New Roman" w:cs="Times New Roman"/>
          <w:color w:val="000000" w:themeColor="text1"/>
          <w:sz w:val="28"/>
          <w:szCs w:val="28"/>
        </w:rPr>
        <w:t xml:space="preserve"> </w:t>
      </w:r>
      <w:r w:rsidR="00BB7E6C">
        <w:rPr>
          <w:rFonts w:ascii="Times New Roman" w:hAnsi="Times New Roman" w:cs="Times New Roman"/>
          <w:color w:val="000000" w:themeColor="text1"/>
          <w:sz w:val="28"/>
          <w:szCs w:val="28"/>
        </w:rPr>
        <w:t xml:space="preserve">54 сторінки. </w:t>
      </w:r>
    </w:p>
    <w:p w14:paraId="58112E09" w14:textId="77777777" w:rsidR="00625A47" w:rsidRPr="00946DD5" w:rsidRDefault="00625A47" w:rsidP="00516C96">
      <w:pPr>
        <w:spacing w:line="360" w:lineRule="auto"/>
        <w:contextualSpacing/>
        <w:jc w:val="both"/>
        <w:rPr>
          <w:rFonts w:ascii="Times New Roman" w:hAnsi="Times New Roman" w:cs="Times New Roman"/>
          <w:b/>
          <w:bCs/>
          <w:color w:val="000000" w:themeColor="text1"/>
          <w:sz w:val="28"/>
          <w:szCs w:val="28"/>
        </w:rPr>
      </w:pPr>
    </w:p>
    <w:p w14:paraId="331BD360" w14:textId="77777777" w:rsidR="00625A47" w:rsidRPr="00946DD5" w:rsidRDefault="00625A47" w:rsidP="00516C96">
      <w:pPr>
        <w:spacing w:line="360" w:lineRule="auto"/>
        <w:contextualSpacing/>
        <w:jc w:val="both"/>
        <w:rPr>
          <w:rFonts w:ascii="Times New Roman" w:hAnsi="Times New Roman" w:cs="Times New Roman"/>
          <w:b/>
          <w:bCs/>
          <w:color w:val="000000" w:themeColor="text1"/>
          <w:sz w:val="28"/>
          <w:szCs w:val="28"/>
        </w:rPr>
      </w:pPr>
    </w:p>
    <w:p w14:paraId="187AAACF" w14:textId="77777777" w:rsidR="00625A47" w:rsidRPr="00946DD5" w:rsidRDefault="00625A47" w:rsidP="00516C96">
      <w:pPr>
        <w:spacing w:line="360" w:lineRule="auto"/>
        <w:contextualSpacing/>
        <w:jc w:val="both"/>
        <w:rPr>
          <w:rFonts w:ascii="Times New Roman" w:hAnsi="Times New Roman" w:cs="Times New Roman"/>
          <w:b/>
          <w:bCs/>
          <w:color w:val="000000" w:themeColor="text1"/>
          <w:sz w:val="28"/>
          <w:szCs w:val="28"/>
        </w:rPr>
      </w:pPr>
    </w:p>
    <w:p w14:paraId="176EB666" w14:textId="77777777" w:rsidR="00625A47" w:rsidRPr="00946DD5" w:rsidRDefault="00625A47" w:rsidP="00516C96">
      <w:pPr>
        <w:spacing w:line="360" w:lineRule="auto"/>
        <w:contextualSpacing/>
        <w:jc w:val="both"/>
        <w:rPr>
          <w:rFonts w:ascii="Times New Roman" w:hAnsi="Times New Roman" w:cs="Times New Roman"/>
          <w:b/>
          <w:bCs/>
          <w:color w:val="000000" w:themeColor="text1"/>
          <w:sz w:val="28"/>
          <w:szCs w:val="28"/>
        </w:rPr>
      </w:pPr>
    </w:p>
    <w:p w14:paraId="09A811F1" w14:textId="77777777" w:rsidR="00625A47" w:rsidRPr="00946DD5" w:rsidRDefault="00625A47" w:rsidP="00516C96">
      <w:pPr>
        <w:spacing w:line="360" w:lineRule="auto"/>
        <w:contextualSpacing/>
        <w:jc w:val="both"/>
        <w:rPr>
          <w:rFonts w:ascii="Times New Roman" w:hAnsi="Times New Roman" w:cs="Times New Roman"/>
          <w:b/>
          <w:bCs/>
          <w:color w:val="000000" w:themeColor="text1"/>
          <w:sz w:val="28"/>
          <w:szCs w:val="28"/>
        </w:rPr>
      </w:pPr>
    </w:p>
    <w:p w14:paraId="301EDA70" w14:textId="77777777" w:rsidR="001D5DD9" w:rsidRPr="00946DD5" w:rsidRDefault="001D5DD9" w:rsidP="00516C96">
      <w:pPr>
        <w:spacing w:line="360" w:lineRule="auto"/>
        <w:contextualSpacing/>
        <w:jc w:val="both"/>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br w:type="page"/>
      </w:r>
    </w:p>
    <w:p w14:paraId="50495A26" w14:textId="77777777" w:rsidR="00B772E2" w:rsidRPr="00946DD5" w:rsidRDefault="00B772E2" w:rsidP="00837999">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lastRenderedPageBreak/>
        <w:t>РОЗДІЛ 1. Теоретико-методологічні засади дослідження комунікаційної взаємодії влади та суспільства</w:t>
      </w:r>
    </w:p>
    <w:p w14:paraId="29145673" w14:textId="2047920A" w:rsidR="00B772E2" w:rsidRPr="00946DD5" w:rsidRDefault="00B772E2" w:rsidP="00837999">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 xml:space="preserve">1.1. Концепт </w:t>
      </w:r>
      <w:r w:rsidR="00E1745E" w:rsidRPr="00946DD5">
        <w:rPr>
          <w:rFonts w:ascii="Times New Roman" w:hAnsi="Times New Roman" w:cs="Times New Roman"/>
          <w:b/>
          <w:bCs/>
          <w:color w:val="000000" w:themeColor="text1"/>
          <w:sz w:val="28"/>
          <w:szCs w:val="28"/>
        </w:rPr>
        <w:t>“</w:t>
      </w:r>
      <w:r w:rsidRPr="00946DD5">
        <w:rPr>
          <w:rFonts w:ascii="Times New Roman" w:hAnsi="Times New Roman" w:cs="Times New Roman"/>
          <w:b/>
          <w:bCs/>
          <w:color w:val="000000" w:themeColor="text1"/>
          <w:sz w:val="28"/>
          <w:szCs w:val="28"/>
        </w:rPr>
        <w:t>стратегічних комунікацій</w:t>
      </w:r>
      <w:r w:rsidR="00E1745E" w:rsidRPr="00946DD5">
        <w:rPr>
          <w:rFonts w:ascii="Times New Roman" w:hAnsi="Times New Roman" w:cs="Times New Roman"/>
          <w:b/>
          <w:bCs/>
          <w:color w:val="000000" w:themeColor="text1"/>
          <w:sz w:val="28"/>
          <w:szCs w:val="28"/>
        </w:rPr>
        <w:t>”</w:t>
      </w:r>
      <w:r w:rsidRPr="00946DD5">
        <w:rPr>
          <w:rFonts w:ascii="Times New Roman" w:hAnsi="Times New Roman" w:cs="Times New Roman"/>
          <w:b/>
          <w:bCs/>
          <w:color w:val="000000" w:themeColor="text1"/>
          <w:sz w:val="28"/>
          <w:szCs w:val="28"/>
        </w:rPr>
        <w:t xml:space="preserve"> у сучасному політологічному дискурсі</w:t>
      </w:r>
    </w:p>
    <w:p w14:paraId="394EFBD9" w14:textId="17289AFA" w:rsidR="005B2F6D" w:rsidRPr="005B2F6D" w:rsidRDefault="005C532A" w:rsidP="005C532A">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5B2F6D" w:rsidRPr="005B2F6D">
        <w:rPr>
          <w:rFonts w:ascii="Times New Roman" w:eastAsia="Times New Roman" w:hAnsi="Times New Roman" w:cs="Times New Roman"/>
          <w:color w:val="000000" w:themeColor="text1"/>
          <w:sz w:val="28"/>
          <w:szCs w:val="28"/>
          <w:lang w:eastAsia="uk-UA"/>
        </w:rPr>
        <w:t xml:space="preserve">Поняття </w:t>
      </w:r>
      <w:r w:rsidR="00E1745E" w:rsidRPr="00946DD5">
        <w:rPr>
          <w:rFonts w:ascii="Times New Roman" w:eastAsia="Times New Roman" w:hAnsi="Times New Roman" w:cs="Times New Roman"/>
          <w:color w:val="000000" w:themeColor="text1"/>
          <w:sz w:val="28"/>
          <w:szCs w:val="28"/>
          <w:lang w:eastAsia="uk-UA"/>
        </w:rPr>
        <w:t>“</w:t>
      </w:r>
      <w:r w:rsidR="005B2F6D" w:rsidRPr="005B2F6D">
        <w:rPr>
          <w:rFonts w:ascii="Times New Roman" w:eastAsia="Times New Roman" w:hAnsi="Times New Roman" w:cs="Times New Roman"/>
          <w:color w:val="000000" w:themeColor="text1"/>
          <w:sz w:val="28"/>
          <w:szCs w:val="28"/>
          <w:lang w:eastAsia="uk-UA"/>
        </w:rPr>
        <w:t>стратегічні комунікації</w:t>
      </w:r>
      <w:r w:rsidR="00E1745E" w:rsidRPr="00946DD5">
        <w:rPr>
          <w:rFonts w:ascii="Times New Roman" w:eastAsia="Times New Roman" w:hAnsi="Times New Roman" w:cs="Times New Roman"/>
          <w:color w:val="000000" w:themeColor="text1"/>
          <w:sz w:val="28"/>
          <w:szCs w:val="28"/>
          <w:lang w:eastAsia="uk-UA"/>
        </w:rPr>
        <w:t>”</w:t>
      </w:r>
      <w:r w:rsidR="005B2F6D" w:rsidRPr="005B2F6D">
        <w:rPr>
          <w:rFonts w:ascii="Times New Roman" w:eastAsia="Times New Roman" w:hAnsi="Times New Roman" w:cs="Times New Roman"/>
          <w:color w:val="000000" w:themeColor="text1"/>
          <w:sz w:val="28"/>
          <w:szCs w:val="28"/>
          <w:lang w:eastAsia="uk-UA"/>
        </w:rPr>
        <w:t xml:space="preserve"> у сучасному політологічному дискурсі використовується для позначення цілеспрямованої, скоординованої та довгостроково орієнтованої комунікаційної діяльності державних інституцій, спрямованої на досягнення політичних, безпекових і суспільно значущих цілей. На відміну від ситуативного інформування, стратегічні комунікації передбачають не </w:t>
      </w:r>
      <w:r w:rsidR="00D96153">
        <w:rPr>
          <w:rFonts w:ascii="Times New Roman" w:eastAsia="Times New Roman" w:hAnsi="Times New Roman" w:cs="Times New Roman"/>
          <w:color w:val="000000" w:themeColor="text1"/>
          <w:sz w:val="28"/>
          <w:szCs w:val="28"/>
          <w:lang w:eastAsia="uk-UA"/>
        </w:rPr>
        <w:t>тільки</w:t>
      </w:r>
      <w:r w:rsidR="005B2F6D" w:rsidRPr="005B2F6D">
        <w:rPr>
          <w:rFonts w:ascii="Times New Roman" w:eastAsia="Times New Roman" w:hAnsi="Times New Roman" w:cs="Times New Roman"/>
          <w:color w:val="000000" w:themeColor="text1"/>
          <w:sz w:val="28"/>
          <w:szCs w:val="28"/>
          <w:lang w:eastAsia="uk-UA"/>
        </w:rPr>
        <w:t xml:space="preserve"> передачу повідомлень, а й формування довіри, узгодження дій різних суб’єктів, підтримку стратегічного наративу, вплив на громадське сприйняття та забезпечення стійкості суспільства перед зовнішніми й внутрішніми загрозами.</w:t>
      </w:r>
    </w:p>
    <w:p w14:paraId="3FC63D61" w14:textId="7CBED2AD" w:rsidR="0056440B" w:rsidRPr="00946DD5" w:rsidRDefault="005C532A" w:rsidP="00833B5E">
      <w:pPr>
        <w:spacing w:after="0" w:line="360" w:lineRule="auto"/>
        <w:contextualSpacing/>
        <w:jc w:val="both"/>
        <w:rPr>
          <w:rFonts w:ascii="Times New Roman" w:hAnsi="Times New Roman" w:cs="Times New Roman"/>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005B2F6D" w:rsidRPr="005B2F6D">
        <w:rPr>
          <w:rFonts w:ascii="Times New Roman" w:eastAsia="Times New Roman" w:hAnsi="Times New Roman" w:cs="Times New Roman"/>
          <w:color w:val="000000" w:themeColor="text1"/>
          <w:sz w:val="28"/>
          <w:szCs w:val="28"/>
          <w:lang w:eastAsia="uk-UA"/>
        </w:rPr>
        <w:t xml:space="preserve">У науковій літературі стратегічні комунікації розглядаються як міждисциплінарний феномен, що поєднує елементи політичної комунікації, публічного управління, інформаційної безпеки, кризового менеджменту, публічної дипломатії та національної безпеки. Д. Дубов підкреслює, що </w:t>
      </w:r>
      <w:r w:rsidR="00F16E07" w:rsidRPr="00946DD5">
        <w:rPr>
          <w:rFonts w:ascii="Times New Roman" w:eastAsia="Times New Roman" w:hAnsi="Times New Roman" w:cs="Times New Roman"/>
          <w:color w:val="000000" w:themeColor="text1"/>
          <w:sz w:val="28"/>
          <w:szCs w:val="28"/>
          <w:lang w:eastAsia="uk-UA"/>
        </w:rPr>
        <w:t xml:space="preserve">проблематика визначення стратегічних комунікацій як наукової та управлінської категорії </w:t>
      </w:r>
      <w:r w:rsidR="005B2F6D" w:rsidRPr="005B2F6D">
        <w:rPr>
          <w:rFonts w:ascii="Times New Roman" w:eastAsia="Times New Roman" w:hAnsi="Times New Roman" w:cs="Times New Roman"/>
          <w:color w:val="000000" w:themeColor="text1"/>
          <w:sz w:val="28"/>
          <w:szCs w:val="28"/>
          <w:lang w:eastAsia="uk-UA"/>
        </w:rPr>
        <w:t>полягає в їх одночасній належності до сфери політики, безпеки, управління та інформаційної діяльності</w:t>
      </w:r>
      <w:r w:rsidR="005B2F6D" w:rsidRPr="00946DD5">
        <w:rPr>
          <w:rFonts w:ascii="Times New Roman" w:eastAsia="Times New Roman" w:hAnsi="Times New Roman" w:cs="Times New Roman"/>
          <w:color w:val="000000" w:themeColor="text1"/>
          <w:sz w:val="28"/>
          <w:szCs w:val="28"/>
          <w:lang w:eastAsia="uk-UA"/>
        </w:rPr>
        <w:t xml:space="preserve"> </w:t>
      </w:r>
      <w:r w:rsidR="005B2F6D" w:rsidRPr="00F45D4F">
        <w:rPr>
          <w:rFonts w:ascii="Times New Roman" w:eastAsia="Times New Roman" w:hAnsi="Times New Roman" w:cs="Times New Roman"/>
          <w:color w:val="000000" w:themeColor="text1"/>
          <w:sz w:val="28"/>
          <w:szCs w:val="28"/>
          <w:lang w:eastAsia="uk-UA"/>
        </w:rPr>
        <w:t>[</w:t>
      </w:r>
      <w:r w:rsidR="00D01F0E" w:rsidRPr="00946DD5">
        <w:rPr>
          <w:rFonts w:ascii="Times New Roman" w:eastAsia="Times New Roman" w:hAnsi="Times New Roman" w:cs="Times New Roman"/>
          <w:color w:val="000000" w:themeColor="text1"/>
          <w:sz w:val="28"/>
          <w:szCs w:val="28"/>
          <w:lang w:val="en-US" w:eastAsia="uk-UA"/>
        </w:rPr>
        <w:fldChar w:fldCharType="begin"/>
      </w:r>
      <w:r w:rsidR="00D01F0E" w:rsidRPr="00F45D4F">
        <w:rPr>
          <w:rFonts w:ascii="Times New Roman" w:eastAsia="Times New Roman" w:hAnsi="Times New Roman" w:cs="Times New Roman"/>
          <w:color w:val="000000" w:themeColor="text1"/>
          <w:sz w:val="28"/>
          <w:szCs w:val="28"/>
          <w:lang w:eastAsia="uk-UA"/>
        </w:rPr>
        <w:instrText xml:space="preserve"> </w:instrText>
      </w:r>
      <w:r w:rsidR="00D01F0E" w:rsidRPr="00946DD5">
        <w:rPr>
          <w:rFonts w:ascii="Times New Roman" w:eastAsia="Times New Roman" w:hAnsi="Times New Roman" w:cs="Times New Roman"/>
          <w:color w:val="000000" w:themeColor="text1"/>
          <w:sz w:val="28"/>
          <w:szCs w:val="28"/>
          <w:lang w:val="en-US" w:eastAsia="uk-UA"/>
        </w:rPr>
        <w:instrText>REF</w:instrText>
      </w:r>
      <w:r w:rsidR="00D01F0E" w:rsidRPr="00F45D4F">
        <w:rPr>
          <w:rFonts w:ascii="Times New Roman" w:eastAsia="Times New Roman" w:hAnsi="Times New Roman" w:cs="Times New Roman"/>
          <w:color w:val="000000" w:themeColor="text1"/>
          <w:sz w:val="28"/>
          <w:szCs w:val="28"/>
          <w:lang w:eastAsia="uk-UA"/>
        </w:rPr>
        <w:instrText xml:space="preserve"> _</w:instrText>
      </w:r>
      <w:r w:rsidR="00D01F0E" w:rsidRPr="00946DD5">
        <w:rPr>
          <w:rFonts w:ascii="Times New Roman" w:eastAsia="Times New Roman" w:hAnsi="Times New Roman" w:cs="Times New Roman"/>
          <w:color w:val="000000" w:themeColor="text1"/>
          <w:sz w:val="28"/>
          <w:szCs w:val="28"/>
          <w:lang w:val="en-US" w:eastAsia="uk-UA"/>
        </w:rPr>
        <w:instrText>Ref</w:instrText>
      </w:r>
      <w:r w:rsidR="00D01F0E" w:rsidRPr="00F45D4F">
        <w:rPr>
          <w:rFonts w:ascii="Times New Roman" w:eastAsia="Times New Roman" w:hAnsi="Times New Roman" w:cs="Times New Roman"/>
          <w:color w:val="000000" w:themeColor="text1"/>
          <w:sz w:val="28"/>
          <w:szCs w:val="28"/>
          <w:lang w:eastAsia="uk-UA"/>
        </w:rPr>
        <w:instrText>231256468 \</w:instrText>
      </w:r>
      <w:r w:rsidR="00D01F0E" w:rsidRPr="00946DD5">
        <w:rPr>
          <w:rFonts w:ascii="Times New Roman" w:eastAsia="Times New Roman" w:hAnsi="Times New Roman" w:cs="Times New Roman"/>
          <w:color w:val="000000" w:themeColor="text1"/>
          <w:sz w:val="28"/>
          <w:szCs w:val="28"/>
          <w:lang w:val="en-US" w:eastAsia="uk-UA"/>
        </w:rPr>
        <w:instrText>r</w:instrText>
      </w:r>
      <w:r w:rsidR="00D01F0E" w:rsidRPr="00F45D4F">
        <w:rPr>
          <w:rFonts w:ascii="Times New Roman" w:eastAsia="Times New Roman" w:hAnsi="Times New Roman" w:cs="Times New Roman"/>
          <w:color w:val="000000" w:themeColor="text1"/>
          <w:sz w:val="28"/>
          <w:szCs w:val="28"/>
          <w:lang w:eastAsia="uk-UA"/>
        </w:rPr>
        <w:instrText xml:space="preserve"> \</w:instrText>
      </w:r>
      <w:r w:rsidR="00D01F0E" w:rsidRPr="00946DD5">
        <w:rPr>
          <w:rFonts w:ascii="Times New Roman" w:eastAsia="Times New Roman" w:hAnsi="Times New Roman" w:cs="Times New Roman"/>
          <w:color w:val="000000" w:themeColor="text1"/>
          <w:sz w:val="28"/>
          <w:szCs w:val="28"/>
          <w:lang w:val="en-US" w:eastAsia="uk-UA"/>
        </w:rPr>
        <w:instrText>h</w:instrText>
      </w:r>
      <w:r w:rsidR="00D01F0E" w:rsidRPr="00F45D4F">
        <w:rPr>
          <w:rFonts w:ascii="Times New Roman" w:eastAsia="Times New Roman" w:hAnsi="Times New Roman" w:cs="Times New Roman"/>
          <w:color w:val="000000" w:themeColor="text1"/>
          <w:sz w:val="28"/>
          <w:szCs w:val="28"/>
          <w:lang w:eastAsia="uk-UA"/>
        </w:rPr>
        <w:instrText xml:space="preserve"> </w:instrText>
      </w:r>
      <w:r w:rsidR="00946DD5" w:rsidRPr="00F45D4F">
        <w:rPr>
          <w:rFonts w:ascii="Times New Roman" w:eastAsia="Times New Roman" w:hAnsi="Times New Roman" w:cs="Times New Roman"/>
          <w:color w:val="000000" w:themeColor="text1"/>
          <w:sz w:val="28"/>
          <w:szCs w:val="28"/>
          <w:lang w:eastAsia="uk-UA"/>
        </w:rPr>
        <w:instrText xml:space="preserve"> \* </w:instrText>
      </w:r>
      <w:r w:rsidR="00946DD5" w:rsidRPr="00946DD5">
        <w:rPr>
          <w:rFonts w:ascii="Times New Roman" w:eastAsia="Times New Roman" w:hAnsi="Times New Roman" w:cs="Times New Roman"/>
          <w:color w:val="000000" w:themeColor="text1"/>
          <w:sz w:val="28"/>
          <w:szCs w:val="28"/>
          <w:lang w:val="en-US" w:eastAsia="uk-UA"/>
        </w:rPr>
        <w:instrText>MERGEFORMAT</w:instrText>
      </w:r>
      <w:r w:rsidR="00946DD5" w:rsidRPr="00F45D4F">
        <w:rPr>
          <w:rFonts w:ascii="Times New Roman" w:eastAsia="Times New Roman" w:hAnsi="Times New Roman" w:cs="Times New Roman"/>
          <w:color w:val="000000" w:themeColor="text1"/>
          <w:sz w:val="28"/>
          <w:szCs w:val="28"/>
          <w:lang w:eastAsia="uk-UA"/>
        </w:rPr>
        <w:instrText xml:space="preserve"> </w:instrText>
      </w:r>
      <w:r w:rsidR="00D01F0E" w:rsidRPr="00946DD5">
        <w:rPr>
          <w:rFonts w:ascii="Times New Roman" w:eastAsia="Times New Roman" w:hAnsi="Times New Roman" w:cs="Times New Roman"/>
          <w:color w:val="000000" w:themeColor="text1"/>
          <w:sz w:val="28"/>
          <w:szCs w:val="28"/>
          <w:lang w:val="en-US" w:eastAsia="uk-UA"/>
        </w:rPr>
      </w:r>
      <w:r w:rsidR="00D01F0E" w:rsidRPr="00946DD5">
        <w:rPr>
          <w:rFonts w:ascii="Times New Roman" w:eastAsia="Times New Roman" w:hAnsi="Times New Roman" w:cs="Times New Roman"/>
          <w:color w:val="000000" w:themeColor="text1"/>
          <w:sz w:val="28"/>
          <w:szCs w:val="28"/>
          <w:lang w:val="en-US" w:eastAsia="uk-UA"/>
        </w:rPr>
        <w:fldChar w:fldCharType="separate"/>
      </w:r>
      <w:r w:rsidR="00D01F0E" w:rsidRPr="00F45D4F">
        <w:rPr>
          <w:rFonts w:ascii="Times New Roman" w:eastAsia="Times New Roman" w:hAnsi="Times New Roman" w:cs="Times New Roman"/>
          <w:color w:val="000000" w:themeColor="text1"/>
          <w:sz w:val="28"/>
          <w:szCs w:val="28"/>
          <w:lang w:eastAsia="uk-UA"/>
        </w:rPr>
        <w:t>9</w:t>
      </w:r>
      <w:r w:rsidR="00D01F0E" w:rsidRPr="00946DD5">
        <w:rPr>
          <w:rFonts w:ascii="Times New Roman" w:eastAsia="Times New Roman" w:hAnsi="Times New Roman" w:cs="Times New Roman"/>
          <w:color w:val="000000" w:themeColor="text1"/>
          <w:sz w:val="28"/>
          <w:szCs w:val="28"/>
          <w:lang w:val="en-US" w:eastAsia="uk-UA"/>
        </w:rPr>
        <w:fldChar w:fldCharType="end"/>
      </w:r>
      <w:r w:rsidR="00D01F0E" w:rsidRPr="00946DD5">
        <w:rPr>
          <w:rFonts w:ascii="Times New Roman" w:eastAsia="Times New Roman" w:hAnsi="Times New Roman" w:cs="Times New Roman"/>
          <w:color w:val="000000" w:themeColor="text1"/>
          <w:sz w:val="28"/>
          <w:szCs w:val="28"/>
          <w:lang w:eastAsia="uk-UA"/>
        </w:rPr>
        <w:t>, с. 11-12</w:t>
      </w:r>
      <w:r w:rsidR="005B2F6D" w:rsidRPr="00F45D4F">
        <w:rPr>
          <w:rFonts w:ascii="Times New Roman" w:eastAsia="Times New Roman" w:hAnsi="Times New Roman" w:cs="Times New Roman"/>
          <w:color w:val="000000" w:themeColor="text1"/>
          <w:sz w:val="28"/>
          <w:szCs w:val="28"/>
          <w:lang w:eastAsia="uk-UA"/>
        </w:rPr>
        <w:t>].</w:t>
      </w:r>
      <w:r w:rsidR="005B2F6D" w:rsidRPr="00946DD5">
        <w:rPr>
          <w:rFonts w:ascii="Times New Roman" w:eastAsia="Times New Roman" w:hAnsi="Times New Roman" w:cs="Times New Roman"/>
          <w:color w:val="000000" w:themeColor="text1"/>
          <w:sz w:val="28"/>
          <w:szCs w:val="28"/>
          <w:lang w:eastAsia="uk-UA"/>
        </w:rPr>
        <w:t xml:space="preserve"> </w:t>
      </w:r>
      <w:r w:rsidR="00D25C8A" w:rsidRPr="00946DD5">
        <w:rPr>
          <w:rFonts w:ascii="Times New Roman" w:hAnsi="Times New Roman" w:cs="Times New Roman"/>
          <w:color w:val="000000" w:themeColor="text1"/>
          <w:sz w:val="28"/>
          <w:szCs w:val="28"/>
        </w:rPr>
        <w:t xml:space="preserve">О. Кушнір наголошує, що стратегічні комунікації в українському державотворенні слід розглядати як інструмент формування узгодженої державної політики та забезпечення взаємодії держави з громадянами </w:t>
      </w:r>
      <w:r w:rsidR="00D25C8A" w:rsidRPr="00946DD5">
        <w:rPr>
          <w:rStyle w:val="text-token-text-primary"/>
          <w:rFonts w:ascii="Times New Roman" w:hAnsi="Times New Roman" w:cs="Times New Roman"/>
          <w:color w:val="000000" w:themeColor="text1"/>
          <w:sz w:val="28"/>
          <w:szCs w:val="28"/>
        </w:rPr>
        <w:t>[</w:t>
      </w:r>
      <w:r w:rsidR="00D01F0E" w:rsidRPr="00946DD5">
        <w:rPr>
          <w:rStyle w:val="text-token-text-primary"/>
          <w:rFonts w:ascii="Times New Roman" w:hAnsi="Times New Roman" w:cs="Times New Roman"/>
          <w:color w:val="000000" w:themeColor="text1"/>
          <w:sz w:val="28"/>
          <w:szCs w:val="28"/>
        </w:rPr>
        <w:fldChar w:fldCharType="begin"/>
      </w:r>
      <w:r w:rsidR="00D01F0E" w:rsidRPr="00946DD5">
        <w:rPr>
          <w:rStyle w:val="text-token-text-primary"/>
          <w:rFonts w:ascii="Times New Roman" w:hAnsi="Times New Roman" w:cs="Times New Roman"/>
          <w:color w:val="000000" w:themeColor="text1"/>
          <w:sz w:val="28"/>
          <w:szCs w:val="28"/>
        </w:rPr>
        <w:instrText xml:space="preserve"> REF _Ref231256537 \r \h </w:instrText>
      </w:r>
      <w:r w:rsidR="00946DD5" w:rsidRPr="00946DD5">
        <w:rPr>
          <w:rStyle w:val="text-token-text-primary"/>
          <w:rFonts w:ascii="Times New Roman" w:hAnsi="Times New Roman" w:cs="Times New Roman"/>
          <w:color w:val="000000" w:themeColor="text1"/>
          <w:sz w:val="28"/>
          <w:szCs w:val="28"/>
        </w:rPr>
        <w:instrText xml:space="preserve"> \* MERGEFORMAT </w:instrText>
      </w:r>
      <w:r w:rsidR="00D01F0E" w:rsidRPr="00946DD5">
        <w:rPr>
          <w:rStyle w:val="text-token-text-primary"/>
          <w:rFonts w:ascii="Times New Roman" w:hAnsi="Times New Roman" w:cs="Times New Roman"/>
          <w:color w:val="000000" w:themeColor="text1"/>
          <w:sz w:val="28"/>
          <w:szCs w:val="28"/>
        </w:rPr>
      </w:r>
      <w:r w:rsidR="00D01F0E" w:rsidRPr="00946DD5">
        <w:rPr>
          <w:rStyle w:val="text-token-text-primary"/>
          <w:rFonts w:ascii="Times New Roman" w:hAnsi="Times New Roman" w:cs="Times New Roman"/>
          <w:color w:val="000000" w:themeColor="text1"/>
          <w:sz w:val="28"/>
          <w:szCs w:val="28"/>
        </w:rPr>
        <w:fldChar w:fldCharType="separate"/>
      </w:r>
      <w:r w:rsidR="00D01F0E" w:rsidRPr="00946DD5">
        <w:rPr>
          <w:rStyle w:val="text-token-text-primary"/>
          <w:rFonts w:ascii="Times New Roman" w:hAnsi="Times New Roman" w:cs="Times New Roman"/>
          <w:color w:val="000000" w:themeColor="text1"/>
          <w:sz w:val="28"/>
          <w:szCs w:val="28"/>
        </w:rPr>
        <w:t>20</w:t>
      </w:r>
      <w:r w:rsidR="00D01F0E" w:rsidRPr="00946DD5">
        <w:rPr>
          <w:rStyle w:val="text-token-text-primary"/>
          <w:rFonts w:ascii="Times New Roman" w:hAnsi="Times New Roman" w:cs="Times New Roman"/>
          <w:color w:val="000000" w:themeColor="text1"/>
          <w:sz w:val="28"/>
          <w:szCs w:val="28"/>
        </w:rPr>
        <w:fldChar w:fldCharType="end"/>
      </w:r>
      <w:r w:rsidR="00D01F0E" w:rsidRPr="00946DD5">
        <w:rPr>
          <w:rStyle w:val="text-token-text-primary"/>
          <w:rFonts w:ascii="Times New Roman" w:hAnsi="Times New Roman" w:cs="Times New Roman"/>
          <w:color w:val="000000" w:themeColor="text1"/>
          <w:sz w:val="28"/>
          <w:szCs w:val="28"/>
        </w:rPr>
        <w:t>, с. 29</w:t>
      </w:r>
      <w:r w:rsidR="00D25C8A" w:rsidRPr="00946DD5">
        <w:rPr>
          <w:rStyle w:val="text-token-text-primary"/>
          <w:rFonts w:ascii="Times New Roman" w:hAnsi="Times New Roman" w:cs="Times New Roman"/>
          <w:color w:val="000000" w:themeColor="text1"/>
          <w:sz w:val="28"/>
          <w:szCs w:val="28"/>
        </w:rPr>
        <w:t>]</w:t>
      </w:r>
      <w:r w:rsidR="00D25C8A" w:rsidRPr="00946DD5">
        <w:rPr>
          <w:rFonts w:ascii="Times New Roman" w:hAnsi="Times New Roman" w:cs="Times New Roman"/>
          <w:color w:val="000000" w:themeColor="text1"/>
          <w:sz w:val="28"/>
          <w:szCs w:val="28"/>
        </w:rPr>
        <w:t xml:space="preserve">. О. </w:t>
      </w:r>
      <w:proofErr w:type="spellStart"/>
      <w:r w:rsidR="00D25C8A" w:rsidRPr="00946DD5">
        <w:rPr>
          <w:rFonts w:ascii="Times New Roman" w:hAnsi="Times New Roman" w:cs="Times New Roman"/>
          <w:color w:val="000000" w:themeColor="text1"/>
          <w:sz w:val="28"/>
          <w:szCs w:val="28"/>
        </w:rPr>
        <w:t>Капштик</w:t>
      </w:r>
      <w:proofErr w:type="spellEnd"/>
      <w:r w:rsidR="00D25C8A" w:rsidRPr="00946DD5">
        <w:rPr>
          <w:rFonts w:ascii="Times New Roman" w:hAnsi="Times New Roman" w:cs="Times New Roman"/>
          <w:color w:val="000000" w:themeColor="text1"/>
          <w:sz w:val="28"/>
          <w:szCs w:val="28"/>
        </w:rPr>
        <w:t xml:space="preserve"> визначає стратегічні комунікації як засіб забезпечення національної безпеки, що має бути інтегрований у діяльність органів державної влади й місцевого самоврядування </w:t>
      </w:r>
      <w:r w:rsidR="00D25C8A" w:rsidRPr="00F45D4F">
        <w:rPr>
          <w:rFonts w:ascii="Times New Roman" w:hAnsi="Times New Roman" w:cs="Times New Roman"/>
          <w:color w:val="000000" w:themeColor="text1"/>
          <w:sz w:val="28"/>
          <w:szCs w:val="28"/>
        </w:rPr>
        <w:t>[</w:t>
      </w:r>
      <w:r w:rsidR="00D01F0E" w:rsidRPr="00946DD5">
        <w:rPr>
          <w:rFonts w:ascii="Times New Roman" w:hAnsi="Times New Roman" w:cs="Times New Roman"/>
          <w:color w:val="000000" w:themeColor="text1"/>
          <w:sz w:val="28"/>
          <w:szCs w:val="28"/>
        </w:rPr>
        <w:fldChar w:fldCharType="begin"/>
      </w:r>
      <w:r w:rsidR="00D01F0E" w:rsidRPr="00F45D4F">
        <w:rPr>
          <w:rFonts w:ascii="Times New Roman" w:hAnsi="Times New Roman" w:cs="Times New Roman"/>
          <w:color w:val="000000" w:themeColor="text1"/>
          <w:sz w:val="28"/>
          <w:szCs w:val="28"/>
        </w:rPr>
        <w:instrText xml:space="preserve"> </w:instrText>
      </w:r>
      <w:r w:rsidR="00D01F0E" w:rsidRPr="00946DD5">
        <w:rPr>
          <w:rFonts w:ascii="Times New Roman" w:hAnsi="Times New Roman" w:cs="Times New Roman"/>
          <w:color w:val="000000" w:themeColor="text1"/>
          <w:sz w:val="28"/>
          <w:szCs w:val="28"/>
          <w:lang w:val="en-US"/>
        </w:rPr>
        <w:instrText>REF</w:instrText>
      </w:r>
      <w:r w:rsidR="00D01F0E" w:rsidRPr="00F45D4F">
        <w:rPr>
          <w:rFonts w:ascii="Times New Roman" w:hAnsi="Times New Roman" w:cs="Times New Roman"/>
          <w:color w:val="000000" w:themeColor="text1"/>
          <w:sz w:val="28"/>
          <w:szCs w:val="28"/>
        </w:rPr>
        <w:instrText xml:space="preserve"> _</w:instrText>
      </w:r>
      <w:r w:rsidR="00D01F0E" w:rsidRPr="00946DD5">
        <w:rPr>
          <w:rFonts w:ascii="Times New Roman" w:hAnsi="Times New Roman" w:cs="Times New Roman"/>
          <w:color w:val="000000" w:themeColor="text1"/>
          <w:sz w:val="28"/>
          <w:szCs w:val="28"/>
          <w:lang w:val="en-US"/>
        </w:rPr>
        <w:instrText>Ref</w:instrText>
      </w:r>
      <w:r w:rsidR="00D01F0E" w:rsidRPr="00F45D4F">
        <w:rPr>
          <w:rFonts w:ascii="Times New Roman" w:hAnsi="Times New Roman" w:cs="Times New Roman"/>
          <w:color w:val="000000" w:themeColor="text1"/>
          <w:sz w:val="28"/>
          <w:szCs w:val="28"/>
        </w:rPr>
        <w:instrText>231256555 \</w:instrText>
      </w:r>
      <w:r w:rsidR="00D01F0E" w:rsidRPr="00946DD5">
        <w:rPr>
          <w:rFonts w:ascii="Times New Roman" w:hAnsi="Times New Roman" w:cs="Times New Roman"/>
          <w:color w:val="000000" w:themeColor="text1"/>
          <w:sz w:val="28"/>
          <w:szCs w:val="28"/>
          <w:lang w:val="en-US"/>
        </w:rPr>
        <w:instrText>r</w:instrText>
      </w:r>
      <w:r w:rsidR="00D01F0E" w:rsidRPr="00F45D4F">
        <w:rPr>
          <w:rFonts w:ascii="Times New Roman" w:hAnsi="Times New Roman" w:cs="Times New Roman"/>
          <w:color w:val="000000" w:themeColor="text1"/>
          <w:sz w:val="28"/>
          <w:szCs w:val="28"/>
        </w:rPr>
        <w:instrText xml:space="preserve"> \</w:instrText>
      </w:r>
      <w:r w:rsidR="00D01F0E" w:rsidRPr="00946DD5">
        <w:rPr>
          <w:rFonts w:ascii="Times New Roman" w:hAnsi="Times New Roman" w:cs="Times New Roman"/>
          <w:color w:val="000000" w:themeColor="text1"/>
          <w:sz w:val="28"/>
          <w:szCs w:val="28"/>
          <w:lang w:val="en-US"/>
        </w:rPr>
        <w:instrText>h</w:instrText>
      </w:r>
      <w:r w:rsidR="00D01F0E" w:rsidRPr="00F45D4F">
        <w:rPr>
          <w:rFonts w:ascii="Times New Roman" w:hAnsi="Times New Roman" w:cs="Times New Roman"/>
          <w:color w:val="000000" w:themeColor="text1"/>
          <w:sz w:val="28"/>
          <w:szCs w:val="28"/>
        </w:rPr>
        <w:instrText xml:space="preserve"> </w:instrText>
      </w:r>
      <w:r w:rsidR="00946DD5" w:rsidRPr="00946DD5">
        <w:rPr>
          <w:rFonts w:ascii="Times New Roman" w:hAnsi="Times New Roman" w:cs="Times New Roman"/>
          <w:color w:val="000000" w:themeColor="text1"/>
          <w:sz w:val="28"/>
          <w:szCs w:val="28"/>
        </w:rPr>
        <w:instrText xml:space="preserve"> \* MERGEFORMAT </w:instrText>
      </w:r>
      <w:r w:rsidR="00D01F0E" w:rsidRPr="00946DD5">
        <w:rPr>
          <w:rFonts w:ascii="Times New Roman" w:hAnsi="Times New Roman" w:cs="Times New Roman"/>
          <w:color w:val="000000" w:themeColor="text1"/>
          <w:sz w:val="28"/>
          <w:szCs w:val="28"/>
        </w:rPr>
      </w:r>
      <w:r w:rsidR="00D01F0E" w:rsidRPr="00946DD5">
        <w:rPr>
          <w:rFonts w:ascii="Times New Roman" w:hAnsi="Times New Roman" w:cs="Times New Roman"/>
          <w:color w:val="000000" w:themeColor="text1"/>
          <w:sz w:val="28"/>
          <w:szCs w:val="28"/>
        </w:rPr>
        <w:fldChar w:fldCharType="separate"/>
      </w:r>
      <w:r w:rsidR="00D01F0E" w:rsidRPr="00F45D4F">
        <w:rPr>
          <w:rFonts w:ascii="Times New Roman" w:hAnsi="Times New Roman" w:cs="Times New Roman"/>
          <w:color w:val="000000" w:themeColor="text1"/>
          <w:sz w:val="28"/>
          <w:szCs w:val="28"/>
        </w:rPr>
        <w:t>17</w:t>
      </w:r>
      <w:r w:rsidR="00D01F0E" w:rsidRPr="00946DD5">
        <w:rPr>
          <w:rFonts w:ascii="Times New Roman" w:hAnsi="Times New Roman" w:cs="Times New Roman"/>
          <w:color w:val="000000" w:themeColor="text1"/>
          <w:sz w:val="28"/>
          <w:szCs w:val="28"/>
        </w:rPr>
        <w:fldChar w:fldCharType="end"/>
      </w:r>
      <w:r w:rsidR="00D01F0E" w:rsidRPr="00946DD5">
        <w:rPr>
          <w:rFonts w:ascii="Times New Roman" w:hAnsi="Times New Roman" w:cs="Times New Roman"/>
          <w:color w:val="000000" w:themeColor="text1"/>
          <w:sz w:val="28"/>
          <w:szCs w:val="28"/>
        </w:rPr>
        <w:t>, с. 112</w:t>
      </w:r>
      <w:r w:rsidR="00D25C8A" w:rsidRPr="00F45D4F">
        <w:rPr>
          <w:rFonts w:ascii="Times New Roman" w:hAnsi="Times New Roman" w:cs="Times New Roman"/>
          <w:color w:val="000000" w:themeColor="text1"/>
          <w:sz w:val="28"/>
          <w:szCs w:val="28"/>
        </w:rPr>
        <w:t>]</w:t>
      </w:r>
      <w:r w:rsidR="00D25C8A" w:rsidRPr="00946DD5">
        <w:rPr>
          <w:rFonts w:ascii="Times New Roman" w:hAnsi="Times New Roman" w:cs="Times New Roman"/>
          <w:color w:val="000000" w:themeColor="text1"/>
          <w:sz w:val="28"/>
          <w:szCs w:val="28"/>
        </w:rPr>
        <w:t xml:space="preserve">. </w:t>
      </w:r>
    </w:p>
    <w:p w14:paraId="70C211AF" w14:textId="3FA52A03" w:rsidR="00833B5E" w:rsidRPr="00946DD5" w:rsidRDefault="00833B5E" w:rsidP="00833B5E">
      <w:pPr>
        <w:spacing w:after="0" w:line="360" w:lineRule="auto"/>
        <w:jc w:val="both"/>
        <w:rPr>
          <w:color w:val="000000" w:themeColor="text1"/>
        </w:rPr>
      </w:pPr>
      <w:r w:rsidRPr="00946DD5">
        <w:rPr>
          <w:rFonts w:ascii="Times New Roman" w:eastAsia="Times New Roman" w:hAnsi="Times New Roman"/>
          <w:color w:val="000000" w:themeColor="text1"/>
          <w:sz w:val="28"/>
        </w:rPr>
        <w:tab/>
        <w:t xml:space="preserve">Л. Стороженко та С. </w:t>
      </w:r>
      <w:proofErr w:type="spellStart"/>
      <w:r w:rsidRPr="00946DD5">
        <w:rPr>
          <w:rFonts w:ascii="Times New Roman" w:eastAsia="Times New Roman" w:hAnsi="Times New Roman"/>
          <w:color w:val="000000" w:themeColor="text1"/>
          <w:sz w:val="28"/>
        </w:rPr>
        <w:t>Петкун</w:t>
      </w:r>
      <w:proofErr w:type="spellEnd"/>
      <w:r w:rsidRPr="00946DD5">
        <w:rPr>
          <w:rFonts w:ascii="Times New Roman" w:eastAsia="Times New Roman" w:hAnsi="Times New Roman"/>
          <w:color w:val="000000" w:themeColor="text1"/>
          <w:sz w:val="28"/>
        </w:rPr>
        <w:t xml:space="preserve"> розглядають стратегічні комунікації як комплексну систему взаємодії, що передбачає цілеспрямоване формування смислів, координацію повідомлень і досягнення довгострокових управлінських цілей [</w:t>
      </w:r>
      <w:r w:rsidR="00D01F0E" w:rsidRPr="00946DD5">
        <w:rPr>
          <w:rFonts w:ascii="Times New Roman" w:hAnsi="Times New Roman" w:cs="Times New Roman"/>
          <w:color w:val="000000" w:themeColor="text1"/>
          <w:sz w:val="28"/>
          <w:szCs w:val="28"/>
        </w:rPr>
        <w:fldChar w:fldCharType="begin"/>
      </w:r>
      <w:r w:rsidR="00D01F0E" w:rsidRPr="00946DD5">
        <w:rPr>
          <w:rFonts w:ascii="Times New Roman" w:eastAsia="Times New Roman" w:hAnsi="Times New Roman"/>
          <w:color w:val="000000" w:themeColor="text1"/>
          <w:sz w:val="28"/>
        </w:rPr>
        <w:instrText xml:space="preserve"> REF _Ref231256581 \r \h </w:instrText>
      </w:r>
      <w:r w:rsidR="00946DD5" w:rsidRPr="00946DD5">
        <w:rPr>
          <w:rFonts w:ascii="Times New Roman" w:hAnsi="Times New Roman" w:cs="Times New Roman"/>
          <w:color w:val="000000" w:themeColor="text1"/>
          <w:sz w:val="28"/>
          <w:szCs w:val="28"/>
        </w:rPr>
        <w:instrText xml:space="preserve"> \* MERGEFORMAT </w:instrText>
      </w:r>
      <w:r w:rsidR="00D01F0E" w:rsidRPr="00946DD5">
        <w:rPr>
          <w:rFonts w:ascii="Times New Roman" w:hAnsi="Times New Roman" w:cs="Times New Roman"/>
          <w:color w:val="000000" w:themeColor="text1"/>
          <w:sz w:val="28"/>
          <w:szCs w:val="28"/>
        </w:rPr>
      </w:r>
      <w:r w:rsidR="00D01F0E" w:rsidRPr="00946DD5">
        <w:rPr>
          <w:rFonts w:ascii="Times New Roman" w:hAnsi="Times New Roman" w:cs="Times New Roman"/>
          <w:color w:val="000000" w:themeColor="text1"/>
          <w:sz w:val="28"/>
          <w:szCs w:val="28"/>
        </w:rPr>
        <w:fldChar w:fldCharType="separate"/>
      </w:r>
      <w:r w:rsidR="00D01F0E" w:rsidRPr="00946DD5">
        <w:rPr>
          <w:rFonts w:ascii="Times New Roman" w:eastAsia="Times New Roman" w:hAnsi="Times New Roman"/>
          <w:color w:val="000000" w:themeColor="text1"/>
          <w:sz w:val="28"/>
        </w:rPr>
        <w:t>37</w:t>
      </w:r>
      <w:r w:rsidR="00D01F0E" w:rsidRPr="00946DD5">
        <w:rPr>
          <w:rFonts w:ascii="Times New Roman" w:hAnsi="Times New Roman" w:cs="Times New Roman"/>
          <w:color w:val="000000" w:themeColor="text1"/>
          <w:sz w:val="28"/>
          <w:szCs w:val="28"/>
        </w:rPr>
        <w:fldChar w:fldCharType="end"/>
      </w:r>
      <w:r w:rsidR="00D01F0E" w:rsidRPr="00946DD5">
        <w:rPr>
          <w:rFonts w:ascii="Times New Roman" w:hAnsi="Times New Roman" w:cs="Times New Roman"/>
          <w:color w:val="000000" w:themeColor="text1"/>
          <w:sz w:val="28"/>
          <w:szCs w:val="28"/>
        </w:rPr>
        <w:t>, с. 389-390</w:t>
      </w:r>
      <w:r w:rsidRPr="00946DD5">
        <w:rPr>
          <w:rFonts w:ascii="Times New Roman" w:eastAsia="Times New Roman" w:hAnsi="Times New Roman"/>
          <w:color w:val="000000" w:themeColor="text1"/>
          <w:sz w:val="28"/>
        </w:rPr>
        <w:t xml:space="preserve">]. О. </w:t>
      </w:r>
      <w:proofErr w:type="spellStart"/>
      <w:r w:rsidRPr="00946DD5">
        <w:rPr>
          <w:rFonts w:ascii="Times New Roman" w:eastAsia="Times New Roman" w:hAnsi="Times New Roman"/>
          <w:color w:val="000000" w:themeColor="text1"/>
          <w:sz w:val="28"/>
        </w:rPr>
        <w:t>Терещеня</w:t>
      </w:r>
      <w:proofErr w:type="spellEnd"/>
      <w:r w:rsidRPr="00946DD5">
        <w:rPr>
          <w:rFonts w:ascii="Times New Roman" w:eastAsia="Times New Roman" w:hAnsi="Times New Roman"/>
          <w:color w:val="000000" w:themeColor="text1"/>
          <w:sz w:val="28"/>
        </w:rPr>
        <w:t xml:space="preserve"> також наголошує, що стратегічні комунікації у науково-теоретичному дискурсі мають розглядатися як багатовимірне явище, яке </w:t>
      </w:r>
      <w:r w:rsidRPr="00946DD5">
        <w:rPr>
          <w:rFonts w:ascii="Times New Roman" w:eastAsia="Times New Roman" w:hAnsi="Times New Roman"/>
          <w:color w:val="000000" w:themeColor="text1"/>
          <w:sz w:val="28"/>
        </w:rPr>
        <w:lastRenderedPageBreak/>
        <w:t>поєднує політичний, безпековий, організаційний і технологічний компоненти [</w:t>
      </w:r>
      <w:r w:rsidR="00BB4CFA" w:rsidRPr="00946DD5">
        <w:rPr>
          <w:rFonts w:ascii="Times New Roman" w:hAnsi="Times New Roman" w:cs="Times New Roman"/>
          <w:color w:val="000000" w:themeColor="text1"/>
          <w:sz w:val="28"/>
          <w:szCs w:val="28"/>
        </w:rPr>
        <w:t>39, с. 117</w:t>
      </w:r>
      <w:r w:rsidRPr="00946DD5">
        <w:rPr>
          <w:rFonts w:ascii="Times New Roman" w:eastAsia="Times New Roman" w:hAnsi="Times New Roman"/>
          <w:color w:val="000000" w:themeColor="text1"/>
          <w:sz w:val="28"/>
        </w:rPr>
        <w:t>]. С. Соловйов, визначаючи основні характеристики стратегічних комунікацій, звертає увагу на їх системність, цільову спрямованість, координаційний характер і залежність від стратегічних цілей суб’єкта комунікації [</w:t>
      </w:r>
      <w:r w:rsidR="00BB4CFA" w:rsidRPr="00946DD5">
        <w:rPr>
          <w:rFonts w:ascii="Times New Roman" w:hAnsi="Times New Roman" w:cs="Times New Roman"/>
          <w:color w:val="000000" w:themeColor="text1"/>
          <w:sz w:val="28"/>
          <w:szCs w:val="28"/>
        </w:rPr>
        <w:t>35, с. 167-168</w:t>
      </w:r>
      <w:r w:rsidRPr="00946DD5">
        <w:rPr>
          <w:rFonts w:ascii="Times New Roman" w:eastAsia="Times New Roman" w:hAnsi="Times New Roman"/>
          <w:color w:val="000000" w:themeColor="text1"/>
          <w:sz w:val="28"/>
        </w:rPr>
        <w:t>].</w:t>
      </w:r>
    </w:p>
    <w:p w14:paraId="602D59E3" w14:textId="146164EA" w:rsidR="00833B5E" w:rsidRPr="00946DD5" w:rsidRDefault="00833B5E" w:rsidP="00833B5E">
      <w:pPr>
        <w:spacing w:after="0" w:line="360" w:lineRule="auto"/>
        <w:jc w:val="both"/>
        <w:rPr>
          <w:color w:val="000000" w:themeColor="text1"/>
        </w:rPr>
      </w:pPr>
      <w:r w:rsidRPr="00946DD5">
        <w:rPr>
          <w:rFonts w:ascii="Times New Roman" w:eastAsia="Times New Roman" w:hAnsi="Times New Roman"/>
          <w:color w:val="000000" w:themeColor="text1"/>
          <w:sz w:val="28"/>
        </w:rPr>
        <w:tab/>
        <w:t xml:space="preserve">Додатково варто враховувати, що стратегічні комунікації мають не </w:t>
      </w:r>
      <w:r w:rsidR="007E6841">
        <w:rPr>
          <w:rFonts w:ascii="Times New Roman" w:eastAsia="Times New Roman" w:hAnsi="Times New Roman"/>
          <w:color w:val="000000" w:themeColor="text1"/>
          <w:sz w:val="28"/>
        </w:rPr>
        <w:t>виключно</w:t>
      </w:r>
      <w:r w:rsidRPr="00946DD5">
        <w:rPr>
          <w:rFonts w:ascii="Times New Roman" w:eastAsia="Times New Roman" w:hAnsi="Times New Roman"/>
          <w:color w:val="000000" w:themeColor="text1"/>
          <w:sz w:val="28"/>
        </w:rPr>
        <w:t xml:space="preserve"> управлінський, а й </w:t>
      </w:r>
      <w:proofErr w:type="spellStart"/>
      <w:r w:rsidRPr="00946DD5">
        <w:rPr>
          <w:rFonts w:ascii="Times New Roman" w:eastAsia="Times New Roman" w:hAnsi="Times New Roman"/>
          <w:color w:val="000000" w:themeColor="text1"/>
          <w:sz w:val="28"/>
        </w:rPr>
        <w:t>соціальнокомунікаційний</w:t>
      </w:r>
      <w:proofErr w:type="spellEnd"/>
      <w:r w:rsidRPr="00946DD5">
        <w:rPr>
          <w:rFonts w:ascii="Times New Roman" w:eastAsia="Times New Roman" w:hAnsi="Times New Roman"/>
          <w:color w:val="000000" w:themeColor="text1"/>
          <w:sz w:val="28"/>
        </w:rPr>
        <w:t xml:space="preserve"> вимір. В. </w:t>
      </w:r>
      <w:proofErr w:type="spellStart"/>
      <w:r w:rsidRPr="00946DD5">
        <w:rPr>
          <w:rFonts w:ascii="Times New Roman" w:eastAsia="Times New Roman" w:hAnsi="Times New Roman"/>
          <w:color w:val="000000" w:themeColor="text1"/>
          <w:sz w:val="28"/>
        </w:rPr>
        <w:t>Різун</w:t>
      </w:r>
      <w:proofErr w:type="spellEnd"/>
      <w:r w:rsidRPr="00946DD5">
        <w:rPr>
          <w:rFonts w:ascii="Times New Roman" w:eastAsia="Times New Roman" w:hAnsi="Times New Roman"/>
          <w:color w:val="000000" w:themeColor="text1"/>
          <w:sz w:val="28"/>
        </w:rPr>
        <w:t xml:space="preserve"> підкреслює значення соціальних комунікацій як окремого наукового поля, у межах якого аналізуються процеси створення, поширення, сприйняття й інтерпретації повідомлень [</w:t>
      </w:r>
      <w:r w:rsidR="00BB4CFA" w:rsidRPr="00946DD5">
        <w:rPr>
          <w:rFonts w:ascii="Times New Roman" w:hAnsi="Times New Roman" w:cs="Times New Roman"/>
          <w:color w:val="000000" w:themeColor="text1"/>
          <w:sz w:val="28"/>
          <w:szCs w:val="28"/>
        </w:rPr>
        <w:t>31, с. 12-13</w:t>
      </w:r>
      <w:r w:rsidRPr="00946DD5">
        <w:rPr>
          <w:rFonts w:ascii="Times New Roman" w:eastAsia="Times New Roman" w:hAnsi="Times New Roman"/>
          <w:color w:val="000000" w:themeColor="text1"/>
          <w:sz w:val="28"/>
        </w:rPr>
        <w:t xml:space="preserve">]. О. </w:t>
      </w:r>
      <w:proofErr w:type="spellStart"/>
      <w:r w:rsidRPr="00946DD5">
        <w:rPr>
          <w:rFonts w:ascii="Times New Roman" w:eastAsia="Times New Roman" w:hAnsi="Times New Roman"/>
          <w:color w:val="000000" w:themeColor="text1"/>
          <w:sz w:val="28"/>
        </w:rPr>
        <w:t>Яшенкова</w:t>
      </w:r>
      <w:proofErr w:type="spellEnd"/>
      <w:r w:rsidRPr="00946DD5">
        <w:rPr>
          <w:rFonts w:ascii="Times New Roman" w:eastAsia="Times New Roman" w:hAnsi="Times New Roman"/>
          <w:color w:val="000000" w:themeColor="text1"/>
          <w:sz w:val="28"/>
        </w:rPr>
        <w:t>, розглядаючи основи теорії мовної комунікації, акцентує увагу на взаємозв’язку адресанта, повідомлення, каналу, контексту й адресата [</w:t>
      </w:r>
      <w:r w:rsidR="00BB4CFA" w:rsidRPr="00946DD5">
        <w:rPr>
          <w:rFonts w:ascii="Times New Roman" w:hAnsi="Times New Roman" w:cs="Times New Roman"/>
          <w:color w:val="000000" w:themeColor="text1"/>
          <w:sz w:val="28"/>
          <w:szCs w:val="28"/>
        </w:rPr>
        <w:t>46</w:t>
      </w:r>
      <w:r w:rsidRPr="00946DD5">
        <w:rPr>
          <w:rFonts w:ascii="Times New Roman" w:eastAsia="Times New Roman" w:hAnsi="Times New Roman" w:cs="Times New Roman"/>
          <w:color w:val="000000" w:themeColor="text1"/>
          <w:sz w:val="28"/>
          <w:szCs w:val="28"/>
        </w:rPr>
        <w:t>]. Для д</w:t>
      </w:r>
      <w:r w:rsidRPr="00946DD5">
        <w:rPr>
          <w:rFonts w:ascii="Times New Roman" w:eastAsia="Times New Roman" w:hAnsi="Times New Roman"/>
          <w:color w:val="000000" w:themeColor="text1"/>
          <w:sz w:val="28"/>
        </w:rPr>
        <w:t>ослідження стратегічних комунікацій це важливо тому, що ефективність повідомлення залежить не тільки від змісту, а й від каналу передавання, довіри до джерела, зрозумілості мови та здатності аудиторії правильно інтерпретувати інформацію.</w:t>
      </w:r>
    </w:p>
    <w:p w14:paraId="11FA10D8" w14:textId="0D2DC533" w:rsidR="00D25C8A" w:rsidRPr="00946DD5" w:rsidRDefault="005C532A" w:rsidP="00833B5E">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D25C8A" w:rsidRPr="00946DD5">
        <w:rPr>
          <w:color w:val="000000" w:themeColor="text1"/>
          <w:sz w:val="28"/>
          <w:szCs w:val="28"/>
        </w:rPr>
        <w:t xml:space="preserve">У межах політичної науки стратегічні комунікації тісно пов’язані з поняттям політичного дискурсу. Політичний дискурс є простором, у якому влада, суспільство, політичні еліти, медіа та громадські інститути конструюють значення політичних подій, визначають образи загроз, легітимують управлінські рішення й формують колективне бачення майбутнього. Н. Шевчук розглядає політичний дискурс через його зміст, функції та жанрове втілення, а О. Януш акцентує увагу на місці дискурсу в системі політичної лінгвістики </w:t>
      </w:r>
      <w:r w:rsidR="00D25C8A" w:rsidRPr="0007239C">
        <w:rPr>
          <w:color w:val="000000" w:themeColor="text1"/>
          <w:sz w:val="28"/>
          <w:szCs w:val="28"/>
        </w:rPr>
        <w:t>[</w:t>
      </w:r>
      <w:r w:rsidR="009109F7" w:rsidRPr="00946DD5">
        <w:rPr>
          <w:color w:val="000000" w:themeColor="text1"/>
          <w:sz w:val="28"/>
          <w:szCs w:val="28"/>
        </w:rPr>
        <w:t>43, с. 265-267</w:t>
      </w:r>
      <w:r w:rsidR="00466643" w:rsidRPr="00946DD5">
        <w:rPr>
          <w:color w:val="000000" w:themeColor="text1"/>
          <w:sz w:val="28"/>
          <w:szCs w:val="28"/>
        </w:rPr>
        <w:t xml:space="preserve">; </w:t>
      </w:r>
      <w:r w:rsidR="009109F7" w:rsidRPr="00946DD5">
        <w:rPr>
          <w:color w:val="000000" w:themeColor="text1"/>
          <w:sz w:val="28"/>
          <w:szCs w:val="28"/>
        </w:rPr>
        <w:t>45, с. 82</w:t>
      </w:r>
      <w:r w:rsidR="00D25C8A" w:rsidRPr="0007239C">
        <w:rPr>
          <w:color w:val="000000" w:themeColor="text1"/>
          <w:sz w:val="28"/>
          <w:szCs w:val="28"/>
        </w:rPr>
        <w:t>].</w:t>
      </w:r>
      <w:r w:rsidR="00D25C8A" w:rsidRPr="00946DD5">
        <w:rPr>
          <w:color w:val="000000" w:themeColor="text1"/>
          <w:sz w:val="28"/>
          <w:szCs w:val="28"/>
        </w:rPr>
        <w:t xml:space="preserve"> У цьому контексті стратегічні комунікації виступають не </w:t>
      </w:r>
      <w:r w:rsidR="003A3C53">
        <w:rPr>
          <w:color w:val="000000" w:themeColor="text1"/>
          <w:sz w:val="28"/>
          <w:szCs w:val="28"/>
        </w:rPr>
        <w:t xml:space="preserve">просто </w:t>
      </w:r>
      <w:r w:rsidR="00D25C8A" w:rsidRPr="00946DD5">
        <w:rPr>
          <w:color w:val="000000" w:themeColor="text1"/>
          <w:sz w:val="28"/>
          <w:szCs w:val="28"/>
        </w:rPr>
        <w:t>як техніка інформування, а як спосіб організації політичного сенсу, підтримання довіри до інституцій і протидії деструктивним інформаційним впливам.</w:t>
      </w:r>
    </w:p>
    <w:p w14:paraId="3435E0D2" w14:textId="6C4EB040" w:rsidR="00833B5E" w:rsidRPr="00946DD5" w:rsidRDefault="00833B5E" w:rsidP="00F050AE">
      <w:pPr>
        <w:pStyle w:val="isselectedend"/>
        <w:spacing w:before="0" w:beforeAutospacing="0" w:after="0" w:afterAutospacing="0" w:line="360" w:lineRule="auto"/>
        <w:jc w:val="both"/>
        <w:rPr>
          <w:color w:val="000000" w:themeColor="text1"/>
          <w:sz w:val="28"/>
          <w:szCs w:val="28"/>
        </w:rPr>
      </w:pPr>
      <w:r w:rsidRPr="00946DD5">
        <w:rPr>
          <w:color w:val="000000" w:themeColor="text1"/>
          <w:sz w:val="28"/>
        </w:rPr>
        <w:tab/>
        <w:t xml:space="preserve">Значення політичного дискурсу для стратегічних комунікацій посилюється тим, що саме через ключові слова, символи, образи й повторювані смислові конструкції влада формує уявлення громадян про безпеку, загрози, відповідальність і солідарність. А. </w:t>
      </w:r>
      <w:proofErr w:type="spellStart"/>
      <w:r w:rsidRPr="00946DD5">
        <w:rPr>
          <w:color w:val="000000" w:themeColor="text1"/>
          <w:sz w:val="28"/>
        </w:rPr>
        <w:t>Сотников</w:t>
      </w:r>
      <w:proofErr w:type="spellEnd"/>
      <w:r w:rsidRPr="00946DD5">
        <w:rPr>
          <w:color w:val="000000" w:themeColor="text1"/>
          <w:sz w:val="28"/>
        </w:rPr>
        <w:t xml:space="preserve"> показує, що політична мова не </w:t>
      </w:r>
      <w:r w:rsidR="003A3C53">
        <w:rPr>
          <w:color w:val="000000" w:themeColor="text1"/>
          <w:sz w:val="28"/>
        </w:rPr>
        <w:t xml:space="preserve">тільки </w:t>
      </w:r>
      <w:r w:rsidRPr="00946DD5">
        <w:rPr>
          <w:color w:val="000000" w:themeColor="text1"/>
          <w:sz w:val="28"/>
        </w:rPr>
        <w:t>відображає реальність, а й активно впливає на її сприйняття [</w:t>
      </w:r>
      <w:r w:rsidR="009109F7" w:rsidRPr="00946DD5">
        <w:rPr>
          <w:color w:val="000000" w:themeColor="text1"/>
          <w:sz w:val="28"/>
          <w:szCs w:val="28"/>
        </w:rPr>
        <w:t>36, с. 222-223</w:t>
      </w:r>
      <w:r w:rsidRPr="00946DD5">
        <w:rPr>
          <w:color w:val="000000" w:themeColor="text1"/>
          <w:sz w:val="28"/>
        </w:rPr>
        <w:t xml:space="preserve">]. Н. </w:t>
      </w:r>
      <w:r w:rsidRPr="00946DD5">
        <w:rPr>
          <w:color w:val="000000" w:themeColor="text1"/>
          <w:sz w:val="28"/>
        </w:rPr>
        <w:lastRenderedPageBreak/>
        <w:t xml:space="preserve">Дяченко та В. </w:t>
      </w:r>
      <w:proofErr w:type="spellStart"/>
      <w:r w:rsidRPr="00946DD5">
        <w:rPr>
          <w:color w:val="000000" w:themeColor="text1"/>
          <w:sz w:val="28"/>
        </w:rPr>
        <w:t>Халін</w:t>
      </w:r>
      <w:proofErr w:type="spellEnd"/>
      <w:r w:rsidRPr="00946DD5">
        <w:rPr>
          <w:color w:val="000000" w:themeColor="text1"/>
          <w:sz w:val="28"/>
        </w:rPr>
        <w:t xml:space="preserve">, досліджуючи комунікативні стратегії в сучасному українському політичному дискурсі, підкреслюють роль </w:t>
      </w:r>
      <w:proofErr w:type="spellStart"/>
      <w:r w:rsidRPr="00946DD5">
        <w:rPr>
          <w:color w:val="000000" w:themeColor="text1"/>
          <w:sz w:val="28"/>
        </w:rPr>
        <w:t>мовних</w:t>
      </w:r>
      <w:proofErr w:type="spellEnd"/>
      <w:r w:rsidRPr="00946DD5">
        <w:rPr>
          <w:color w:val="000000" w:themeColor="text1"/>
          <w:sz w:val="28"/>
        </w:rPr>
        <w:t xml:space="preserve"> і риторичних засобів у формуванні політичних позицій, мобілізації аудиторії та </w:t>
      </w:r>
      <w:r w:rsidRPr="00946DD5">
        <w:rPr>
          <w:color w:val="000000" w:themeColor="text1"/>
          <w:sz w:val="28"/>
          <w:szCs w:val="28"/>
        </w:rPr>
        <w:t>легітимації управлінських рішень [</w:t>
      </w:r>
      <w:r w:rsidR="009109F7" w:rsidRPr="00946DD5">
        <w:rPr>
          <w:color w:val="000000" w:themeColor="text1"/>
          <w:sz w:val="28"/>
          <w:szCs w:val="28"/>
        </w:rPr>
        <w:t>10, с. 59-60</w:t>
      </w:r>
      <w:r w:rsidRPr="00946DD5">
        <w:rPr>
          <w:color w:val="000000" w:themeColor="text1"/>
          <w:sz w:val="28"/>
          <w:szCs w:val="28"/>
        </w:rPr>
        <w:t>].</w:t>
      </w:r>
    </w:p>
    <w:p w14:paraId="43C62174" w14:textId="6A5F2BB9" w:rsidR="00F050AE" w:rsidRPr="00946DD5" w:rsidRDefault="00F050AE" w:rsidP="00F050AE">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t xml:space="preserve">Важливим для розуміння стратегічних комунікацій є також ідеологічний вимір державної політики. Комунікація влади ніколи не існує поза системою цінностей, політичних орієнтирів і уявлень про бажану модель суспільного розвитку. У цьому контексті Г. Музиченко, аналізуючи вплив ідеології на формування державної політики країн пострадянського простору, звертає увагу на те, що ідеологічні чинники визначають не лише зміст політичних рішень, а й спосіб їх легітимації в суспільстві </w:t>
      </w:r>
      <w:r w:rsidRPr="00946DD5">
        <w:rPr>
          <w:rStyle w:val="text-token-text-primary"/>
          <w:color w:val="000000" w:themeColor="text1"/>
          <w:sz w:val="28"/>
          <w:szCs w:val="28"/>
        </w:rPr>
        <w:t>[</w:t>
      </w:r>
      <w:r w:rsidR="009109F7" w:rsidRPr="00946DD5">
        <w:rPr>
          <w:color w:val="000000" w:themeColor="text1"/>
          <w:sz w:val="28"/>
          <w:szCs w:val="28"/>
        </w:rPr>
        <w:t>24, с. 50-51</w:t>
      </w:r>
      <w:r w:rsidRPr="00946DD5">
        <w:rPr>
          <w:rStyle w:val="text-token-text-primary"/>
          <w:color w:val="000000" w:themeColor="text1"/>
          <w:sz w:val="28"/>
          <w:szCs w:val="28"/>
        </w:rPr>
        <w:t>]</w:t>
      </w:r>
      <w:r w:rsidRPr="00946DD5">
        <w:rPr>
          <w:color w:val="000000" w:themeColor="text1"/>
          <w:sz w:val="28"/>
          <w:szCs w:val="28"/>
        </w:rPr>
        <w:t xml:space="preserve">. Для України це має особливе значення, оскільки стратегічні комунікації в умовах війни спрямовані не </w:t>
      </w:r>
      <w:r w:rsidR="000C1E80">
        <w:rPr>
          <w:color w:val="000000" w:themeColor="text1"/>
          <w:sz w:val="28"/>
          <w:szCs w:val="28"/>
        </w:rPr>
        <w:t>винятково</w:t>
      </w:r>
      <w:r w:rsidRPr="00946DD5">
        <w:rPr>
          <w:color w:val="000000" w:themeColor="text1"/>
          <w:sz w:val="28"/>
          <w:szCs w:val="28"/>
        </w:rPr>
        <w:t xml:space="preserve"> на оперативне інформування, а й на утвердження демократичних цінностей, європейського вибору, національної стійкості та протидію російським імперським і </w:t>
      </w:r>
      <w:proofErr w:type="spellStart"/>
      <w:r w:rsidRPr="00946DD5">
        <w:rPr>
          <w:color w:val="000000" w:themeColor="text1"/>
          <w:sz w:val="28"/>
          <w:szCs w:val="28"/>
        </w:rPr>
        <w:t>неоавторитарним</w:t>
      </w:r>
      <w:proofErr w:type="spellEnd"/>
      <w:r w:rsidRPr="00946DD5">
        <w:rPr>
          <w:color w:val="000000" w:themeColor="text1"/>
          <w:sz w:val="28"/>
          <w:szCs w:val="28"/>
        </w:rPr>
        <w:t xml:space="preserve"> </w:t>
      </w:r>
      <w:proofErr w:type="spellStart"/>
      <w:r w:rsidRPr="00946DD5">
        <w:rPr>
          <w:color w:val="000000" w:themeColor="text1"/>
          <w:sz w:val="28"/>
          <w:szCs w:val="28"/>
        </w:rPr>
        <w:t>наративам</w:t>
      </w:r>
      <w:proofErr w:type="spellEnd"/>
      <w:r w:rsidRPr="00946DD5">
        <w:rPr>
          <w:color w:val="000000" w:themeColor="text1"/>
          <w:sz w:val="28"/>
          <w:szCs w:val="28"/>
        </w:rPr>
        <w:t>.</w:t>
      </w:r>
    </w:p>
    <w:p w14:paraId="2C6C853D" w14:textId="7586CAC5" w:rsidR="00D25C8A" w:rsidRPr="00946DD5" w:rsidRDefault="005C532A" w:rsidP="00F050AE">
      <w:pPr>
        <w:pStyle w:val="isselectedend"/>
        <w:spacing w:before="0" w:beforeAutospacing="0" w:after="0" w:afterAutospacing="0" w:line="360" w:lineRule="auto"/>
        <w:contextualSpacing/>
        <w:jc w:val="both"/>
        <w:rPr>
          <w:color w:val="000000" w:themeColor="text1"/>
          <w:sz w:val="28"/>
          <w:szCs w:val="28"/>
        </w:rPr>
      </w:pPr>
      <w:r w:rsidRPr="00946DD5">
        <w:rPr>
          <w:color w:val="000000" w:themeColor="text1"/>
          <w:sz w:val="28"/>
          <w:szCs w:val="28"/>
        </w:rPr>
        <w:tab/>
      </w:r>
      <w:r w:rsidR="00D25C8A" w:rsidRPr="00D25C8A">
        <w:rPr>
          <w:color w:val="000000" w:themeColor="text1"/>
          <w:sz w:val="28"/>
          <w:szCs w:val="28"/>
        </w:rPr>
        <w:t>У сучасних умовах стратегічні комунікації мають особливе значення для держав, що перебувають під тиском гібридних загроз</w:t>
      </w:r>
      <w:r w:rsidR="00466643" w:rsidRPr="00946DD5">
        <w:rPr>
          <w:color w:val="000000" w:themeColor="text1"/>
          <w:sz w:val="28"/>
          <w:szCs w:val="28"/>
        </w:rPr>
        <w:t>, як Україна</w:t>
      </w:r>
      <w:r w:rsidR="00D25C8A" w:rsidRPr="00D25C8A">
        <w:rPr>
          <w:color w:val="000000" w:themeColor="text1"/>
          <w:sz w:val="28"/>
          <w:szCs w:val="28"/>
        </w:rPr>
        <w:t>. Гібридна війна поєднує військові, політичні, економічні, дипломатичні, кібернетичні та інформаційно-психологічні засоби впливу. Саме тому комунікація стає не допоміжним, а одним із центральних інструментів протидії агресії. О. Ожеван, аналізуючи глобальну війну стратегічних наративів, підкреслює, що боротьба за інтерпретацію подій, образи держави, уявлення про справедливість і легітимність є важливою складовою сучасного протистояння</w:t>
      </w:r>
      <w:r w:rsidR="00D25C8A" w:rsidRPr="00946DD5">
        <w:rPr>
          <w:color w:val="000000" w:themeColor="text1"/>
          <w:sz w:val="28"/>
          <w:szCs w:val="28"/>
        </w:rPr>
        <w:t xml:space="preserve"> </w:t>
      </w:r>
      <w:r w:rsidR="00D25C8A" w:rsidRPr="0007239C">
        <w:rPr>
          <w:color w:val="000000" w:themeColor="text1"/>
          <w:sz w:val="28"/>
          <w:szCs w:val="28"/>
        </w:rPr>
        <w:t>[</w:t>
      </w:r>
      <w:r w:rsidR="009109F7" w:rsidRPr="00946DD5">
        <w:rPr>
          <w:color w:val="000000" w:themeColor="text1"/>
          <w:sz w:val="28"/>
          <w:szCs w:val="28"/>
        </w:rPr>
        <w:t>25, с. 36-37</w:t>
      </w:r>
      <w:r w:rsidR="00D25C8A" w:rsidRPr="0007239C">
        <w:rPr>
          <w:color w:val="000000" w:themeColor="text1"/>
          <w:sz w:val="28"/>
          <w:szCs w:val="28"/>
        </w:rPr>
        <w:t xml:space="preserve">]. </w:t>
      </w:r>
      <w:r w:rsidR="00D25C8A" w:rsidRPr="00946DD5">
        <w:rPr>
          <w:color w:val="000000" w:themeColor="text1"/>
          <w:sz w:val="28"/>
          <w:szCs w:val="28"/>
        </w:rPr>
        <w:t xml:space="preserve">У цьому сенсі стратегічні комунікації покликані забезпечити не лише передачу інформації, а й захист суспільства від </w:t>
      </w:r>
      <w:r w:rsidR="00466643" w:rsidRPr="00946DD5">
        <w:rPr>
          <w:color w:val="000000" w:themeColor="text1"/>
          <w:sz w:val="28"/>
          <w:szCs w:val="28"/>
        </w:rPr>
        <w:t>деструктивних інформаційних впливів противника</w:t>
      </w:r>
      <w:r w:rsidR="00D25C8A" w:rsidRPr="00946DD5">
        <w:rPr>
          <w:color w:val="000000" w:themeColor="text1"/>
          <w:sz w:val="28"/>
          <w:szCs w:val="28"/>
        </w:rPr>
        <w:t>.</w:t>
      </w:r>
    </w:p>
    <w:p w14:paraId="5EC26FB2" w14:textId="2FCE4378" w:rsidR="002C6E38" w:rsidRPr="00946DD5" w:rsidRDefault="002C6E38" w:rsidP="002C6E38">
      <w:pPr>
        <w:pStyle w:val="isselectedend"/>
        <w:spacing w:before="0" w:beforeAutospacing="0" w:after="0" w:afterAutospacing="0" w:line="360" w:lineRule="auto"/>
        <w:jc w:val="both"/>
        <w:rPr>
          <w:color w:val="000000" w:themeColor="text1"/>
        </w:rPr>
      </w:pPr>
      <w:r w:rsidRPr="00946DD5">
        <w:rPr>
          <w:color w:val="000000" w:themeColor="text1"/>
          <w:sz w:val="28"/>
        </w:rPr>
        <w:tab/>
        <w:t xml:space="preserve">У контексті гібридної війни стратегічні комунікації набувають безпосереднього безпекового значення. Д. </w:t>
      </w:r>
      <w:proofErr w:type="spellStart"/>
      <w:r w:rsidRPr="00946DD5">
        <w:rPr>
          <w:color w:val="000000" w:themeColor="text1"/>
          <w:sz w:val="28"/>
        </w:rPr>
        <w:t>Казмірук</w:t>
      </w:r>
      <w:proofErr w:type="spellEnd"/>
      <w:r w:rsidRPr="00946DD5">
        <w:rPr>
          <w:color w:val="000000" w:themeColor="text1"/>
          <w:sz w:val="28"/>
        </w:rPr>
        <w:t xml:space="preserve"> підкреслює, що стратегічна комунікація є важливим інструментом забезпечення національної безпеки України, оскільки дозволяє протидіяти гібридним загрозам, формувати стійкість суспільства та координувати інформаційну політику держави в умовах російської агресії [</w:t>
      </w:r>
      <w:r w:rsidR="009109F7" w:rsidRPr="00946DD5">
        <w:rPr>
          <w:color w:val="000000" w:themeColor="text1"/>
          <w:sz w:val="28"/>
          <w:szCs w:val="28"/>
        </w:rPr>
        <w:t xml:space="preserve">15, с. </w:t>
      </w:r>
      <w:r w:rsidR="009109F7" w:rsidRPr="00946DD5">
        <w:rPr>
          <w:color w:val="000000" w:themeColor="text1"/>
          <w:sz w:val="28"/>
          <w:szCs w:val="28"/>
        </w:rPr>
        <w:lastRenderedPageBreak/>
        <w:t>84-85</w:t>
      </w:r>
      <w:r w:rsidRPr="00946DD5">
        <w:rPr>
          <w:color w:val="000000" w:themeColor="text1"/>
          <w:sz w:val="28"/>
        </w:rPr>
        <w:t xml:space="preserve">]. Р. </w:t>
      </w:r>
      <w:proofErr w:type="spellStart"/>
      <w:r w:rsidRPr="00946DD5">
        <w:rPr>
          <w:color w:val="000000" w:themeColor="text1"/>
          <w:sz w:val="28"/>
        </w:rPr>
        <w:t>Каприця</w:t>
      </w:r>
      <w:proofErr w:type="spellEnd"/>
      <w:r w:rsidRPr="00946DD5">
        <w:rPr>
          <w:color w:val="000000" w:themeColor="text1"/>
          <w:sz w:val="28"/>
        </w:rPr>
        <w:t>, аналізуючи комунікативні стратегії політичних еліт в умовах гібридної війни, звертає увагу на трансформацію моделей політичної комунікації, зростання ролі кризового інформування, мобілізаційної риторики та захисту інформаційного простору [</w:t>
      </w:r>
      <w:r w:rsidR="009109F7" w:rsidRPr="00946DD5">
        <w:rPr>
          <w:color w:val="000000" w:themeColor="text1"/>
          <w:sz w:val="28"/>
          <w:szCs w:val="28"/>
        </w:rPr>
        <w:t>16, с. 142-143</w:t>
      </w:r>
      <w:r w:rsidRPr="00946DD5">
        <w:rPr>
          <w:color w:val="000000" w:themeColor="text1"/>
          <w:sz w:val="28"/>
        </w:rPr>
        <w:t>].</w:t>
      </w:r>
    </w:p>
    <w:p w14:paraId="55FC03AF" w14:textId="323120B3" w:rsidR="009657D8" w:rsidRPr="00946DD5" w:rsidRDefault="005C532A" w:rsidP="002C6E38">
      <w:pPr>
        <w:pStyle w:val="isselectedend"/>
        <w:spacing w:before="0" w:beforeAutospacing="0" w:after="0" w:afterAutospacing="0" w:line="360" w:lineRule="auto"/>
        <w:contextualSpacing/>
        <w:jc w:val="both"/>
        <w:rPr>
          <w:color w:val="000000" w:themeColor="text1"/>
          <w:sz w:val="28"/>
          <w:szCs w:val="28"/>
        </w:rPr>
      </w:pPr>
      <w:r w:rsidRPr="00946DD5">
        <w:rPr>
          <w:color w:val="000000" w:themeColor="text1"/>
          <w:sz w:val="28"/>
          <w:szCs w:val="28"/>
        </w:rPr>
        <w:tab/>
      </w:r>
      <w:r w:rsidR="00D25C8A" w:rsidRPr="00D25C8A">
        <w:rPr>
          <w:color w:val="000000" w:themeColor="text1"/>
          <w:sz w:val="28"/>
          <w:szCs w:val="28"/>
        </w:rPr>
        <w:t xml:space="preserve">Особливістю стратегічних комунікацій є їх спрямованість на формування стійкого наративу. Стратегічний </w:t>
      </w:r>
      <w:proofErr w:type="spellStart"/>
      <w:r w:rsidR="00D25C8A" w:rsidRPr="00D25C8A">
        <w:rPr>
          <w:color w:val="000000" w:themeColor="text1"/>
          <w:sz w:val="28"/>
          <w:szCs w:val="28"/>
        </w:rPr>
        <w:t>наратив</w:t>
      </w:r>
      <w:proofErr w:type="spellEnd"/>
      <w:r w:rsidR="00D25C8A" w:rsidRPr="00D25C8A">
        <w:rPr>
          <w:color w:val="000000" w:themeColor="text1"/>
          <w:sz w:val="28"/>
          <w:szCs w:val="28"/>
        </w:rPr>
        <w:t xml:space="preserve"> </w:t>
      </w:r>
      <w:r w:rsidR="00D65C87" w:rsidRPr="00946DD5">
        <w:rPr>
          <w:color w:val="000000" w:themeColor="text1"/>
          <w:sz w:val="28"/>
          <w:szCs w:val="28"/>
        </w:rPr>
        <w:t>-</w:t>
      </w:r>
      <w:r w:rsidR="00D25C8A" w:rsidRPr="00D25C8A">
        <w:rPr>
          <w:color w:val="000000" w:themeColor="text1"/>
          <w:sz w:val="28"/>
          <w:szCs w:val="28"/>
        </w:rPr>
        <w:t xml:space="preserve"> це узгоджене пояснення політичних цілей, цінностей, загроз і дій держави, яке має бути зрозумілим для внутрішньої та зовнішньої аудиторії. </w:t>
      </w:r>
      <w:r w:rsidR="00D91605" w:rsidRPr="00946DD5">
        <w:rPr>
          <w:color w:val="000000" w:themeColor="text1"/>
          <w:sz w:val="28"/>
          <w:szCs w:val="28"/>
        </w:rPr>
        <w:t xml:space="preserve">О. </w:t>
      </w:r>
      <w:proofErr w:type="spellStart"/>
      <w:r w:rsidR="00D25C8A" w:rsidRPr="00D25C8A">
        <w:rPr>
          <w:color w:val="000000" w:themeColor="text1"/>
          <w:sz w:val="28"/>
          <w:szCs w:val="28"/>
        </w:rPr>
        <w:t>Азаренко</w:t>
      </w:r>
      <w:proofErr w:type="spellEnd"/>
      <w:r w:rsidR="00D25C8A" w:rsidRPr="00D25C8A">
        <w:rPr>
          <w:color w:val="000000" w:themeColor="text1"/>
          <w:sz w:val="28"/>
          <w:szCs w:val="28"/>
        </w:rPr>
        <w:t xml:space="preserve">, </w:t>
      </w:r>
      <w:r w:rsidR="00D91605" w:rsidRPr="00946DD5">
        <w:rPr>
          <w:color w:val="000000" w:themeColor="text1"/>
          <w:sz w:val="28"/>
          <w:szCs w:val="28"/>
        </w:rPr>
        <w:t xml:space="preserve">О. </w:t>
      </w:r>
      <w:proofErr w:type="spellStart"/>
      <w:r w:rsidR="00D25C8A" w:rsidRPr="00D25C8A">
        <w:rPr>
          <w:color w:val="000000" w:themeColor="text1"/>
          <w:sz w:val="28"/>
          <w:szCs w:val="28"/>
        </w:rPr>
        <w:t>Войтко</w:t>
      </w:r>
      <w:proofErr w:type="spellEnd"/>
      <w:r w:rsidR="00D25C8A" w:rsidRPr="00D25C8A">
        <w:rPr>
          <w:color w:val="000000" w:themeColor="text1"/>
          <w:sz w:val="28"/>
          <w:szCs w:val="28"/>
        </w:rPr>
        <w:t xml:space="preserve">, </w:t>
      </w:r>
      <w:r w:rsidR="00D91605" w:rsidRPr="00946DD5">
        <w:rPr>
          <w:color w:val="000000" w:themeColor="text1"/>
          <w:sz w:val="28"/>
          <w:szCs w:val="28"/>
        </w:rPr>
        <w:t xml:space="preserve">М. </w:t>
      </w:r>
      <w:proofErr w:type="spellStart"/>
      <w:r w:rsidR="00D25C8A" w:rsidRPr="00D25C8A">
        <w:rPr>
          <w:color w:val="000000" w:themeColor="text1"/>
          <w:sz w:val="28"/>
          <w:szCs w:val="28"/>
        </w:rPr>
        <w:t>Дівізінюк</w:t>
      </w:r>
      <w:proofErr w:type="spellEnd"/>
      <w:r w:rsidR="00D91605" w:rsidRPr="00946DD5">
        <w:rPr>
          <w:color w:val="000000" w:themeColor="text1"/>
          <w:sz w:val="28"/>
          <w:szCs w:val="28"/>
        </w:rPr>
        <w:t xml:space="preserve"> та ін. </w:t>
      </w:r>
      <w:r w:rsidR="00D25C8A" w:rsidRPr="00D25C8A">
        <w:rPr>
          <w:color w:val="000000" w:themeColor="text1"/>
          <w:sz w:val="28"/>
          <w:szCs w:val="28"/>
        </w:rPr>
        <w:t xml:space="preserve">розглядають стратегічні комунікації саме як інструмент реалізації стратегічного </w:t>
      </w:r>
      <w:proofErr w:type="spellStart"/>
      <w:r w:rsidR="00D25C8A" w:rsidRPr="00D25C8A">
        <w:rPr>
          <w:color w:val="000000" w:themeColor="text1"/>
          <w:sz w:val="28"/>
          <w:szCs w:val="28"/>
        </w:rPr>
        <w:t>наративу</w:t>
      </w:r>
      <w:proofErr w:type="spellEnd"/>
      <w:r w:rsidR="00D25C8A" w:rsidRPr="0007239C">
        <w:rPr>
          <w:color w:val="000000" w:themeColor="text1"/>
          <w:sz w:val="28"/>
          <w:szCs w:val="28"/>
        </w:rPr>
        <w:t xml:space="preserve"> [</w:t>
      </w:r>
      <w:r w:rsidR="009109F7" w:rsidRPr="00946DD5">
        <w:rPr>
          <w:color w:val="000000" w:themeColor="text1"/>
          <w:sz w:val="28"/>
          <w:szCs w:val="28"/>
        </w:rPr>
        <w:t>1, с. 98-99</w:t>
      </w:r>
      <w:r w:rsidR="00D25C8A" w:rsidRPr="0007239C">
        <w:rPr>
          <w:color w:val="000000" w:themeColor="text1"/>
          <w:sz w:val="28"/>
          <w:szCs w:val="28"/>
        </w:rPr>
        <w:t>].</w:t>
      </w:r>
      <w:r w:rsidR="009657D8" w:rsidRPr="0007239C">
        <w:rPr>
          <w:color w:val="000000" w:themeColor="text1"/>
          <w:sz w:val="28"/>
          <w:szCs w:val="28"/>
        </w:rPr>
        <w:t xml:space="preserve"> </w:t>
      </w:r>
      <w:r w:rsidR="009657D8" w:rsidRPr="00946DD5">
        <w:rPr>
          <w:color w:val="000000" w:themeColor="text1"/>
          <w:sz w:val="28"/>
          <w:szCs w:val="28"/>
        </w:rPr>
        <w:t xml:space="preserve">Для України таким </w:t>
      </w:r>
      <w:proofErr w:type="spellStart"/>
      <w:r w:rsidR="009657D8" w:rsidRPr="00946DD5">
        <w:rPr>
          <w:color w:val="000000" w:themeColor="text1"/>
          <w:sz w:val="28"/>
          <w:szCs w:val="28"/>
        </w:rPr>
        <w:t>наративом</w:t>
      </w:r>
      <w:proofErr w:type="spellEnd"/>
      <w:r w:rsidR="009657D8" w:rsidRPr="00946DD5">
        <w:rPr>
          <w:color w:val="000000" w:themeColor="text1"/>
          <w:sz w:val="28"/>
          <w:szCs w:val="28"/>
        </w:rPr>
        <w:t xml:space="preserve"> є захист державного суверенітету, територіальної цілісності, демократичного вибору, європейської та євроатлантичної інтеграції, а також стійкості суспільства перед російською агресією.</w:t>
      </w:r>
    </w:p>
    <w:p w14:paraId="076B8F1B" w14:textId="5D04DCFB" w:rsidR="002C6E38" w:rsidRPr="00946DD5" w:rsidRDefault="002C6E38" w:rsidP="002C6E38">
      <w:pPr>
        <w:pStyle w:val="isselectedend"/>
        <w:spacing w:before="0" w:beforeAutospacing="0" w:after="0" w:afterAutospacing="0" w:line="360" w:lineRule="auto"/>
        <w:jc w:val="both"/>
        <w:rPr>
          <w:color w:val="000000" w:themeColor="text1"/>
        </w:rPr>
      </w:pPr>
      <w:r w:rsidRPr="00946DD5">
        <w:rPr>
          <w:color w:val="000000" w:themeColor="text1"/>
          <w:sz w:val="28"/>
        </w:rPr>
        <w:tab/>
        <w:t xml:space="preserve">Публічна дипломатія також може розглядатися як один із зовнішніх вимірів стратегічних комунікацій. К. </w:t>
      </w:r>
      <w:proofErr w:type="spellStart"/>
      <w:r w:rsidRPr="00946DD5">
        <w:rPr>
          <w:color w:val="000000" w:themeColor="text1"/>
          <w:sz w:val="28"/>
        </w:rPr>
        <w:t>Балабанов</w:t>
      </w:r>
      <w:proofErr w:type="spellEnd"/>
      <w:r w:rsidRPr="00946DD5">
        <w:rPr>
          <w:color w:val="000000" w:themeColor="text1"/>
          <w:sz w:val="28"/>
        </w:rPr>
        <w:t xml:space="preserve"> і М. Трофименко трактують публічну дипломатію як відповідь на виклики сучасності, пов’язуючи її з необхідністю формування позитивного образу держави, пояснення її політики зовнішнім аудиторіям і використанням комунікаційних інструментів для досягнення зовнішньополітичних цілей [</w:t>
      </w:r>
      <w:r w:rsidR="009109F7" w:rsidRPr="00946DD5">
        <w:rPr>
          <w:color w:val="000000" w:themeColor="text1"/>
          <w:sz w:val="28"/>
          <w:szCs w:val="28"/>
        </w:rPr>
        <w:t>2, с. 992-994</w:t>
      </w:r>
      <w:r w:rsidRPr="00946DD5">
        <w:rPr>
          <w:color w:val="000000" w:themeColor="text1"/>
          <w:sz w:val="28"/>
        </w:rPr>
        <w:t xml:space="preserve">]. У </w:t>
      </w:r>
      <w:r w:rsidR="009109F7" w:rsidRPr="00946DD5">
        <w:rPr>
          <w:color w:val="000000" w:themeColor="text1"/>
          <w:sz w:val="28"/>
        </w:rPr>
        <w:t>аналізу</w:t>
      </w:r>
      <w:r w:rsidRPr="00946DD5">
        <w:rPr>
          <w:color w:val="000000" w:themeColor="text1"/>
          <w:sz w:val="28"/>
        </w:rPr>
        <w:t xml:space="preserve"> такий підхід важливий тому, що місцеве самоврядування в умовах війни також бере участь у репрезентації України перед міжнародними партнерами, гуманітарними організаціями, містами-побратимами й зовнішніми аудиторіями.</w:t>
      </w:r>
    </w:p>
    <w:p w14:paraId="40263BA6" w14:textId="26E1A552" w:rsidR="009657D8" w:rsidRPr="009657D8" w:rsidRDefault="005C532A" w:rsidP="002C6E38">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657D8" w:rsidRPr="009657D8">
        <w:rPr>
          <w:rFonts w:ascii="Times New Roman" w:eastAsia="Times New Roman" w:hAnsi="Times New Roman" w:cs="Times New Roman"/>
          <w:color w:val="000000" w:themeColor="text1"/>
          <w:sz w:val="28"/>
          <w:szCs w:val="28"/>
          <w:lang w:eastAsia="uk-UA"/>
        </w:rPr>
        <w:t xml:space="preserve">Важливо, що стратегічні комунікації не можуть зводитися до пропаганди. Їх ефективність ґрунтується на достовірності, прозорості, послідовності, координації та довірі. Пропаганда часто орієнтована на маніпуляцію, приховування фактів або емоційне нав’язування певної позиції. Натомість стратегічні комунікації демократичної держави мають базуватися на правдивій інформації, відкритості в межах безпекових обмежень, повазі до громадян і здатності пояснювати складні рішення зрозумілою мовою. Це особливо важливо на місцевому рівні, де мешканці </w:t>
      </w:r>
      <w:r w:rsidR="009657D8" w:rsidRPr="009657D8">
        <w:rPr>
          <w:rFonts w:ascii="Times New Roman" w:eastAsia="Times New Roman" w:hAnsi="Times New Roman" w:cs="Times New Roman"/>
          <w:color w:val="000000" w:themeColor="text1"/>
          <w:sz w:val="28"/>
          <w:szCs w:val="28"/>
          <w:lang w:eastAsia="uk-UA"/>
        </w:rPr>
        <w:lastRenderedPageBreak/>
        <w:t>громад очікують від влади не абстрактних політичних декларацій, а конкретної, своєчасної та практично корисної інформації.</w:t>
      </w:r>
    </w:p>
    <w:p w14:paraId="02585C3B" w14:textId="6522A12D" w:rsidR="00D25C8A" w:rsidRPr="0007239C" w:rsidRDefault="005C532A" w:rsidP="002C6E38">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657D8" w:rsidRPr="009657D8">
        <w:rPr>
          <w:rFonts w:ascii="Times New Roman" w:eastAsia="Times New Roman" w:hAnsi="Times New Roman" w:cs="Times New Roman"/>
          <w:color w:val="000000" w:themeColor="text1"/>
          <w:sz w:val="28"/>
          <w:szCs w:val="28"/>
          <w:lang w:eastAsia="uk-UA"/>
        </w:rPr>
        <w:t xml:space="preserve">У системі публічного управління стратегічні комунікації виконують кілька ключових функцій. </w:t>
      </w:r>
      <w:r w:rsidR="00D91605" w:rsidRPr="00946DD5">
        <w:rPr>
          <w:rFonts w:ascii="Times New Roman" w:eastAsia="Times New Roman" w:hAnsi="Times New Roman" w:cs="Times New Roman"/>
          <w:color w:val="000000" w:themeColor="text1"/>
          <w:sz w:val="28"/>
          <w:szCs w:val="28"/>
          <w:lang w:eastAsia="uk-UA"/>
        </w:rPr>
        <w:t>Так, в</w:t>
      </w:r>
      <w:r w:rsidR="009657D8" w:rsidRPr="009657D8">
        <w:rPr>
          <w:rFonts w:ascii="Times New Roman" w:eastAsia="Times New Roman" w:hAnsi="Times New Roman" w:cs="Times New Roman"/>
          <w:color w:val="000000" w:themeColor="text1"/>
          <w:sz w:val="28"/>
          <w:szCs w:val="28"/>
          <w:lang w:eastAsia="uk-UA"/>
        </w:rPr>
        <w:t xml:space="preserve">они забезпечують координацію між органами влади, підтримують довіру громадян до рішень держави, допомагають запобігати паніці в кризових ситуаціях, сприяють мобілізації суспільних ресурсів, формують стійкість до дезінформації та створюють умови для зворотного зв’язку між владою і громадянами. Т. </w:t>
      </w:r>
      <w:proofErr w:type="spellStart"/>
      <w:r w:rsidR="009657D8" w:rsidRPr="009657D8">
        <w:rPr>
          <w:rFonts w:ascii="Times New Roman" w:eastAsia="Times New Roman" w:hAnsi="Times New Roman" w:cs="Times New Roman"/>
          <w:color w:val="000000" w:themeColor="text1"/>
          <w:sz w:val="28"/>
          <w:szCs w:val="28"/>
          <w:lang w:eastAsia="uk-UA"/>
        </w:rPr>
        <w:t>Сивак</w:t>
      </w:r>
      <w:proofErr w:type="spellEnd"/>
      <w:r w:rsidR="009657D8" w:rsidRPr="009657D8">
        <w:rPr>
          <w:rFonts w:ascii="Times New Roman" w:eastAsia="Times New Roman" w:hAnsi="Times New Roman" w:cs="Times New Roman"/>
          <w:color w:val="000000" w:themeColor="text1"/>
          <w:sz w:val="28"/>
          <w:szCs w:val="28"/>
          <w:lang w:eastAsia="uk-UA"/>
        </w:rPr>
        <w:t xml:space="preserve"> підкреслює, що стратегічні комунікації в публічному управлінні мають бути системними, а не фрагментарними, адже їх ефективність залежить від здатності органів влади діяти узгоджено</w:t>
      </w:r>
      <w:r w:rsidR="00973003" w:rsidRPr="0007239C">
        <w:rPr>
          <w:rFonts w:ascii="Times New Roman" w:eastAsia="Times New Roman" w:hAnsi="Times New Roman" w:cs="Times New Roman"/>
          <w:color w:val="000000" w:themeColor="text1"/>
          <w:sz w:val="28"/>
          <w:szCs w:val="28"/>
          <w:lang w:eastAsia="uk-UA"/>
        </w:rPr>
        <w:t xml:space="preserve"> [</w:t>
      </w:r>
      <w:r w:rsidR="009109F7" w:rsidRPr="00946DD5">
        <w:rPr>
          <w:rFonts w:ascii="Times New Roman" w:eastAsia="Times New Roman" w:hAnsi="Times New Roman" w:cs="Times New Roman"/>
          <w:color w:val="000000" w:themeColor="text1"/>
          <w:sz w:val="28"/>
          <w:szCs w:val="28"/>
          <w:lang w:eastAsia="uk-UA"/>
        </w:rPr>
        <w:t>33</w:t>
      </w:r>
      <w:r w:rsidR="00973003" w:rsidRPr="0007239C">
        <w:rPr>
          <w:rFonts w:ascii="Times New Roman" w:hAnsi="Times New Roman" w:cs="Times New Roman"/>
          <w:color w:val="000000" w:themeColor="text1"/>
          <w:sz w:val="28"/>
          <w:szCs w:val="28"/>
        </w:rPr>
        <w:t xml:space="preserve">; </w:t>
      </w:r>
      <w:r w:rsidR="009109F7" w:rsidRPr="00946DD5">
        <w:rPr>
          <w:rFonts w:ascii="Times New Roman" w:hAnsi="Times New Roman" w:cs="Times New Roman"/>
          <w:color w:val="000000" w:themeColor="text1"/>
          <w:sz w:val="28"/>
          <w:szCs w:val="28"/>
        </w:rPr>
        <w:t>34, с. 37-38</w:t>
      </w:r>
      <w:r w:rsidR="00973003" w:rsidRPr="0007239C">
        <w:rPr>
          <w:rFonts w:ascii="Times New Roman" w:eastAsia="Times New Roman" w:hAnsi="Times New Roman" w:cs="Times New Roman"/>
          <w:color w:val="000000" w:themeColor="text1"/>
          <w:sz w:val="28"/>
          <w:szCs w:val="28"/>
          <w:lang w:eastAsia="uk-UA"/>
        </w:rPr>
        <w:t>].</w:t>
      </w:r>
    </w:p>
    <w:p w14:paraId="0FB3AC01" w14:textId="77C0183C" w:rsidR="002C6E38" w:rsidRPr="00946DD5" w:rsidRDefault="002C6E38" w:rsidP="002C6E38">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Практичний вимір стратегічних комунікацій для державних службовців розкрито у посібнику Д. Коника, де наголошується на необхідності планування комунікацій, визначення аудиторій, формулювання ключових повідомлень, вибору каналів і постійного оцінювання результатів комунікаційної діяльності [</w:t>
      </w:r>
      <w:r w:rsidR="009109F7" w:rsidRPr="00946DD5">
        <w:rPr>
          <w:rFonts w:ascii="Times New Roman" w:hAnsi="Times New Roman" w:cs="Times New Roman"/>
          <w:color w:val="000000" w:themeColor="text1"/>
          <w:sz w:val="28"/>
          <w:szCs w:val="28"/>
        </w:rPr>
        <w:t>18</w:t>
      </w:r>
      <w:r w:rsidRPr="00946DD5">
        <w:rPr>
          <w:rFonts w:ascii="Times New Roman" w:eastAsia="Times New Roman" w:hAnsi="Times New Roman" w:cs="Times New Roman"/>
          <w:color w:val="000000" w:themeColor="text1"/>
          <w:sz w:val="28"/>
          <w:szCs w:val="28"/>
        </w:rPr>
        <w:t>]. Для органів</w:t>
      </w:r>
      <w:r w:rsidRPr="00946DD5">
        <w:rPr>
          <w:rFonts w:ascii="Times New Roman" w:eastAsia="Times New Roman" w:hAnsi="Times New Roman"/>
          <w:color w:val="000000" w:themeColor="text1"/>
          <w:sz w:val="28"/>
        </w:rPr>
        <w:t xml:space="preserve"> місцевого самоврядування ці положення мають прикладне значення, оскільки громади потребують не спонтанного інформування, а цілісної комунікаційної політики, узгодженої з безпековими, соціальними та управлінськими завданнями.</w:t>
      </w:r>
    </w:p>
    <w:p w14:paraId="55416A12" w14:textId="640D3D58" w:rsidR="00A5660A" w:rsidRPr="00A5660A" w:rsidRDefault="005C532A" w:rsidP="002C6E38">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5660A" w:rsidRPr="00A5660A">
        <w:rPr>
          <w:rFonts w:ascii="Times New Roman" w:eastAsia="Times New Roman" w:hAnsi="Times New Roman" w:cs="Times New Roman"/>
          <w:color w:val="000000" w:themeColor="text1"/>
          <w:sz w:val="28"/>
          <w:szCs w:val="28"/>
          <w:lang w:eastAsia="uk-UA"/>
        </w:rPr>
        <w:t xml:space="preserve">Для органів місцевого самоврядування стратегічні комунікації мають особливе значення, оскільки саме вони перебувають найближче до населення. Місцевий рівень є простором безпосереднього контакту влади з громадянами, де комунікація впливає на повсякденну поведінку людей, їх готовність виконувати правила безпеки, брати участь у волонтерських ініціативах, підтримувати внутрішньо переміщених осіб, реагувати на повітряні тривоги, евакуаційні повідомлення чи інші кризові ситуації. Тому стратегічні комунікації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A5660A" w:rsidRPr="00A5660A">
        <w:rPr>
          <w:rFonts w:ascii="Times New Roman" w:eastAsia="Times New Roman" w:hAnsi="Times New Roman" w:cs="Times New Roman"/>
          <w:color w:val="000000" w:themeColor="text1"/>
          <w:sz w:val="28"/>
          <w:szCs w:val="28"/>
          <w:lang w:eastAsia="uk-UA"/>
        </w:rPr>
        <w:t xml:space="preserve"> мають поєднувати довгострокове формування довіри з оперативним кризовим інформуванням.</w:t>
      </w:r>
    </w:p>
    <w:p w14:paraId="498F1725" w14:textId="6AF74769" w:rsidR="00A5660A" w:rsidRPr="00A5660A" w:rsidRDefault="005C532A" w:rsidP="005C532A">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5660A" w:rsidRPr="00A5660A">
        <w:rPr>
          <w:rFonts w:ascii="Times New Roman" w:eastAsia="Times New Roman" w:hAnsi="Times New Roman" w:cs="Times New Roman"/>
          <w:color w:val="000000" w:themeColor="text1"/>
          <w:sz w:val="28"/>
          <w:szCs w:val="28"/>
          <w:lang w:eastAsia="uk-UA"/>
        </w:rPr>
        <w:t xml:space="preserve">Отже, концепт стратегічних комунікацій у сучасному політологічному дискурсі охоплює не лише технології поширення повідомлень, а й ширшу систему взаємодії влади, суспільства та безпекових інститутів. У контексті України </w:t>
      </w:r>
      <w:r w:rsidR="00A5660A" w:rsidRPr="00A5660A">
        <w:rPr>
          <w:rFonts w:ascii="Times New Roman" w:eastAsia="Times New Roman" w:hAnsi="Times New Roman" w:cs="Times New Roman"/>
          <w:color w:val="000000" w:themeColor="text1"/>
          <w:sz w:val="28"/>
          <w:szCs w:val="28"/>
          <w:lang w:eastAsia="uk-UA"/>
        </w:rPr>
        <w:lastRenderedPageBreak/>
        <w:t>стратегічні комунікації набувають особливого значення як інструмент національної стійкості, захисту інформаційного простору, координації управлінських дій та зміцнення довіри між державою і громадянами.</w:t>
      </w:r>
    </w:p>
    <w:p w14:paraId="1CA8D9FF" w14:textId="77777777" w:rsidR="00FE2B85" w:rsidRPr="00946DD5" w:rsidRDefault="00FE2B85" w:rsidP="00645CEA">
      <w:pPr>
        <w:spacing w:line="360" w:lineRule="auto"/>
        <w:contextualSpacing/>
        <w:jc w:val="center"/>
        <w:rPr>
          <w:rFonts w:ascii="Times New Roman" w:hAnsi="Times New Roman" w:cs="Times New Roman"/>
          <w:b/>
          <w:bCs/>
          <w:color w:val="000000" w:themeColor="text1"/>
          <w:sz w:val="28"/>
          <w:szCs w:val="28"/>
        </w:rPr>
      </w:pPr>
    </w:p>
    <w:p w14:paraId="79DD6165" w14:textId="657A3750" w:rsidR="00145D9D" w:rsidRPr="00946DD5" w:rsidRDefault="00145D9D" w:rsidP="00645CEA">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1.2. Нормативно-правова база України у сфері національної безпеки та місцевого самоврядування в контексті інформаційного обміну</w:t>
      </w:r>
    </w:p>
    <w:p w14:paraId="09580E8A" w14:textId="4DBEA410" w:rsidR="00145D9D" w:rsidRPr="00145D9D" w:rsidRDefault="000734F2" w:rsidP="000734F2">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145D9D" w:rsidRPr="00145D9D">
        <w:rPr>
          <w:rFonts w:ascii="Times New Roman" w:eastAsia="Times New Roman" w:hAnsi="Times New Roman" w:cs="Times New Roman"/>
          <w:color w:val="000000" w:themeColor="text1"/>
          <w:sz w:val="28"/>
          <w:szCs w:val="28"/>
          <w:lang w:eastAsia="uk-UA"/>
        </w:rPr>
        <w:t xml:space="preserve">Нормативно-правова база України у сфері національної безпеки, місцевого самоврядування та інформаційного обміну формує правові рамки, у межах яких органи місцевого самоврядування взаємодіють із державними інституціями, військовими адміністраціями, правоохоронними органами, службами цивільного захисту та населенням. </w:t>
      </w:r>
      <w:r w:rsidR="000C28F4" w:rsidRPr="00946DD5">
        <w:rPr>
          <w:rFonts w:ascii="Times New Roman" w:hAnsi="Times New Roman" w:cs="Times New Roman"/>
          <w:color w:val="000000" w:themeColor="text1"/>
          <w:sz w:val="28"/>
          <w:szCs w:val="28"/>
        </w:rPr>
        <w:t>Нормативно-правове регулювання інформаційного обміну не обмежується одним спеціальним законом. Воно має комплексний характер і охоплює кілька взаємопов’язаних блоків: законодавство у сфері національної безпеки й оборони, законодавство про місцеве самоврядування, інформаційне законодавство, законодавство про доступ до публічної інформації, правовий режим воєнного стану, цивільний захист, а також стратегічні документи у сфері інформаційної безпеки. Саме поєднання цих правових блоків створює основу для функціонування стратегічних комунікацій на місцевому рівні.</w:t>
      </w:r>
      <w:r w:rsidR="000C28F4" w:rsidRPr="00946DD5">
        <w:rPr>
          <w:rFonts w:ascii="Times New Roman" w:eastAsia="Times New Roman" w:hAnsi="Times New Roman" w:cs="Times New Roman"/>
          <w:color w:val="000000" w:themeColor="text1"/>
          <w:sz w:val="28"/>
          <w:szCs w:val="28"/>
          <w:lang w:eastAsia="uk-UA"/>
        </w:rPr>
        <w:t xml:space="preserve"> </w:t>
      </w:r>
      <w:r w:rsidR="00145D9D" w:rsidRPr="00145D9D">
        <w:rPr>
          <w:rFonts w:ascii="Times New Roman" w:eastAsia="Times New Roman" w:hAnsi="Times New Roman" w:cs="Times New Roman"/>
          <w:color w:val="000000" w:themeColor="text1"/>
          <w:sz w:val="28"/>
          <w:szCs w:val="28"/>
          <w:lang w:eastAsia="uk-UA"/>
        </w:rPr>
        <w:t>Ця база охоплює закони, укази Президента, стратегії, доктринальні документи та підзаконні акти, які визначають повноваження суб’єктів безпеки, принципи доступу до інформації, порядок дій під час воєнного стану та напрями державної інформаційної політики.</w:t>
      </w:r>
    </w:p>
    <w:p w14:paraId="12150D79" w14:textId="454B603E" w:rsidR="00145D9D" w:rsidRPr="00946DD5" w:rsidRDefault="000734F2" w:rsidP="000734F2">
      <w:pPr>
        <w:pStyle w:val="isselectedend"/>
        <w:spacing w:before="0" w:beforeAutospacing="0" w:after="0" w:afterAutospacing="0" w:line="360" w:lineRule="auto"/>
        <w:contextualSpacing/>
        <w:jc w:val="both"/>
        <w:rPr>
          <w:color w:val="000000" w:themeColor="text1"/>
          <w:sz w:val="28"/>
          <w:szCs w:val="28"/>
        </w:rPr>
      </w:pPr>
      <w:r w:rsidRPr="00946DD5">
        <w:rPr>
          <w:color w:val="000000" w:themeColor="text1"/>
          <w:sz w:val="28"/>
          <w:szCs w:val="28"/>
        </w:rPr>
        <w:tab/>
      </w:r>
      <w:r w:rsidR="00145D9D" w:rsidRPr="00145D9D">
        <w:rPr>
          <w:color w:val="000000" w:themeColor="text1"/>
          <w:sz w:val="28"/>
          <w:szCs w:val="28"/>
        </w:rPr>
        <w:t xml:space="preserve">Одним із базових актів є Закон України </w:t>
      </w:r>
      <w:r w:rsidR="00E1745E" w:rsidRPr="00946DD5">
        <w:rPr>
          <w:color w:val="000000" w:themeColor="text1"/>
          <w:sz w:val="28"/>
          <w:szCs w:val="28"/>
        </w:rPr>
        <w:t>“</w:t>
      </w:r>
      <w:r w:rsidR="00145D9D" w:rsidRPr="00145D9D">
        <w:rPr>
          <w:color w:val="000000" w:themeColor="text1"/>
          <w:sz w:val="28"/>
          <w:szCs w:val="28"/>
        </w:rPr>
        <w:t>Про національну безпеку України</w:t>
      </w:r>
      <w:r w:rsidR="00E1745E" w:rsidRPr="00946DD5">
        <w:rPr>
          <w:color w:val="000000" w:themeColor="text1"/>
          <w:sz w:val="28"/>
          <w:szCs w:val="28"/>
        </w:rPr>
        <w:t>”</w:t>
      </w:r>
      <w:r w:rsidR="00145D9D" w:rsidRPr="0007239C">
        <w:rPr>
          <w:color w:val="000000" w:themeColor="text1"/>
          <w:sz w:val="28"/>
          <w:szCs w:val="28"/>
          <w:lang w:val="ru-RU"/>
        </w:rPr>
        <w:t xml:space="preserve"> [</w:t>
      </w:r>
      <w:r w:rsidR="002F5D4D" w:rsidRPr="00946DD5">
        <w:rPr>
          <w:color w:val="000000" w:themeColor="text1"/>
          <w:sz w:val="28"/>
          <w:szCs w:val="28"/>
        </w:rPr>
        <w:t>28</w:t>
      </w:r>
      <w:r w:rsidR="00145D9D" w:rsidRPr="0007239C">
        <w:rPr>
          <w:color w:val="000000" w:themeColor="text1"/>
          <w:sz w:val="28"/>
          <w:szCs w:val="28"/>
          <w:lang w:val="ru-RU"/>
        </w:rPr>
        <w:t xml:space="preserve">]. </w:t>
      </w:r>
      <w:r w:rsidR="00145D9D" w:rsidRPr="00946DD5">
        <w:rPr>
          <w:color w:val="000000" w:themeColor="text1"/>
          <w:sz w:val="28"/>
          <w:szCs w:val="28"/>
        </w:rPr>
        <w:t xml:space="preserve">Він визначає правові засади державної політики у сфері національної безпеки і оборони, структуру сектору безпеки і оборони, принципи демократичного цивільного контролю та координації діяльності відповідних органів. У контексті теми дослідження важливо, що національна безпека розглядається не </w:t>
      </w:r>
      <w:r w:rsidR="000C1E80">
        <w:rPr>
          <w:color w:val="000000" w:themeColor="text1"/>
          <w:sz w:val="28"/>
          <w:szCs w:val="28"/>
        </w:rPr>
        <w:t>тільки</w:t>
      </w:r>
      <w:r w:rsidR="00145D9D" w:rsidRPr="00946DD5">
        <w:rPr>
          <w:color w:val="000000" w:themeColor="text1"/>
          <w:sz w:val="28"/>
          <w:szCs w:val="28"/>
        </w:rPr>
        <w:t xml:space="preserve"> як військова оборона, а як комплексна система захисту державного суверенітету, територіальної цілісності, демократичного конституційного ладу, прав і свобод </w:t>
      </w:r>
      <w:r w:rsidR="00145D9D" w:rsidRPr="00946DD5">
        <w:rPr>
          <w:color w:val="000000" w:themeColor="text1"/>
          <w:sz w:val="28"/>
          <w:szCs w:val="28"/>
        </w:rPr>
        <w:lastRenderedPageBreak/>
        <w:t>громадян. Це означає, що інформаційна безпека, суспільна стійкість, взаємодія влади й громадян також належать до ширшого поля національної безпеки.</w:t>
      </w:r>
    </w:p>
    <w:p w14:paraId="4E154B64" w14:textId="5470F83F" w:rsidR="008365E9" w:rsidRPr="00946DD5" w:rsidRDefault="008365E9" w:rsidP="000734F2">
      <w:pPr>
        <w:pStyle w:val="isselectedend"/>
        <w:spacing w:before="0" w:beforeAutospacing="0" w:after="0" w:afterAutospacing="0" w:line="360" w:lineRule="auto"/>
        <w:contextualSpacing/>
        <w:jc w:val="both"/>
        <w:rPr>
          <w:color w:val="000000" w:themeColor="text1"/>
          <w:sz w:val="28"/>
          <w:szCs w:val="28"/>
        </w:rPr>
      </w:pPr>
      <w:r w:rsidRPr="00946DD5">
        <w:rPr>
          <w:color w:val="000000" w:themeColor="text1"/>
          <w:sz w:val="28"/>
          <w:szCs w:val="28"/>
        </w:rPr>
        <w:tab/>
        <w:t>Це дозволяє розглядати інформаційний обмін між органами місцевого самоврядування та інститутами національної безпеки як складову ширшої системи безпеки. У сучасних умовах безпека громади залежить не лише від фізичного захисту території, а й від здатності влади оперативно інформувати населення, протидіяти дезінформації, підтримувати довіру до офіційних джерел, координувати дії з безпековими структурами та запобігати паніці. Отже, стратегічні комунікації можуть розглядатися як практичний інструмент реалізації політики національної безпеки на локальному рівні.</w:t>
      </w:r>
    </w:p>
    <w:p w14:paraId="6CE93830" w14:textId="77777777" w:rsidR="008365E9" w:rsidRPr="00946DD5" w:rsidRDefault="000734F2" w:rsidP="008365E9">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07193A" w:rsidRPr="00946DD5">
        <w:rPr>
          <w:color w:val="000000" w:themeColor="text1"/>
          <w:sz w:val="28"/>
          <w:szCs w:val="28"/>
        </w:rPr>
        <w:t xml:space="preserve">Важливе місце займає і </w:t>
      </w:r>
      <w:r w:rsidR="00145D9D" w:rsidRPr="00145D9D">
        <w:rPr>
          <w:color w:val="000000" w:themeColor="text1"/>
          <w:sz w:val="28"/>
          <w:szCs w:val="28"/>
        </w:rPr>
        <w:t xml:space="preserve">Закон України </w:t>
      </w:r>
      <w:r w:rsidR="00E1745E" w:rsidRPr="00946DD5">
        <w:rPr>
          <w:color w:val="000000" w:themeColor="text1"/>
          <w:sz w:val="28"/>
          <w:szCs w:val="28"/>
        </w:rPr>
        <w:t>“</w:t>
      </w:r>
      <w:r w:rsidR="00145D9D" w:rsidRPr="00145D9D">
        <w:rPr>
          <w:color w:val="000000" w:themeColor="text1"/>
          <w:sz w:val="28"/>
          <w:szCs w:val="28"/>
        </w:rPr>
        <w:t>Про місцеве самоврядування в Україні</w:t>
      </w:r>
      <w:r w:rsidR="00E1745E" w:rsidRPr="00946DD5">
        <w:rPr>
          <w:color w:val="000000" w:themeColor="text1"/>
          <w:sz w:val="28"/>
          <w:szCs w:val="28"/>
        </w:rPr>
        <w:t>”</w:t>
      </w:r>
      <w:r w:rsidR="0007193A" w:rsidRPr="00946DD5">
        <w:rPr>
          <w:color w:val="000000" w:themeColor="text1"/>
          <w:sz w:val="28"/>
          <w:szCs w:val="28"/>
        </w:rPr>
        <w:t xml:space="preserve">, що </w:t>
      </w:r>
      <w:r w:rsidR="00F85D3C" w:rsidRPr="00946DD5">
        <w:rPr>
          <w:color w:val="000000" w:themeColor="text1"/>
          <w:sz w:val="28"/>
          <w:szCs w:val="28"/>
        </w:rPr>
        <w:t>визначає організаційні, правові та матеріальні засади діяльності територіальних громад, місцевих рад, їх виконавчих органів і посадових осіб</w:t>
      </w:r>
      <w:r w:rsidR="0007193A" w:rsidRPr="00946DD5">
        <w:rPr>
          <w:color w:val="000000" w:themeColor="text1"/>
          <w:sz w:val="28"/>
          <w:szCs w:val="28"/>
        </w:rPr>
        <w:t xml:space="preserve"> </w:t>
      </w:r>
      <w:r w:rsidR="0007193A" w:rsidRPr="0007239C">
        <w:rPr>
          <w:color w:val="000000" w:themeColor="text1"/>
          <w:sz w:val="28"/>
          <w:szCs w:val="28"/>
        </w:rPr>
        <w:t>[</w:t>
      </w:r>
      <w:r w:rsidR="002F5D4D" w:rsidRPr="00946DD5">
        <w:rPr>
          <w:color w:val="000000" w:themeColor="text1"/>
          <w:sz w:val="28"/>
          <w:szCs w:val="28"/>
        </w:rPr>
        <w:t>11</w:t>
      </w:r>
      <w:r w:rsidR="0007193A" w:rsidRPr="0007239C">
        <w:rPr>
          <w:color w:val="000000" w:themeColor="text1"/>
          <w:sz w:val="28"/>
          <w:szCs w:val="28"/>
        </w:rPr>
        <w:t>]</w:t>
      </w:r>
      <w:r w:rsidR="00F85D3C" w:rsidRPr="00946DD5">
        <w:rPr>
          <w:color w:val="000000" w:themeColor="text1"/>
          <w:sz w:val="28"/>
          <w:szCs w:val="28"/>
        </w:rPr>
        <w:t xml:space="preserve">. Для дослідження стратегічних комунікацій цей закон важливий тим, що закріплює місцеве самоврядування як форму публічної влади, найближчу до населення. </w:t>
      </w:r>
      <w:r w:rsidR="00D65C87" w:rsidRPr="00946DD5">
        <w:rPr>
          <w:color w:val="000000" w:themeColor="text1"/>
          <w:sz w:val="28"/>
          <w:szCs w:val="28"/>
        </w:rPr>
        <w:t>Органи місцевого самоврядування</w:t>
      </w:r>
      <w:r w:rsidR="00F85D3C" w:rsidRPr="00946DD5">
        <w:rPr>
          <w:color w:val="000000" w:themeColor="text1"/>
          <w:sz w:val="28"/>
          <w:szCs w:val="28"/>
        </w:rPr>
        <w:t xml:space="preserve"> мають повноваження у сферах житлово-комунального господарства, соціального захисту, місцевого розвитку, благоустрою, цивільного захисту, роботи з населенням</w:t>
      </w:r>
      <w:r w:rsidR="008365E9" w:rsidRPr="00946DD5">
        <w:rPr>
          <w:color w:val="000000" w:themeColor="text1"/>
          <w:sz w:val="28"/>
          <w:szCs w:val="28"/>
        </w:rPr>
        <w:t xml:space="preserve">. У контексті воєнного стану значення цього закону зростає, оскільки органи місцевого самоврядування виконують функцію найближчого до населення рівня влади. Вони не лише реалізують власні повноваження, а й адаптують державні рішення до локального контексту. Через місцеві ради, виконавчі комітети, </w:t>
      </w:r>
      <w:proofErr w:type="spellStart"/>
      <w:r w:rsidR="008365E9" w:rsidRPr="00946DD5">
        <w:rPr>
          <w:color w:val="000000" w:themeColor="text1"/>
          <w:sz w:val="28"/>
          <w:szCs w:val="28"/>
        </w:rPr>
        <w:t>старостинські</w:t>
      </w:r>
      <w:proofErr w:type="spellEnd"/>
      <w:r w:rsidR="008365E9" w:rsidRPr="00946DD5">
        <w:rPr>
          <w:color w:val="000000" w:themeColor="text1"/>
          <w:sz w:val="28"/>
          <w:szCs w:val="28"/>
        </w:rPr>
        <w:t xml:space="preserve"> округи, комунальні установи, </w:t>
      </w:r>
      <w:proofErr w:type="spellStart"/>
      <w:r w:rsidR="008365E9" w:rsidRPr="00946DD5">
        <w:rPr>
          <w:color w:val="000000" w:themeColor="text1"/>
          <w:sz w:val="28"/>
          <w:szCs w:val="28"/>
        </w:rPr>
        <w:t>ЦНАПи</w:t>
      </w:r>
      <w:proofErr w:type="spellEnd"/>
      <w:r w:rsidR="008365E9" w:rsidRPr="00946DD5">
        <w:rPr>
          <w:color w:val="000000" w:themeColor="text1"/>
          <w:sz w:val="28"/>
          <w:szCs w:val="28"/>
        </w:rPr>
        <w:t>, соціальні служби, офіційні сайти та цифрові канали громада отримує інформацію, необхідну для повсякденного функціонування в умовах війни. Тому місцеве самоврядування виступає не тільки адміністративним, а й комунікаційним механізмом забезпечення стійкості територіальних громад.</w:t>
      </w:r>
    </w:p>
    <w:p w14:paraId="3B786777" w14:textId="0F168091" w:rsidR="00F85D3C" w:rsidRPr="00946DD5" w:rsidRDefault="008365E9" w:rsidP="008365E9">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F85D3C" w:rsidRPr="00F85D3C">
        <w:rPr>
          <w:color w:val="000000" w:themeColor="text1"/>
          <w:sz w:val="28"/>
          <w:szCs w:val="28"/>
        </w:rPr>
        <w:t xml:space="preserve">Закон України </w:t>
      </w:r>
      <w:r w:rsidR="00E1745E" w:rsidRPr="00946DD5">
        <w:rPr>
          <w:color w:val="000000" w:themeColor="text1"/>
          <w:sz w:val="28"/>
          <w:szCs w:val="28"/>
        </w:rPr>
        <w:t>“</w:t>
      </w:r>
      <w:r w:rsidR="00F85D3C" w:rsidRPr="00F85D3C">
        <w:rPr>
          <w:color w:val="000000" w:themeColor="text1"/>
          <w:sz w:val="28"/>
          <w:szCs w:val="28"/>
        </w:rPr>
        <w:t>Про інформацію</w:t>
      </w:r>
      <w:r w:rsidR="00E1745E" w:rsidRPr="00946DD5">
        <w:rPr>
          <w:color w:val="000000" w:themeColor="text1"/>
          <w:sz w:val="28"/>
          <w:szCs w:val="28"/>
        </w:rPr>
        <w:t>”</w:t>
      </w:r>
      <w:r w:rsidR="0007193A" w:rsidRPr="00946DD5">
        <w:rPr>
          <w:color w:val="000000" w:themeColor="text1"/>
          <w:sz w:val="28"/>
          <w:szCs w:val="28"/>
        </w:rPr>
        <w:t xml:space="preserve"> </w:t>
      </w:r>
      <w:r w:rsidR="00F85D3C" w:rsidRPr="00946DD5">
        <w:rPr>
          <w:color w:val="000000" w:themeColor="text1"/>
          <w:sz w:val="28"/>
          <w:szCs w:val="28"/>
        </w:rPr>
        <w:t>закріплює загальні принципи інформаційних відносин, право на інформацію, види інформації та основи інформаційної діяльності</w:t>
      </w:r>
      <w:r w:rsidR="0007193A" w:rsidRPr="00946DD5">
        <w:rPr>
          <w:color w:val="000000" w:themeColor="text1"/>
          <w:sz w:val="28"/>
          <w:szCs w:val="28"/>
        </w:rPr>
        <w:t xml:space="preserve"> </w:t>
      </w:r>
      <w:r w:rsidR="0007193A" w:rsidRPr="0007239C">
        <w:rPr>
          <w:color w:val="000000" w:themeColor="text1"/>
          <w:sz w:val="28"/>
          <w:szCs w:val="28"/>
        </w:rPr>
        <w:t>[</w:t>
      </w:r>
      <w:r w:rsidR="009B259D" w:rsidRPr="00946DD5">
        <w:rPr>
          <w:color w:val="000000" w:themeColor="text1"/>
          <w:sz w:val="28"/>
          <w:szCs w:val="28"/>
        </w:rPr>
        <w:t>12</w:t>
      </w:r>
      <w:r w:rsidR="0007193A" w:rsidRPr="0007239C">
        <w:rPr>
          <w:color w:val="000000" w:themeColor="text1"/>
          <w:sz w:val="28"/>
          <w:szCs w:val="28"/>
        </w:rPr>
        <w:t>]</w:t>
      </w:r>
      <w:r w:rsidR="00F85D3C" w:rsidRPr="00946DD5">
        <w:rPr>
          <w:color w:val="000000" w:themeColor="text1"/>
          <w:sz w:val="28"/>
          <w:szCs w:val="28"/>
        </w:rPr>
        <w:t xml:space="preserve">. Він створює фундамент для правового розуміння інформаційного обміну між владою і суспільством. У контексті стратегічних </w:t>
      </w:r>
      <w:r w:rsidR="00F85D3C" w:rsidRPr="00946DD5">
        <w:rPr>
          <w:color w:val="000000" w:themeColor="text1"/>
          <w:sz w:val="28"/>
          <w:szCs w:val="28"/>
        </w:rPr>
        <w:lastRenderedPageBreak/>
        <w:t xml:space="preserve">комунікацій цей закон важливий тому, що визначає інформацію як суспільно значущий ресурс, а також встановлює принципи її відкритості, достовірності, повноти та законності поширення. </w:t>
      </w:r>
      <w:r w:rsidRPr="00946DD5">
        <w:rPr>
          <w:color w:val="000000" w:themeColor="text1"/>
          <w:sz w:val="28"/>
          <w:szCs w:val="28"/>
        </w:rPr>
        <w:t>Водночас Закон України “Про інформацію” важливий не лише з позиції відкритості, а й з позиції захисту інформації. В умовах війни інформаційний обмін не може бути абсолютно відкритим, оскільки частина відомостей може становити загрозу обороноздатності, безпеці населення або функціонуванню критичної інфраструктури. Тому стратегічні комунікації органів місцевого самоврядування мають спиратися на баланс між правом громадян на інформацію та необхідністю не допустити поширення даних, які можуть бути використані ворогом. Такий баланс є одним із найскладніших практичних викликів для місцевої влади</w:t>
      </w:r>
      <w:r w:rsidR="00F85D3C" w:rsidRPr="00946DD5">
        <w:rPr>
          <w:color w:val="000000" w:themeColor="text1"/>
          <w:sz w:val="28"/>
          <w:szCs w:val="28"/>
        </w:rPr>
        <w:t>.</w:t>
      </w:r>
    </w:p>
    <w:p w14:paraId="2B6A2117" w14:textId="77777777" w:rsidR="008365E9" w:rsidRPr="00946DD5" w:rsidRDefault="000734F2" w:rsidP="000734F2">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07193A" w:rsidRPr="00946DD5">
        <w:rPr>
          <w:color w:val="000000" w:themeColor="text1"/>
          <w:sz w:val="28"/>
          <w:szCs w:val="28"/>
        </w:rPr>
        <w:t xml:space="preserve">Варто звернути увагу і на </w:t>
      </w:r>
      <w:r w:rsidR="00F85D3C" w:rsidRPr="00F85D3C">
        <w:rPr>
          <w:color w:val="000000" w:themeColor="text1"/>
          <w:sz w:val="28"/>
          <w:szCs w:val="28"/>
        </w:rPr>
        <w:t xml:space="preserve">Закон України </w:t>
      </w:r>
      <w:r w:rsidR="00E1745E" w:rsidRPr="00946DD5">
        <w:rPr>
          <w:color w:val="000000" w:themeColor="text1"/>
          <w:sz w:val="28"/>
          <w:szCs w:val="28"/>
        </w:rPr>
        <w:t>“</w:t>
      </w:r>
      <w:r w:rsidR="00F85D3C" w:rsidRPr="00F85D3C">
        <w:rPr>
          <w:color w:val="000000" w:themeColor="text1"/>
          <w:sz w:val="28"/>
          <w:szCs w:val="28"/>
        </w:rPr>
        <w:t>Про доступ до публічної інформації</w:t>
      </w:r>
      <w:r w:rsidR="00E1745E" w:rsidRPr="00946DD5">
        <w:rPr>
          <w:color w:val="000000" w:themeColor="text1"/>
          <w:sz w:val="28"/>
          <w:szCs w:val="28"/>
        </w:rPr>
        <w:t>”</w:t>
      </w:r>
      <w:r w:rsidR="0007193A" w:rsidRPr="00946DD5">
        <w:rPr>
          <w:color w:val="000000" w:themeColor="text1"/>
          <w:sz w:val="28"/>
          <w:szCs w:val="28"/>
        </w:rPr>
        <w:t>, що</w:t>
      </w:r>
      <w:r w:rsidR="00F85D3C" w:rsidRPr="0007239C">
        <w:rPr>
          <w:color w:val="000000" w:themeColor="text1"/>
          <w:sz w:val="28"/>
          <w:szCs w:val="28"/>
          <w:lang w:val="ru-RU"/>
        </w:rPr>
        <w:t xml:space="preserve"> </w:t>
      </w:r>
      <w:r w:rsidR="00F85D3C" w:rsidRPr="00946DD5">
        <w:rPr>
          <w:color w:val="000000" w:themeColor="text1"/>
          <w:sz w:val="28"/>
          <w:szCs w:val="28"/>
        </w:rPr>
        <w:t>визначає порядок реалізації права громадян на отримання інформації від суб’єктів владних повноважень</w:t>
      </w:r>
      <w:r w:rsidR="0007193A" w:rsidRPr="00946DD5">
        <w:rPr>
          <w:color w:val="000000" w:themeColor="text1"/>
          <w:sz w:val="28"/>
          <w:szCs w:val="28"/>
        </w:rPr>
        <w:t xml:space="preserve"> </w:t>
      </w:r>
      <w:r w:rsidR="0007193A" w:rsidRPr="0007239C">
        <w:rPr>
          <w:color w:val="000000" w:themeColor="text1"/>
          <w:sz w:val="28"/>
          <w:szCs w:val="28"/>
          <w:lang w:val="ru-RU"/>
        </w:rPr>
        <w:t>[</w:t>
      </w:r>
      <w:r w:rsidR="009B259D" w:rsidRPr="00946DD5">
        <w:rPr>
          <w:color w:val="000000" w:themeColor="text1"/>
          <w:sz w:val="28"/>
          <w:szCs w:val="28"/>
        </w:rPr>
        <w:t>13</w:t>
      </w:r>
      <w:r w:rsidR="0007193A" w:rsidRPr="0007239C">
        <w:rPr>
          <w:color w:val="000000" w:themeColor="text1"/>
          <w:sz w:val="28"/>
          <w:szCs w:val="28"/>
          <w:lang w:val="ru-RU"/>
        </w:rPr>
        <w:t>]</w:t>
      </w:r>
      <w:r w:rsidR="00F85D3C" w:rsidRPr="00946DD5">
        <w:rPr>
          <w:color w:val="000000" w:themeColor="text1"/>
          <w:sz w:val="28"/>
          <w:szCs w:val="28"/>
        </w:rPr>
        <w:t xml:space="preserve">. Для органів місцевого самоврядування це означає необхідність забезпечувати відкритість рішень, звітність, прозорість бюджетних і управлінських процесів, а також належну комунікацію з громадськістю. </w:t>
      </w:r>
      <w:r w:rsidR="008365E9" w:rsidRPr="00946DD5">
        <w:rPr>
          <w:color w:val="000000" w:themeColor="text1"/>
          <w:sz w:val="28"/>
          <w:szCs w:val="28"/>
        </w:rPr>
        <w:t>В умовах воєнного стану застосування законодавства про доступ до публічної інформації набуває складнішого характеру. З одного боку, громадяни не втрачають права на інформацію про діяльність органів влади, використання ресурсів, соціальну допомогу, евакуаційні заходи, роботу комунальних служб і безпекові рекомендації. З іншого боку, окремі відомості можуть бути обмежені з міркувань національної безпеки, територіальної цілісності, громадського порядку або захисту життя людей. Тому місцева влада повинна не механічно закривати інформацію, а обґрунтовано визначати, яка інформація може бути оприлюднена, у якій формі та в який час.</w:t>
      </w:r>
    </w:p>
    <w:p w14:paraId="4B596BCB" w14:textId="77777777" w:rsidR="008365E9" w:rsidRPr="00946DD5" w:rsidRDefault="000734F2" w:rsidP="000734F2">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F85D3C" w:rsidRPr="00F85D3C">
        <w:rPr>
          <w:color w:val="000000" w:themeColor="text1"/>
          <w:sz w:val="28"/>
          <w:szCs w:val="28"/>
        </w:rPr>
        <w:t xml:space="preserve">Особливе місце займає Закон України </w:t>
      </w:r>
      <w:r w:rsidR="00E1745E" w:rsidRPr="00946DD5">
        <w:rPr>
          <w:color w:val="000000" w:themeColor="text1"/>
          <w:sz w:val="28"/>
          <w:szCs w:val="28"/>
        </w:rPr>
        <w:t>“</w:t>
      </w:r>
      <w:r w:rsidR="00F85D3C" w:rsidRPr="00F85D3C">
        <w:rPr>
          <w:color w:val="000000" w:themeColor="text1"/>
          <w:sz w:val="28"/>
          <w:szCs w:val="28"/>
        </w:rPr>
        <w:t>Про правовий режим воєнного стану</w:t>
      </w:r>
      <w:r w:rsidR="00E1745E" w:rsidRPr="00946DD5">
        <w:rPr>
          <w:color w:val="000000" w:themeColor="text1"/>
          <w:sz w:val="28"/>
          <w:szCs w:val="28"/>
        </w:rPr>
        <w:t>”</w:t>
      </w:r>
      <w:r w:rsidR="00F85D3C" w:rsidRPr="0007239C">
        <w:rPr>
          <w:color w:val="000000" w:themeColor="text1"/>
          <w:sz w:val="28"/>
          <w:szCs w:val="28"/>
          <w:lang w:val="ru-RU"/>
        </w:rPr>
        <w:t xml:space="preserve"> [</w:t>
      </w:r>
      <w:r w:rsidR="009B259D" w:rsidRPr="00946DD5">
        <w:rPr>
          <w:color w:val="000000" w:themeColor="text1"/>
          <w:sz w:val="28"/>
          <w:szCs w:val="28"/>
        </w:rPr>
        <w:t>14</w:t>
      </w:r>
      <w:r w:rsidR="00F85D3C" w:rsidRPr="0007239C">
        <w:rPr>
          <w:color w:val="000000" w:themeColor="text1"/>
          <w:sz w:val="28"/>
          <w:szCs w:val="28"/>
          <w:lang w:val="ru-RU"/>
        </w:rPr>
        <w:t xml:space="preserve">]. </w:t>
      </w:r>
      <w:r w:rsidR="00F85D3C" w:rsidRPr="00946DD5">
        <w:rPr>
          <w:color w:val="000000" w:themeColor="text1"/>
          <w:sz w:val="28"/>
          <w:szCs w:val="28"/>
        </w:rPr>
        <w:t xml:space="preserve">Він визначає правові умови функціонування держави під час воєнного стану, повноваження військового командування, військових адміністрацій, органів державної влади та місцевого самоврядування. У практичному вимірі цей закон створює основу для координації </w:t>
      </w:r>
      <w:r w:rsidR="00D65C87" w:rsidRPr="00946DD5">
        <w:rPr>
          <w:color w:val="000000" w:themeColor="text1"/>
          <w:sz w:val="28"/>
          <w:szCs w:val="28"/>
        </w:rPr>
        <w:t>органів місцевого самоврядування</w:t>
      </w:r>
      <w:r w:rsidR="00F85D3C" w:rsidRPr="00946DD5">
        <w:rPr>
          <w:color w:val="000000" w:themeColor="text1"/>
          <w:sz w:val="28"/>
          <w:szCs w:val="28"/>
        </w:rPr>
        <w:t xml:space="preserve"> із військовими </w:t>
      </w:r>
      <w:r w:rsidR="00F85D3C" w:rsidRPr="00946DD5">
        <w:rPr>
          <w:color w:val="000000" w:themeColor="text1"/>
          <w:sz w:val="28"/>
          <w:szCs w:val="28"/>
        </w:rPr>
        <w:lastRenderedPageBreak/>
        <w:t xml:space="preserve">адміністраціями, що особливо важливо у прифронтових, </w:t>
      </w:r>
      <w:proofErr w:type="spellStart"/>
      <w:r w:rsidR="00F85D3C" w:rsidRPr="00946DD5">
        <w:rPr>
          <w:color w:val="000000" w:themeColor="text1"/>
          <w:sz w:val="28"/>
          <w:szCs w:val="28"/>
        </w:rPr>
        <w:t>деокупованих</w:t>
      </w:r>
      <w:proofErr w:type="spellEnd"/>
      <w:r w:rsidR="00F85D3C" w:rsidRPr="00946DD5">
        <w:rPr>
          <w:color w:val="000000" w:themeColor="text1"/>
          <w:sz w:val="28"/>
          <w:szCs w:val="28"/>
        </w:rPr>
        <w:t xml:space="preserve"> або потенційно </w:t>
      </w:r>
      <w:proofErr w:type="spellStart"/>
      <w:r w:rsidR="00F85D3C" w:rsidRPr="00946DD5">
        <w:rPr>
          <w:color w:val="000000" w:themeColor="text1"/>
          <w:sz w:val="28"/>
          <w:szCs w:val="28"/>
        </w:rPr>
        <w:t>загрожених</w:t>
      </w:r>
      <w:proofErr w:type="spellEnd"/>
      <w:r w:rsidR="00F85D3C" w:rsidRPr="00946DD5">
        <w:rPr>
          <w:color w:val="000000" w:themeColor="text1"/>
          <w:sz w:val="28"/>
          <w:szCs w:val="28"/>
        </w:rPr>
        <w:t xml:space="preserve"> громадах. </w:t>
      </w:r>
      <w:r w:rsidR="008365E9" w:rsidRPr="00946DD5">
        <w:rPr>
          <w:color w:val="000000" w:themeColor="text1"/>
          <w:sz w:val="28"/>
          <w:szCs w:val="28"/>
        </w:rPr>
        <w:t xml:space="preserve">На практиці це означає, що органи місцевого самоврядування повинні координувати свої повідомлення з військовими адміністраціями, військовим командуванням, поліцією, ДСНС та іншими суб’єктами сектору безпеки і оборони. Наприклад, інформація про евакуацію, комендантську годину, обмеження пересування, наслідки обстрілів, роботу </w:t>
      </w:r>
      <w:proofErr w:type="spellStart"/>
      <w:r w:rsidR="008365E9" w:rsidRPr="00946DD5">
        <w:rPr>
          <w:color w:val="000000" w:themeColor="text1"/>
          <w:sz w:val="28"/>
          <w:szCs w:val="28"/>
        </w:rPr>
        <w:t>укриттів</w:t>
      </w:r>
      <w:proofErr w:type="spellEnd"/>
      <w:r w:rsidR="008365E9" w:rsidRPr="00946DD5">
        <w:rPr>
          <w:color w:val="000000" w:themeColor="text1"/>
          <w:sz w:val="28"/>
          <w:szCs w:val="28"/>
        </w:rPr>
        <w:t xml:space="preserve"> або відновлення критичної інфраструктури має бути не лише оперативною, а й погодженою з відповідними структурами. У протилежному випадку існує ризик поширення суперечливих повідомлень, які можуть викликати паніку або бути використані ворожою пропагандою.</w:t>
      </w:r>
    </w:p>
    <w:p w14:paraId="2B04AF2C" w14:textId="4C4604D9" w:rsidR="00F85D3C" w:rsidRPr="00946DD5" w:rsidRDefault="008365E9" w:rsidP="000734F2">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F85D3C" w:rsidRPr="00F85D3C">
        <w:rPr>
          <w:color w:val="000000" w:themeColor="text1"/>
          <w:sz w:val="28"/>
          <w:szCs w:val="28"/>
        </w:rPr>
        <w:t xml:space="preserve">Стратегічним документом у сфері інформаційної безпеки є Указ Президента України № 685/2021, яким введено в дію рішення Ради національної безпеки і оборони України </w:t>
      </w:r>
      <w:r w:rsidR="00E1745E" w:rsidRPr="00946DD5">
        <w:rPr>
          <w:color w:val="000000" w:themeColor="text1"/>
          <w:sz w:val="28"/>
          <w:szCs w:val="28"/>
        </w:rPr>
        <w:t>“</w:t>
      </w:r>
      <w:r w:rsidR="00F85D3C" w:rsidRPr="00F85D3C">
        <w:rPr>
          <w:color w:val="000000" w:themeColor="text1"/>
          <w:sz w:val="28"/>
          <w:szCs w:val="28"/>
        </w:rPr>
        <w:t>Про Стратегію інформаційної безпеки</w:t>
      </w:r>
      <w:r w:rsidR="00E1745E" w:rsidRPr="00946DD5">
        <w:rPr>
          <w:color w:val="000000" w:themeColor="text1"/>
          <w:sz w:val="28"/>
          <w:szCs w:val="28"/>
        </w:rPr>
        <w:t>”</w:t>
      </w:r>
      <w:r w:rsidR="00F85D3C" w:rsidRPr="0007239C">
        <w:rPr>
          <w:color w:val="000000" w:themeColor="text1"/>
          <w:sz w:val="28"/>
          <w:szCs w:val="28"/>
          <w:lang w:val="ru-RU"/>
        </w:rPr>
        <w:t xml:space="preserve"> [</w:t>
      </w:r>
      <w:r w:rsidR="009B259D" w:rsidRPr="00946DD5">
        <w:rPr>
          <w:color w:val="000000" w:themeColor="text1"/>
          <w:sz w:val="28"/>
          <w:szCs w:val="28"/>
        </w:rPr>
        <w:t>30</w:t>
      </w:r>
      <w:r w:rsidR="00F85D3C" w:rsidRPr="0007239C">
        <w:rPr>
          <w:color w:val="000000" w:themeColor="text1"/>
          <w:sz w:val="28"/>
          <w:szCs w:val="28"/>
          <w:lang w:val="ru-RU"/>
        </w:rPr>
        <w:t>].</w:t>
      </w:r>
      <w:r w:rsidR="00F85D3C" w:rsidRPr="00946DD5">
        <w:rPr>
          <w:color w:val="000000" w:themeColor="text1"/>
          <w:sz w:val="28"/>
          <w:szCs w:val="28"/>
        </w:rPr>
        <w:t xml:space="preserve"> Ця Стратегія визначає основні загрози інформаційній безпеці України, серед яких особливе місце посідають дезінформація, інформаційні операції, маніпулятивні впливи, пропаганда держави-агресора та спроби підриву довіри громадян до українських інституцій. У контексті територіальних громад Стратегія має бути не лише загальнодержавним орієнтиром, а й практичною основою для розбудови локальних механізмів інформаційної стійкості.</w:t>
      </w:r>
    </w:p>
    <w:p w14:paraId="7A033564" w14:textId="3534DAC4" w:rsidR="00F85D3C" w:rsidRPr="00946DD5" w:rsidRDefault="000734F2" w:rsidP="000734F2">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F85D3C" w:rsidRPr="00F85D3C">
        <w:rPr>
          <w:color w:val="000000" w:themeColor="text1"/>
          <w:sz w:val="28"/>
          <w:szCs w:val="28"/>
        </w:rPr>
        <w:t>Важливою частиною нормативно-правової бази є також документи, пов’язані з воєнною політикою та оборонним плануванням. Указ Президента України № 555/2015 щодо Воєнної доктрини України</w:t>
      </w:r>
      <w:r w:rsidR="00F85D3C" w:rsidRPr="0007239C">
        <w:rPr>
          <w:color w:val="000000" w:themeColor="text1"/>
          <w:sz w:val="28"/>
          <w:szCs w:val="28"/>
        </w:rPr>
        <w:t xml:space="preserve"> [</w:t>
      </w:r>
      <w:r w:rsidR="009B259D" w:rsidRPr="00946DD5">
        <w:rPr>
          <w:color w:val="000000" w:themeColor="text1"/>
          <w:sz w:val="28"/>
          <w:szCs w:val="28"/>
        </w:rPr>
        <w:t>29</w:t>
      </w:r>
      <w:r w:rsidR="00F85D3C" w:rsidRPr="0007239C">
        <w:rPr>
          <w:color w:val="000000" w:themeColor="text1"/>
          <w:sz w:val="28"/>
          <w:szCs w:val="28"/>
        </w:rPr>
        <w:t xml:space="preserve">] </w:t>
      </w:r>
      <w:r w:rsidR="00F85D3C" w:rsidRPr="00946DD5">
        <w:rPr>
          <w:color w:val="000000" w:themeColor="text1"/>
          <w:sz w:val="28"/>
          <w:szCs w:val="28"/>
        </w:rPr>
        <w:t>заклав підходи до розуміння воєнних загроз, серед яких інформаційний вимір відіграє важливу роль. Хоча безпекова політика України після 2022 року зазнала суттєвої трансформації, ранні доктринальні документи залишаються важливими для розуміння еволюції підходів до інформаційного протиборства, стратегічних наративів і взаємодії цивільного та військового секторів.</w:t>
      </w:r>
    </w:p>
    <w:p w14:paraId="47B95430" w14:textId="0250FD30" w:rsidR="008365E9" w:rsidRPr="00946DD5" w:rsidRDefault="008365E9" w:rsidP="008365E9">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t xml:space="preserve">На місцевому рівні положення Стратегії інформаційної безпеки можуть бути реалізовані через створення офіційних каналів комунікації громад, розроблення кризових комунікаційних протоколів, спростування фейків, просвітницькі кампанії </w:t>
      </w:r>
      <w:r w:rsidRPr="00946DD5">
        <w:rPr>
          <w:color w:val="000000" w:themeColor="text1"/>
          <w:sz w:val="28"/>
          <w:szCs w:val="28"/>
        </w:rPr>
        <w:lastRenderedPageBreak/>
        <w:t xml:space="preserve">з </w:t>
      </w:r>
      <w:proofErr w:type="spellStart"/>
      <w:r w:rsidRPr="00946DD5">
        <w:rPr>
          <w:color w:val="000000" w:themeColor="text1"/>
          <w:sz w:val="28"/>
          <w:szCs w:val="28"/>
        </w:rPr>
        <w:t>медіаграмотності</w:t>
      </w:r>
      <w:proofErr w:type="spellEnd"/>
      <w:r w:rsidRPr="00946DD5">
        <w:rPr>
          <w:color w:val="000000" w:themeColor="text1"/>
          <w:sz w:val="28"/>
          <w:szCs w:val="28"/>
        </w:rPr>
        <w:t xml:space="preserve">, взаємодію з місцевими медіа, моніторинг локального інформаційного простору та співпрацю з безпековими структурами. Водночас Стратегія не може бути ефективною </w:t>
      </w:r>
      <w:r w:rsidR="000C1E80">
        <w:rPr>
          <w:color w:val="000000" w:themeColor="text1"/>
          <w:sz w:val="28"/>
          <w:szCs w:val="28"/>
        </w:rPr>
        <w:t>виключно</w:t>
      </w:r>
      <w:r w:rsidRPr="00946DD5">
        <w:rPr>
          <w:color w:val="000000" w:themeColor="text1"/>
          <w:sz w:val="28"/>
          <w:szCs w:val="28"/>
        </w:rPr>
        <w:t xml:space="preserve"> як документ центрального рівня. Її практична реалізація значною мірою залежить від того, чи здатні територіальні громади перетворити загальні положення інформаційної безпеки на конкретні управлінські й комунікаційні дії.</w:t>
      </w:r>
    </w:p>
    <w:p w14:paraId="3212CBF7" w14:textId="3C6C2B8D" w:rsidR="008365E9" w:rsidRPr="00946DD5" w:rsidRDefault="000734F2" w:rsidP="008365E9">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8365E9" w:rsidRPr="00946DD5">
        <w:rPr>
          <w:color w:val="000000" w:themeColor="text1"/>
          <w:sz w:val="28"/>
          <w:szCs w:val="28"/>
        </w:rPr>
        <w:t>Нормативно-правове регулювання інформаційного обміну в умовах війни має ще один важливий вимір - співвідношення відкритості й режиму обмежень. Демократична держава повинна забезпечувати громадянам доступ до суспільно значущої інформації, однак у період воєнного стану надмірна деталізація окремих повідомлень може створювати загрози. Наприклад, органи місцевого самоврядування повинні інформувати населення про наслідки надзвичайних ситуацій, допомогу постраждалим, роботу служб, евакуацію та відновлення інфраструктури, але не повинні повідомляти точні координати влучань, дані про роботу сил оборони, переміщення військ, розташування об’єктів критичної інфраструктури або іншу інформацію, яка може бути використана противником.</w:t>
      </w:r>
    </w:p>
    <w:p w14:paraId="1631C100" w14:textId="77777777" w:rsidR="008365E9" w:rsidRPr="00946DD5" w:rsidRDefault="008365E9" w:rsidP="008365E9">
      <w:pPr>
        <w:spacing w:after="0" w:line="360" w:lineRule="auto"/>
        <w:contextualSpacing/>
        <w:jc w:val="both"/>
        <w:rPr>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У цьому контексті особливої ваги набуває принцип відповідального інформування. Він передбачає, що органи місцевого самоврядування мають надавати громадянам достатній обсяг інформації для безпечної поведінки й розуміння ситуації, але водночас дотримуватися вимог безпеки. Наприклад, повідомлення про обстріл має містити інформацію про загрозу, роботу служб, рекомендації для населення, контакти для звернення та порядок отримання допомоги, але не повинно розкривати військово чутливі деталі. Саме така модель дозволяє поєднати прозорість із захистом національних інтересів.</w:t>
      </w:r>
      <w:r w:rsidRPr="00946DD5">
        <w:rPr>
          <w:rFonts w:ascii="Times New Roman" w:eastAsia="Times New Roman" w:hAnsi="Times New Roman" w:cs="Times New Roman"/>
          <w:color w:val="000000" w:themeColor="text1"/>
          <w:sz w:val="28"/>
          <w:szCs w:val="28"/>
          <w:lang w:eastAsia="uk-UA"/>
        </w:rPr>
        <w:t xml:space="preserve"> </w:t>
      </w:r>
      <w:r w:rsidRPr="00946DD5">
        <w:rPr>
          <w:rFonts w:ascii="Times New Roman" w:eastAsia="Times New Roman" w:hAnsi="Times New Roman"/>
          <w:color w:val="000000" w:themeColor="text1"/>
          <w:sz w:val="28"/>
          <w:szCs w:val="28"/>
        </w:rPr>
        <w:t xml:space="preserve">Тому важливо враховувати також європейські стандарти відповідального врядування. Ю. </w:t>
      </w:r>
      <w:proofErr w:type="spellStart"/>
      <w:r w:rsidRPr="00946DD5">
        <w:rPr>
          <w:rFonts w:ascii="Times New Roman" w:eastAsia="Times New Roman" w:hAnsi="Times New Roman"/>
          <w:color w:val="000000" w:themeColor="text1"/>
          <w:sz w:val="28"/>
          <w:szCs w:val="28"/>
        </w:rPr>
        <w:t>Головчук</w:t>
      </w:r>
      <w:proofErr w:type="spellEnd"/>
      <w:r w:rsidRPr="00946DD5">
        <w:rPr>
          <w:rFonts w:ascii="Times New Roman" w:eastAsia="Times New Roman" w:hAnsi="Times New Roman"/>
          <w:color w:val="000000" w:themeColor="text1"/>
          <w:sz w:val="28"/>
          <w:szCs w:val="28"/>
        </w:rPr>
        <w:t xml:space="preserve"> і В. Марчук визначають серед ключових критеріїв відповідальної політики в державах ЄС прозорість, підзвітність, політичну участь, дотримання прав людини та орієнтацію на сталий розвиток [</w:t>
      </w:r>
      <w:r w:rsidRPr="00946DD5">
        <w:rPr>
          <w:rFonts w:ascii="Times New Roman" w:hAnsi="Times New Roman" w:cs="Times New Roman"/>
          <w:color w:val="000000" w:themeColor="text1"/>
          <w:sz w:val="28"/>
          <w:szCs w:val="28"/>
        </w:rPr>
        <w:t>8, с. 88-89</w:t>
      </w:r>
      <w:r w:rsidRPr="00946DD5">
        <w:rPr>
          <w:rFonts w:ascii="Times New Roman" w:eastAsia="Times New Roman" w:hAnsi="Times New Roman"/>
          <w:color w:val="000000" w:themeColor="text1"/>
          <w:sz w:val="28"/>
          <w:szCs w:val="28"/>
        </w:rPr>
        <w:t xml:space="preserve">]. Для органів місцевого самоврядування ці критерії мають безпосереднє значення, оскільки інформаційний </w:t>
      </w:r>
      <w:r w:rsidRPr="00946DD5">
        <w:rPr>
          <w:rFonts w:ascii="Times New Roman" w:eastAsia="Times New Roman" w:hAnsi="Times New Roman"/>
          <w:color w:val="000000" w:themeColor="text1"/>
          <w:sz w:val="28"/>
          <w:szCs w:val="28"/>
        </w:rPr>
        <w:lastRenderedPageBreak/>
        <w:t>обмін у сфері безпеки повинен поєднувати оперативність і дисципліну з демократичними принципами відкритості, довіри та участі громадян.</w:t>
      </w:r>
    </w:p>
    <w:p w14:paraId="04DFEA8E" w14:textId="091090EF"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Правова база також визначає роль органів місцевого самоврядування у взаємодії з населенням як із активним учасником безпекових процесів. Інформаційний обмін не повинен бути</w:t>
      </w:r>
      <w:r w:rsidR="001D7C3C">
        <w:rPr>
          <w:rFonts w:ascii="Times New Roman" w:eastAsia="Times New Roman" w:hAnsi="Times New Roman" w:cs="Times New Roman"/>
          <w:color w:val="000000" w:themeColor="text1"/>
          <w:sz w:val="28"/>
          <w:szCs w:val="28"/>
          <w:lang w:eastAsia="uk-UA"/>
        </w:rPr>
        <w:t xml:space="preserve"> тільки </w:t>
      </w:r>
      <w:r w:rsidRPr="008365E9">
        <w:rPr>
          <w:rFonts w:ascii="Times New Roman" w:eastAsia="Times New Roman" w:hAnsi="Times New Roman" w:cs="Times New Roman"/>
          <w:color w:val="000000" w:themeColor="text1"/>
          <w:sz w:val="28"/>
          <w:szCs w:val="28"/>
          <w:lang w:eastAsia="uk-UA"/>
        </w:rPr>
        <w:t>вертикальним, коли влада передає повідомлення громадянам. Він має бути двостороннім: населення повідомляє про проблеми, підозрілі предмети, потребу в допомозі, пошкодження інфраструктури, поширення фейків, соціальну напругу або порушення громадського порядку. Органи місцевого самоврядування в такій моделі стають не лише джерелом інформації, а й каналом збирання, перевірки та передання важливої інформації відповідним структурам.</w:t>
      </w:r>
    </w:p>
    <w:p w14:paraId="2407BF7D" w14:textId="484F2CAB" w:rsidR="008365E9" w:rsidRPr="00946DD5" w:rsidRDefault="008365E9" w:rsidP="008365E9">
      <w:pPr>
        <w:spacing w:after="0" w:line="360" w:lineRule="auto"/>
        <w:contextualSpacing/>
        <w:jc w:val="both"/>
        <w:rPr>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У практичному вимірі нормативно-правова база створює передумови для формування локальних комунікаційних протоколів. Такі протоколи повинні визначати, хто саме відповідає за підготовку повідомлень, які дані потребують погодження з військовою адміністрацією або силовими структурами, які канали використовуються для термінового оповіщення, яким є порядок реагування на інформаційні запити, як здійснюється комунікація з медіа, хто спростовує фейки, як інформуються вразливі групи населення та які резервні канали застосовуються у випадку технічних збоїв або кібератак.</w:t>
      </w:r>
      <w:r w:rsidRPr="00946DD5">
        <w:rPr>
          <w:rFonts w:ascii="Times New Roman" w:eastAsia="Times New Roman" w:hAnsi="Times New Roman" w:cs="Times New Roman"/>
          <w:color w:val="000000" w:themeColor="text1"/>
          <w:sz w:val="28"/>
          <w:szCs w:val="28"/>
          <w:lang w:eastAsia="uk-UA"/>
        </w:rPr>
        <w:t xml:space="preserve"> </w:t>
      </w:r>
      <w:r w:rsidRPr="00946DD5">
        <w:rPr>
          <w:rFonts w:ascii="Times New Roman" w:eastAsia="Times New Roman" w:hAnsi="Times New Roman"/>
          <w:color w:val="000000" w:themeColor="text1"/>
          <w:sz w:val="28"/>
          <w:szCs w:val="28"/>
        </w:rPr>
        <w:tab/>
      </w:r>
    </w:p>
    <w:p w14:paraId="3D8D25B7" w14:textId="207182A0"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Водночас чинне законодавство не завжди дає детальні відповіді на всі практичні питання кризової комунікації на рівні громад. Воно визначає загальні повноваження, права, обов’язки та обмеження, однак багато процедур потребують деталізації на рівні локальних актів, внутрішніх інструкцій, комунікаційних планів і міжвідомчих домовленостей. Саме тому територіальні громади мають розробляти власні положення про кризову комунікацію, інформаційну безпеку, порядок взаємодії з військовими адміністраціями, поліцією, ДСНС і місцевими медіа.</w:t>
      </w:r>
    </w:p>
    <w:p w14:paraId="6AECADCD" w14:textId="3DACFA2F"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 xml:space="preserve">Окремо слід наголосити на ролі персональних даних у системі інформаційного обміну. У кризових умовах </w:t>
      </w:r>
      <w:r w:rsidRPr="00946DD5">
        <w:rPr>
          <w:rFonts w:ascii="Times New Roman" w:eastAsia="Times New Roman" w:hAnsi="Times New Roman" w:cs="Times New Roman"/>
          <w:color w:val="000000" w:themeColor="text1"/>
          <w:sz w:val="28"/>
          <w:szCs w:val="28"/>
          <w:lang w:eastAsia="uk-UA"/>
        </w:rPr>
        <w:t>місцева влада</w:t>
      </w:r>
      <w:r w:rsidRPr="008365E9">
        <w:rPr>
          <w:rFonts w:ascii="Times New Roman" w:eastAsia="Times New Roman" w:hAnsi="Times New Roman" w:cs="Times New Roman"/>
          <w:color w:val="000000" w:themeColor="text1"/>
          <w:sz w:val="28"/>
          <w:szCs w:val="28"/>
          <w:lang w:eastAsia="uk-UA"/>
        </w:rPr>
        <w:t xml:space="preserve"> часто працю</w:t>
      </w:r>
      <w:r w:rsidRPr="00946DD5">
        <w:rPr>
          <w:rFonts w:ascii="Times New Roman" w:eastAsia="Times New Roman" w:hAnsi="Times New Roman" w:cs="Times New Roman"/>
          <w:color w:val="000000" w:themeColor="text1"/>
          <w:sz w:val="28"/>
          <w:szCs w:val="28"/>
          <w:lang w:eastAsia="uk-UA"/>
        </w:rPr>
        <w:t>є</w:t>
      </w:r>
      <w:r w:rsidRPr="008365E9">
        <w:rPr>
          <w:rFonts w:ascii="Times New Roman" w:eastAsia="Times New Roman" w:hAnsi="Times New Roman" w:cs="Times New Roman"/>
          <w:color w:val="000000" w:themeColor="text1"/>
          <w:sz w:val="28"/>
          <w:szCs w:val="28"/>
          <w:lang w:eastAsia="uk-UA"/>
        </w:rPr>
        <w:t xml:space="preserve"> із чутливою інформацією про внутрішньо переміщених осіб, постраждалих від обстрілів, осіб, які потребують соціальної допомоги, дітей, людей з інвалідністю, </w:t>
      </w:r>
      <w:r w:rsidRPr="008365E9">
        <w:rPr>
          <w:rFonts w:ascii="Times New Roman" w:eastAsia="Times New Roman" w:hAnsi="Times New Roman" w:cs="Times New Roman"/>
          <w:color w:val="000000" w:themeColor="text1"/>
          <w:sz w:val="28"/>
          <w:szCs w:val="28"/>
          <w:lang w:eastAsia="uk-UA"/>
        </w:rPr>
        <w:lastRenderedPageBreak/>
        <w:t xml:space="preserve">родини військовослужбовців. Така інформація необхідна для організації допомоги, але її поширення має бути обмеженим і відповідальним. Тому стратегічні комунікації мають враховувати не лише потребу в інформуванні, а й захист </w:t>
      </w:r>
      <w:proofErr w:type="spellStart"/>
      <w:r w:rsidRPr="008365E9">
        <w:rPr>
          <w:rFonts w:ascii="Times New Roman" w:eastAsia="Times New Roman" w:hAnsi="Times New Roman" w:cs="Times New Roman"/>
          <w:color w:val="000000" w:themeColor="text1"/>
          <w:sz w:val="28"/>
          <w:szCs w:val="28"/>
          <w:lang w:eastAsia="uk-UA"/>
        </w:rPr>
        <w:t>приватності</w:t>
      </w:r>
      <w:proofErr w:type="spellEnd"/>
      <w:r w:rsidRPr="008365E9">
        <w:rPr>
          <w:rFonts w:ascii="Times New Roman" w:eastAsia="Times New Roman" w:hAnsi="Times New Roman" w:cs="Times New Roman"/>
          <w:color w:val="000000" w:themeColor="text1"/>
          <w:sz w:val="28"/>
          <w:szCs w:val="28"/>
          <w:lang w:eastAsia="uk-UA"/>
        </w:rPr>
        <w:t>, гідності та безпеки конкретних осіб.</w:t>
      </w:r>
    </w:p>
    <w:p w14:paraId="14D486E3" w14:textId="3006B08C"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 xml:space="preserve">Нормативно-правова база також впливає на комунікацію </w:t>
      </w:r>
      <w:r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Pr="008365E9">
        <w:rPr>
          <w:rFonts w:ascii="Times New Roman" w:eastAsia="Times New Roman" w:hAnsi="Times New Roman" w:cs="Times New Roman"/>
          <w:color w:val="000000" w:themeColor="text1"/>
          <w:sz w:val="28"/>
          <w:szCs w:val="28"/>
          <w:lang w:eastAsia="uk-UA"/>
        </w:rPr>
        <w:t xml:space="preserve"> із медіа. З одного боку, місцева влада повинна сприяти журналістам у доступі до суспільно значущої інформації, надавати коментарі, пояснювати рішення та підтримувати прозорість. З іншого боку, в умовах війни комунікація з медіа має враховувати обмеження щодо поширення чутливої інформації. Це потребує професійної взаємодії між посадовими особами, пресслужбами, журналістами та безпековими структурами, щоб забезпечити і право суспільства знати, і захист національної безпеки.</w:t>
      </w:r>
    </w:p>
    <w:p w14:paraId="38477E38" w14:textId="0BAFABAD"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Таким чином, нормативно-правова база України у сфері національної безпеки, місцевого самоврядування та інформаційного обміну створює комплексну основу для розвитку стратегічних комунікацій на місцевому рівні. Вона поєднує принципи відкритості, підзвітності, доступу до інформації та участі громадян із вимогами безпеки, захисту інформації, координації з військовими адміністраціями й силовими структурами. Для органів місцевого самоврядування це означає необхідність діяти в межах закону, але водночас розвивати власну комунікаційну спроможність: створювати офіційні й резервні канали інформування, погоджувати повідомлення з безпековими суб’єктами, захищати чутливу інформацію, забезпечувати зворотний зв’язок і формувати довіру населення до офіційних джерел.</w:t>
      </w:r>
    </w:p>
    <w:p w14:paraId="29C1F653" w14:textId="7A50F88C" w:rsidR="008365E9" w:rsidRPr="008365E9" w:rsidRDefault="008365E9" w:rsidP="008365E9">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8365E9">
        <w:rPr>
          <w:rFonts w:ascii="Times New Roman" w:eastAsia="Times New Roman" w:hAnsi="Times New Roman" w:cs="Times New Roman"/>
          <w:color w:val="000000" w:themeColor="text1"/>
          <w:sz w:val="28"/>
          <w:szCs w:val="28"/>
          <w:lang w:eastAsia="uk-UA"/>
        </w:rPr>
        <w:t xml:space="preserve">Отже, правове забезпечення інформаційного обміну між органами місцевого самоврядування та інститутами національної безпеки є не </w:t>
      </w:r>
      <w:r w:rsidR="00B072B1">
        <w:rPr>
          <w:rFonts w:ascii="Times New Roman" w:eastAsia="Times New Roman" w:hAnsi="Times New Roman" w:cs="Times New Roman"/>
          <w:color w:val="000000" w:themeColor="text1"/>
          <w:sz w:val="28"/>
          <w:szCs w:val="28"/>
          <w:lang w:eastAsia="uk-UA"/>
        </w:rPr>
        <w:t>виключно</w:t>
      </w:r>
      <w:r w:rsidRPr="008365E9">
        <w:rPr>
          <w:rFonts w:ascii="Times New Roman" w:eastAsia="Times New Roman" w:hAnsi="Times New Roman" w:cs="Times New Roman"/>
          <w:color w:val="000000" w:themeColor="text1"/>
          <w:sz w:val="28"/>
          <w:szCs w:val="28"/>
          <w:lang w:eastAsia="uk-UA"/>
        </w:rPr>
        <w:t xml:space="preserve"> формальною умовою їхньої діяльності, а й важливим чинником локальної стійкості. Чим чіткіше на рівні громади визначено порядок інформування, погодження повідомлень, доступу до публічної інформації, захисту чутливих даних і взаємодії з безпековими структурами, тим ефективніше стратегічні комунікації виконують свою основну </w:t>
      </w:r>
      <w:r w:rsidRPr="008365E9">
        <w:rPr>
          <w:rFonts w:ascii="Times New Roman" w:eastAsia="Times New Roman" w:hAnsi="Times New Roman" w:cs="Times New Roman"/>
          <w:color w:val="000000" w:themeColor="text1"/>
          <w:sz w:val="28"/>
          <w:szCs w:val="28"/>
          <w:lang w:eastAsia="uk-UA"/>
        </w:rPr>
        <w:lastRenderedPageBreak/>
        <w:t xml:space="preserve">функцію </w:t>
      </w:r>
      <w:r w:rsidRPr="00946DD5">
        <w:rPr>
          <w:rFonts w:ascii="Times New Roman" w:eastAsia="Times New Roman" w:hAnsi="Times New Roman" w:cs="Times New Roman"/>
          <w:color w:val="000000" w:themeColor="text1"/>
          <w:sz w:val="28"/>
          <w:szCs w:val="28"/>
          <w:lang w:eastAsia="uk-UA"/>
        </w:rPr>
        <w:t>-</w:t>
      </w:r>
      <w:r w:rsidRPr="008365E9">
        <w:rPr>
          <w:rFonts w:ascii="Times New Roman" w:eastAsia="Times New Roman" w:hAnsi="Times New Roman" w:cs="Times New Roman"/>
          <w:color w:val="000000" w:themeColor="text1"/>
          <w:sz w:val="28"/>
          <w:szCs w:val="28"/>
          <w:lang w:eastAsia="uk-UA"/>
        </w:rPr>
        <w:t xml:space="preserve"> забезпечують довіру, координацію, безпеку та здатність громади діяти в умовах криз.</w:t>
      </w:r>
    </w:p>
    <w:p w14:paraId="5542245F" w14:textId="27BCFCF0" w:rsidR="00FE2B85" w:rsidRPr="00946DD5" w:rsidRDefault="000734F2" w:rsidP="008365E9">
      <w:pPr>
        <w:spacing w:after="0" w:line="360" w:lineRule="auto"/>
        <w:contextualSpacing/>
        <w:jc w:val="both"/>
        <w:rPr>
          <w:rFonts w:ascii="Times New Roman" w:hAnsi="Times New Roman" w:cs="Times New Roman"/>
          <w:b/>
          <w:bCs/>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p>
    <w:p w14:paraId="68A0C4AF" w14:textId="0C132369" w:rsidR="00F85D3C" w:rsidRPr="00946DD5" w:rsidRDefault="00F85D3C" w:rsidP="0007193A">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1.3. Особливості та канали комунікації органів місцевого самоврядування  в умовах політичних та безпекових криз</w:t>
      </w:r>
    </w:p>
    <w:p w14:paraId="09EC6CBC" w14:textId="77777777" w:rsidR="00C11E1C" w:rsidRPr="00946DD5" w:rsidRDefault="007C2E3A" w:rsidP="00C11E1C">
      <w:pPr>
        <w:spacing w:after="0" w:line="360" w:lineRule="auto"/>
        <w:jc w:val="both"/>
        <w:rPr>
          <w:rFonts w:ascii="Times New Roman" w:hAnsi="Times New Roman" w:cs="Times New Roman"/>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00C11E1C" w:rsidRPr="00946DD5">
        <w:rPr>
          <w:rFonts w:ascii="Times New Roman" w:hAnsi="Times New Roman" w:cs="Times New Roman"/>
          <w:color w:val="000000" w:themeColor="text1"/>
          <w:sz w:val="28"/>
          <w:szCs w:val="28"/>
        </w:rPr>
        <w:t xml:space="preserve">Комунікація органів місцевого самоврядування в умовах політичних та безпекових криз має особливе значення, оскільки саме місцевий рівень влади є найближчим до населення й безпосередньо стикається з наслідками кризових явищ. Якщо центральні органи влади формують загальнодержавну політику, визначають стратегічні рішення та офіційні наративи, то органи місцевого самоврядування адаптують ці рішення до конкретних умов територіальної громади. Саме через місцеву владу громадяни найчастіше отримують практичну інформацію про роботу </w:t>
      </w:r>
      <w:proofErr w:type="spellStart"/>
      <w:r w:rsidR="00C11E1C" w:rsidRPr="00946DD5">
        <w:rPr>
          <w:rFonts w:ascii="Times New Roman" w:hAnsi="Times New Roman" w:cs="Times New Roman"/>
          <w:color w:val="000000" w:themeColor="text1"/>
          <w:sz w:val="28"/>
          <w:szCs w:val="28"/>
        </w:rPr>
        <w:t>укриттів</w:t>
      </w:r>
      <w:proofErr w:type="spellEnd"/>
      <w:r w:rsidR="00C11E1C" w:rsidRPr="00946DD5">
        <w:rPr>
          <w:rFonts w:ascii="Times New Roman" w:hAnsi="Times New Roman" w:cs="Times New Roman"/>
          <w:color w:val="000000" w:themeColor="text1"/>
          <w:sz w:val="28"/>
          <w:szCs w:val="28"/>
        </w:rPr>
        <w:t>, евакуацію, гуманітарну допомогу, соціальні послуги, комунальну інфраструктуру, безпекові обмеження, дії під час повітряної тривоги, надзвичайних ситуацій або інформаційних атак.</w:t>
      </w:r>
    </w:p>
    <w:p w14:paraId="4E142F41" w14:textId="060B75E8" w:rsidR="00C11E1C" w:rsidRPr="00946DD5" w:rsidRDefault="00C11E1C"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t>У сучасних умовах комунікаційна діяльність органів місцевого самоврядування не може розглядатися лише як технічне поширення повідомлень. Вона є складовою публічного управління, кризового реагування, інформаційної безпеки та підтримання довіри між владою і суспільством. Є. Романенко розглядає комунікативну політику держави як важливий напрям управлінської діяльності, що забезпечує зв’язок між владними інституціями та громадянами [</w:t>
      </w:r>
      <w:r w:rsidR="009B259D" w:rsidRPr="00946DD5">
        <w:rPr>
          <w:rFonts w:ascii="Times New Roman" w:hAnsi="Times New Roman" w:cs="Times New Roman"/>
          <w:color w:val="000000" w:themeColor="text1"/>
          <w:sz w:val="28"/>
          <w:szCs w:val="28"/>
        </w:rPr>
        <w:t>32</w:t>
      </w:r>
      <w:r w:rsidRPr="00946DD5">
        <w:rPr>
          <w:rFonts w:ascii="Times New Roman" w:hAnsi="Times New Roman" w:cs="Times New Roman"/>
          <w:color w:val="000000" w:themeColor="text1"/>
          <w:sz w:val="28"/>
          <w:szCs w:val="28"/>
        </w:rPr>
        <w:t>]. Л. Макаренко також наголошує на проблемах комунікативної взаємодії держави та громадянського суспільства, підкреслюючи, що якість такої взаємодії безпосередньо впливає на рівень довіри, легітимність рішень і здатність суспільства до співпраці з владою [</w:t>
      </w:r>
      <w:r w:rsidR="009B259D" w:rsidRPr="00946DD5">
        <w:rPr>
          <w:rFonts w:ascii="Times New Roman" w:hAnsi="Times New Roman" w:cs="Times New Roman"/>
          <w:color w:val="000000" w:themeColor="text1"/>
          <w:sz w:val="28"/>
          <w:szCs w:val="28"/>
        </w:rPr>
        <w:t>21</w:t>
      </w:r>
      <w:r w:rsidRPr="00946DD5">
        <w:rPr>
          <w:rFonts w:ascii="Times New Roman" w:hAnsi="Times New Roman" w:cs="Times New Roman"/>
          <w:color w:val="000000" w:themeColor="text1"/>
          <w:sz w:val="28"/>
          <w:szCs w:val="28"/>
        </w:rPr>
        <w:t>]. У цьому контексті органи місцевого самоврядування є не просто виконавцями рішень, а важливими комунікаторами, які забезпечують пояснення, переклад і практичну реалізацію державної політики на рівні громади.</w:t>
      </w:r>
    </w:p>
    <w:p w14:paraId="7765AAF9" w14:textId="1A960885" w:rsidR="00C11E1C" w:rsidRPr="00946DD5" w:rsidRDefault="002762B9"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Особливість комунікації </w:t>
      </w:r>
      <w:r w:rsidRPr="00946DD5">
        <w:rPr>
          <w:rFonts w:ascii="Times New Roman" w:hAnsi="Times New Roman" w:cs="Times New Roman"/>
          <w:color w:val="000000" w:themeColor="text1"/>
          <w:sz w:val="28"/>
          <w:szCs w:val="28"/>
        </w:rPr>
        <w:t xml:space="preserve">органів місцевого </w:t>
      </w:r>
      <w:proofErr w:type="spellStart"/>
      <w:r w:rsidRPr="00946DD5">
        <w:rPr>
          <w:rFonts w:ascii="Times New Roman" w:hAnsi="Times New Roman" w:cs="Times New Roman"/>
          <w:color w:val="000000" w:themeColor="text1"/>
          <w:sz w:val="28"/>
          <w:szCs w:val="28"/>
        </w:rPr>
        <w:t>самоврядквання</w:t>
      </w:r>
      <w:proofErr w:type="spellEnd"/>
      <w:r w:rsidR="00C11E1C" w:rsidRPr="00946DD5">
        <w:rPr>
          <w:rFonts w:ascii="Times New Roman" w:hAnsi="Times New Roman" w:cs="Times New Roman"/>
          <w:color w:val="000000" w:themeColor="text1"/>
          <w:sz w:val="28"/>
          <w:szCs w:val="28"/>
        </w:rPr>
        <w:t xml:space="preserve"> у кризових умовах полягає в тому, що вона здійснюється в ситуації підвищеної невизначеності, </w:t>
      </w:r>
      <w:r w:rsidR="00C11E1C" w:rsidRPr="00946DD5">
        <w:rPr>
          <w:rFonts w:ascii="Times New Roman" w:hAnsi="Times New Roman" w:cs="Times New Roman"/>
          <w:color w:val="000000" w:themeColor="text1"/>
          <w:sz w:val="28"/>
          <w:szCs w:val="28"/>
        </w:rPr>
        <w:lastRenderedPageBreak/>
        <w:t>емоційної напруги, дефіциту часу та ризику поширення дезінформації. У мирний час місцева комунікація переважно стосується адміністративних послуг, благоустрою, соціальних програм, бюджету, місцевого розвитку, громадських слухань та участі мешканців у вирішенні локальних питань. Натомість у період війни, надзвичайної ситуації або політичної кризи комунікація набуває безпекового змісту. Від її своєчасності, достовірності й зрозумілості може залежати не лише рівень поінформованості населення, а й поведінка людей, їхня готовність виконувати правила безпеки, уникати паніки, допомагати іншим і довіряти офіційним джерелам.</w:t>
      </w:r>
    </w:p>
    <w:p w14:paraId="125D14E9" w14:textId="3E808499" w:rsidR="00C11E1C" w:rsidRPr="00946DD5" w:rsidRDefault="002762B9" w:rsidP="001A7C0F">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Умови воєнного стану суттєво змінюють характер комунікаційної діяльності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З одного боку, місцева влада повинна забезпечувати відкритість, інформування населення та доступ до суспільно значущої інформації відповідно до законодавства про інформацію, доступ до публічної інформації та місцеве самоврядування [</w:t>
      </w:r>
      <w:r w:rsidR="009B259D" w:rsidRPr="00946DD5">
        <w:rPr>
          <w:rFonts w:ascii="Times New Roman" w:hAnsi="Times New Roman" w:cs="Times New Roman"/>
          <w:color w:val="000000" w:themeColor="text1"/>
          <w:sz w:val="28"/>
          <w:szCs w:val="28"/>
        </w:rPr>
        <w:t>11</w:t>
      </w:r>
      <w:r w:rsidR="00C11E1C" w:rsidRPr="00946DD5">
        <w:rPr>
          <w:rFonts w:ascii="Times New Roman" w:hAnsi="Times New Roman" w:cs="Times New Roman"/>
          <w:color w:val="000000" w:themeColor="text1"/>
          <w:sz w:val="28"/>
          <w:szCs w:val="28"/>
        </w:rPr>
        <w:t xml:space="preserve">; </w:t>
      </w:r>
      <w:r w:rsidR="009B259D" w:rsidRPr="00946DD5">
        <w:rPr>
          <w:rFonts w:ascii="Times New Roman" w:hAnsi="Times New Roman" w:cs="Times New Roman"/>
          <w:color w:val="000000" w:themeColor="text1"/>
          <w:sz w:val="28"/>
          <w:szCs w:val="28"/>
        </w:rPr>
        <w:t>12</w:t>
      </w:r>
      <w:r w:rsidR="00C11E1C" w:rsidRPr="00946DD5">
        <w:rPr>
          <w:rFonts w:ascii="Times New Roman" w:hAnsi="Times New Roman" w:cs="Times New Roman"/>
          <w:color w:val="000000" w:themeColor="text1"/>
          <w:sz w:val="28"/>
          <w:szCs w:val="28"/>
        </w:rPr>
        <w:t xml:space="preserve">; </w:t>
      </w:r>
      <w:r w:rsidR="009B259D" w:rsidRPr="00946DD5">
        <w:rPr>
          <w:rFonts w:ascii="Times New Roman" w:hAnsi="Times New Roman" w:cs="Times New Roman"/>
          <w:color w:val="000000" w:themeColor="text1"/>
          <w:sz w:val="28"/>
          <w:szCs w:val="28"/>
        </w:rPr>
        <w:t>13</w:t>
      </w:r>
      <w:r w:rsidR="00C11E1C" w:rsidRPr="00946DD5">
        <w:rPr>
          <w:rFonts w:ascii="Times New Roman" w:hAnsi="Times New Roman" w:cs="Times New Roman"/>
          <w:color w:val="000000" w:themeColor="text1"/>
          <w:sz w:val="28"/>
          <w:szCs w:val="28"/>
        </w:rPr>
        <w:t>]. З іншого боку, війна вимагає обмеження поширення окремих відомостей, які можуть бути використані ворогом. Це стосується інформації про переміщення військ, точні місця влучань, наслідки роботи сил протиповітряної оборони, розташування критичної інфраструктури, маршрути військової логістики або інші чутливі дані. Тому місцева комунікація в умовах воєнного стану повинна поєднувати відкритість із безпековою обережністю.</w:t>
      </w:r>
    </w:p>
    <w:p w14:paraId="17F7EB44" w14:textId="66551493" w:rsidR="00C11E1C" w:rsidRPr="00946DD5" w:rsidRDefault="001A7C0F" w:rsidP="001A7C0F">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Першою важливою особливістю комунікації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є її локальна спрямованість. Населення очікує від місцевої влади не загальних політичних заяв, а відповідей на конкретні питання, які стосуються повсякденного життя громади. Людей цікавить, чи працюватимуть школи, лікарні, громадський транспорт, </w:t>
      </w:r>
      <w:proofErr w:type="spellStart"/>
      <w:r w:rsidR="00C11E1C" w:rsidRPr="00946DD5">
        <w:rPr>
          <w:rFonts w:ascii="Times New Roman" w:hAnsi="Times New Roman" w:cs="Times New Roman"/>
          <w:color w:val="000000" w:themeColor="text1"/>
          <w:sz w:val="28"/>
          <w:szCs w:val="28"/>
        </w:rPr>
        <w:t>ЦНАПи</w:t>
      </w:r>
      <w:proofErr w:type="spellEnd"/>
      <w:r w:rsidR="00C11E1C" w:rsidRPr="00946DD5">
        <w:rPr>
          <w:rFonts w:ascii="Times New Roman" w:hAnsi="Times New Roman" w:cs="Times New Roman"/>
          <w:color w:val="000000" w:themeColor="text1"/>
          <w:sz w:val="28"/>
          <w:szCs w:val="28"/>
        </w:rPr>
        <w:t xml:space="preserve">, комунальні служби, де можна отримати гуманітарну допомогу, як діяти під час тривоги, які укриття доступні, чи є потреба в евакуації, як отримати компенсацію за пошкоджене майно. Тому повідомлення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мають бути максимально практичними, чіткими й орієнтованими на реальні потреби мешканців.</w:t>
      </w:r>
    </w:p>
    <w:p w14:paraId="1D094129" w14:textId="0D0C6EBA" w:rsidR="00C11E1C" w:rsidRPr="00946DD5" w:rsidRDefault="001A7C0F"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lastRenderedPageBreak/>
        <w:tab/>
      </w:r>
      <w:r w:rsidR="00C11E1C" w:rsidRPr="00946DD5">
        <w:rPr>
          <w:rFonts w:ascii="Times New Roman" w:hAnsi="Times New Roman" w:cs="Times New Roman"/>
          <w:color w:val="000000" w:themeColor="text1"/>
          <w:sz w:val="28"/>
          <w:szCs w:val="28"/>
        </w:rPr>
        <w:t xml:space="preserve">Другою особливістю є необхідність швидкого реагування. У кризових умовах інформаційний вакуум швидко заповнюється </w:t>
      </w:r>
      <w:r w:rsidR="00F62130" w:rsidRPr="00946DD5">
        <w:rPr>
          <w:rFonts w:ascii="Times New Roman" w:hAnsi="Times New Roman" w:cs="Times New Roman"/>
          <w:color w:val="000000" w:themeColor="text1"/>
          <w:sz w:val="28"/>
          <w:szCs w:val="28"/>
        </w:rPr>
        <w:t>чутка</w:t>
      </w:r>
      <w:r w:rsidRPr="00946DD5">
        <w:rPr>
          <w:rFonts w:ascii="Times New Roman" w:hAnsi="Times New Roman" w:cs="Times New Roman"/>
          <w:color w:val="000000" w:themeColor="text1"/>
          <w:sz w:val="28"/>
          <w:szCs w:val="28"/>
        </w:rPr>
        <w:t>ми</w:t>
      </w:r>
      <w:r w:rsidR="00C11E1C" w:rsidRPr="00946DD5">
        <w:rPr>
          <w:rFonts w:ascii="Times New Roman" w:hAnsi="Times New Roman" w:cs="Times New Roman"/>
          <w:color w:val="000000" w:themeColor="text1"/>
          <w:sz w:val="28"/>
          <w:szCs w:val="28"/>
        </w:rPr>
        <w:t xml:space="preserve">, панічними повідомленнями або ворожими маніпуляціями. Якщо місцева влада довго не коментує ситуацію, населення починає шукати інформацію в неофіційних Telegram-каналах, локальних чатах, соціальних мережах або через міжособистісні чутки. Це створює сприятливе середовище для фейків та інформаційно-психологічних операцій. Саме тому кризова комунікація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повинна передбачати швидке перше повідомлення, навіть якщо всі деталі ще </w:t>
      </w:r>
      <w:proofErr w:type="spellStart"/>
      <w:r w:rsidR="00C11E1C" w:rsidRPr="00946DD5">
        <w:rPr>
          <w:rFonts w:ascii="Times New Roman" w:hAnsi="Times New Roman" w:cs="Times New Roman"/>
          <w:color w:val="000000" w:themeColor="text1"/>
          <w:sz w:val="28"/>
          <w:szCs w:val="28"/>
        </w:rPr>
        <w:t>уточнюються</w:t>
      </w:r>
      <w:proofErr w:type="spellEnd"/>
      <w:r w:rsidR="00C11E1C" w:rsidRPr="00946DD5">
        <w:rPr>
          <w:rFonts w:ascii="Times New Roman" w:hAnsi="Times New Roman" w:cs="Times New Roman"/>
          <w:color w:val="000000" w:themeColor="text1"/>
          <w:sz w:val="28"/>
          <w:szCs w:val="28"/>
        </w:rPr>
        <w:t>. Важливо повідомити, що ситуація відома, відповідні служби працюють, офіційна інформація буде оновлюватися, а громадянам слід користуватися лише перевіреними джерелами.</w:t>
      </w:r>
    </w:p>
    <w:p w14:paraId="071570E1" w14:textId="27B26839" w:rsidR="00C11E1C" w:rsidRPr="00946DD5" w:rsidRDefault="001A7C0F"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Третьою особливістю є потреба в координації повідомлень. Органи місцевого самоврядування не діють ізольовано. У кризових ситуаціях вони взаємодіють із військовими адміністраціями, Національною поліцією, ДСНС, медичними установами, комунальними підприємствами, соціальними службами, волонтерськими організаціями та громадянським суспільством. Якщо різні суб’єкти поширюють неузгоджену або суперечливу інформацію, це підриває довіру до влади. Тому важливим принципом має бути узгодженість офіційних повідомлень, розподіл комунікаційних ролей і визначення відповідальних спікерів. У цьому контексті корисним є підхід, викладений у практичному посібнику з кризових комунікацій органів місцевого самоврядування, де наголошується на необхідності завчасного планування, підготовки алгоритмів реагування та визначення каналів комунікації </w:t>
      </w:r>
      <w:r w:rsidR="00C11E1C" w:rsidRPr="0007239C">
        <w:rPr>
          <w:rFonts w:ascii="Times New Roman" w:eastAsia="Times New Roman" w:hAnsi="Times New Roman" w:cs="Times New Roman"/>
          <w:color w:val="000000" w:themeColor="text1"/>
          <w:sz w:val="28"/>
          <w:szCs w:val="28"/>
          <w:lang w:eastAsia="uk-UA"/>
        </w:rPr>
        <w:t>[</w:t>
      </w:r>
      <w:r w:rsidR="009B259D" w:rsidRPr="00946DD5">
        <w:rPr>
          <w:rFonts w:ascii="Times New Roman" w:eastAsia="Times New Roman" w:hAnsi="Times New Roman" w:cs="Times New Roman"/>
          <w:color w:val="000000" w:themeColor="text1"/>
          <w:sz w:val="28"/>
          <w:szCs w:val="28"/>
          <w:lang w:eastAsia="uk-UA"/>
        </w:rPr>
        <w:t>19</w:t>
      </w:r>
      <w:r w:rsidR="00C11E1C" w:rsidRPr="0007239C">
        <w:rPr>
          <w:rFonts w:ascii="Times New Roman" w:eastAsia="Times New Roman" w:hAnsi="Times New Roman" w:cs="Times New Roman"/>
          <w:color w:val="000000" w:themeColor="text1"/>
          <w:sz w:val="28"/>
          <w:szCs w:val="28"/>
          <w:lang w:eastAsia="uk-UA"/>
        </w:rPr>
        <w:t xml:space="preserve">]. </w:t>
      </w:r>
      <w:r w:rsidR="00C11E1C" w:rsidRPr="00946DD5">
        <w:rPr>
          <w:rFonts w:ascii="Times New Roman" w:hAnsi="Times New Roman" w:cs="Times New Roman"/>
          <w:color w:val="000000" w:themeColor="text1"/>
          <w:sz w:val="28"/>
          <w:szCs w:val="28"/>
        </w:rPr>
        <w:t xml:space="preserve">Л. </w:t>
      </w:r>
      <w:proofErr w:type="spellStart"/>
      <w:r w:rsidR="00C11E1C" w:rsidRPr="00946DD5">
        <w:rPr>
          <w:rFonts w:ascii="Times New Roman" w:hAnsi="Times New Roman" w:cs="Times New Roman"/>
          <w:color w:val="000000" w:themeColor="text1"/>
          <w:sz w:val="28"/>
          <w:szCs w:val="28"/>
        </w:rPr>
        <w:t>Шегида</w:t>
      </w:r>
      <w:proofErr w:type="spellEnd"/>
      <w:r w:rsidR="00C11E1C" w:rsidRPr="00946DD5">
        <w:rPr>
          <w:rFonts w:ascii="Times New Roman" w:hAnsi="Times New Roman" w:cs="Times New Roman"/>
          <w:color w:val="000000" w:themeColor="text1"/>
          <w:sz w:val="28"/>
          <w:szCs w:val="28"/>
        </w:rPr>
        <w:t xml:space="preserve"> також підкреслює, що кризові комунікації є інструментом забезпечення стійкості громад, оскільки дозволяють зменшити невизначеність, пояснити дії влади й підтримати соціальну згуртованість</w:t>
      </w:r>
      <w:r w:rsidR="00C11E1C" w:rsidRPr="0007239C">
        <w:rPr>
          <w:rFonts w:ascii="Times New Roman" w:hAnsi="Times New Roman" w:cs="Times New Roman"/>
          <w:color w:val="000000" w:themeColor="text1"/>
          <w:sz w:val="28"/>
          <w:szCs w:val="28"/>
        </w:rPr>
        <w:t xml:space="preserve"> [</w:t>
      </w:r>
      <w:r w:rsidR="009B259D" w:rsidRPr="00946DD5">
        <w:rPr>
          <w:rFonts w:ascii="Times New Roman" w:hAnsi="Times New Roman" w:cs="Times New Roman"/>
          <w:color w:val="000000" w:themeColor="text1"/>
          <w:sz w:val="28"/>
          <w:szCs w:val="28"/>
        </w:rPr>
        <w:t>44, с. 70-71</w:t>
      </w:r>
      <w:r w:rsidR="00C11E1C" w:rsidRPr="0007239C">
        <w:rPr>
          <w:rFonts w:ascii="Times New Roman" w:hAnsi="Times New Roman" w:cs="Times New Roman"/>
          <w:color w:val="000000" w:themeColor="text1"/>
          <w:sz w:val="28"/>
          <w:szCs w:val="28"/>
        </w:rPr>
        <w:t>].</w:t>
      </w:r>
    </w:p>
    <w:p w14:paraId="5C9816F1" w14:textId="31CCF9B8" w:rsidR="00C11E1C" w:rsidRPr="00946DD5" w:rsidRDefault="001A7C0F"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Четвертою особливістю є </w:t>
      </w:r>
      <w:r w:rsidRPr="00946DD5">
        <w:rPr>
          <w:rFonts w:ascii="Times New Roman" w:hAnsi="Times New Roman" w:cs="Times New Roman"/>
          <w:color w:val="000000" w:themeColor="text1"/>
          <w:sz w:val="28"/>
          <w:szCs w:val="28"/>
        </w:rPr>
        <w:t>розгалуженість каналів комунікаційної взаємодії</w:t>
      </w:r>
      <w:r w:rsidR="00C11E1C" w:rsidRPr="00946DD5">
        <w:rPr>
          <w:rFonts w:ascii="Times New Roman" w:hAnsi="Times New Roman" w:cs="Times New Roman"/>
          <w:color w:val="000000" w:themeColor="text1"/>
          <w:sz w:val="28"/>
          <w:szCs w:val="28"/>
        </w:rPr>
        <w:t xml:space="preserve">. Ефективна комунікація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не може спиратися </w:t>
      </w:r>
      <w:r w:rsidR="00B072B1">
        <w:rPr>
          <w:rFonts w:ascii="Times New Roman" w:hAnsi="Times New Roman" w:cs="Times New Roman"/>
          <w:color w:val="000000" w:themeColor="text1"/>
          <w:sz w:val="28"/>
          <w:szCs w:val="28"/>
        </w:rPr>
        <w:t>тільки</w:t>
      </w:r>
      <w:r w:rsidR="00C11E1C" w:rsidRPr="00946DD5">
        <w:rPr>
          <w:rFonts w:ascii="Times New Roman" w:hAnsi="Times New Roman" w:cs="Times New Roman"/>
          <w:color w:val="000000" w:themeColor="text1"/>
          <w:sz w:val="28"/>
          <w:szCs w:val="28"/>
        </w:rPr>
        <w:t xml:space="preserve"> на один канал. Різні групи населення користуються різними джерелами інформації. Молодь і люди середнього віку частіше звертаються до соціальних </w:t>
      </w:r>
      <w:r w:rsidR="00C11E1C" w:rsidRPr="00946DD5">
        <w:rPr>
          <w:rFonts w:ascii="Times New Roman" w:hAnsi="Times New Roman" w:cs="Times New Roman"/>
          <w:color w:val="000000" w:themeColor="text1"/>
          <w:sz w:val="28"/>
          <w:szCs w:val="28"/>
        </w:rPr>
        <w:lastRenderedPageBreak/>
        <w:t xml:space="preserve">мереж і месенджерів, люди старшого віку можуть більше довіряти телебаченню, радіо, оголошенням, телефонним дзвінкам або особистому спілкуванню. Внутрішньо переміщені особи можуть не знати локальних інформаційних ресурсів громади. Мешканці сільських територій не завжди мають стабільний доступ до інтернету. Тому </w:t>
      </w:r>
      <w:r w:rsidRPr="00946DD5">
        <w:rPr>
          <w:rFonts w:ascii="Times New Roman" w:hAnsi="Times New Roman" w:cs="Times New Roman"/>
          <w:color w:val="000000" w:themeColor="text1"/>
          <w:sz w:val="28"/>
          <w:szCs w:val="28"/>
        </w:rPr>
        <w:t>місцева влада</w:t>
      </w:r>
      <w:r w:rsidR="00C11E1C" w:rsidRPr="00946DD5">
        <w:rPr>
          <w:rFonts w:ascii="Times New Roman" w:hAnsi="Times New Roman" w:cs="Times New Roman"/>
          <w:color w:val="000000" w:themeColor="text1"/>
          <w:sz w:val="28"/>
          <w:szCs w:val="28"/>
        </w:rPr>
        <w:t xml:space="preserve"> повинн</w:t>
      </w:r>
      <w:r w:rsidRPr="00946DD5">
        <w:rPr>
          <w:rFonts w:ascii="Times New Roman" w:hAnsi="Times New Roman" w:cs="Times New Roman"/>
          <w:color w:val="000000" w:themeColor="text1"/>
          <w:sz w:val="28"/>
          <w:szCs w:val="28"/>
        </w:rPr>
        <w:t>а</w:t>
      </w:r>
      <w:r w:rsidR="00C11E1C" w:rsidRPr="00946DD5">
        <w:rPr>
          <w:rFonts w:ascii="Times New Roman" w:hAnsi="Times New Roman" w:cs="Times New Roman"/>
          <w:color w:val="000000" w:themeColor="text1"/>
          <w:sz w:val="28"/>
          <w:szCs w:val="28"/>
        </w:rPr>
        <w:t xml:space="preserve"> використовувати поєднання офіційних, цифрових, медійних, міжособистісних і партнерських каналів комунікації.</w:t>
      </w:r>
    </w:p>
    <w:p w14:paraId="51B50606" w14:textId="45AA3558" w:rsidR="00C11E1C" w:rsidRPr="00946DD5" w:rsidRDefault="001A7C0F"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До офіційних каналів належать сайти місцевих рад, повідомлення виконавчих комітетів, рішення ради, розпорядження голови громади, оголошення на офіційних стендах, публічні звіти, брифінги та офіційні сторінки органів місцевого самоврядування. Ці канали мають високий рівень формальної легітимності, оскільки саме через них публікується офіційна інформація. Однак їхнім недоліком може бути повільніше поширення повідомлень або обмежене охоплення аудиторії, особливо якщо сайт громади не є основним джерелом інформації для мешканців. Тому офіційні канали мають доповнюватися оперативними цифровими інструментами.</w:t>
      </w:r>
    </w:p>
    <w:p w14:paraId="28B4F24B" w14:textId="0CDD6DAD" w:rsidR="00C11E1C" w:rsidRPr="00946DD5" w:rsidRDefault="001A7C0F" w:rsidP="002C6E38">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Цифрові канали комунікації включають соціальні мережі, месенджери, чат-боти, електронні сервіси, мобільні застосунки, онлайн-форми звернень і локальні інформаційні платформи. В умовах війни особливого значення набули </w:t>
      </w:r>
      <w:proofErr w:type="spellStart"/>
      <w:r w:rsidR="00C11E1C" w:rsidRPr="00946DD5">
        <w:rPr>
          <w:rFonts w:ascii="Times New Roman" w:hAnsi="Times New Roman" w:cs="Times New Roman"/>
          <w:color w:val="000000" w:themeColor="text1"/>
          <w:sz w:val="28"/>
          <w:szCs w:val="28"/>
        </w:rPr>
        <w:t>Telegram</w:t>
      </w:r>
      <w:proofErr w:type="spellEnd"/>
      <w:r w:rsidR="00C11E1C" w:rsidRPr="00946DD5">
        <w:rPr>
          <w:rFonts w:ascii="Times New Roman" w:hAnsi="Times New Roman" w:cs="Times New Roman"/>
          <w:color w:val="000000" w:themeColor="text1"/>
          <w:sz w:val="28"/>
          <w:szCs w:val="28"/>
        </w:rPr>
        <w:t xml:space="preserve">-канали, </w:t>
      </w:r>
      <w:proofErr w:type="spellStart"/>
      <w:r w:rsidR="00C11E1C" w:rsidRPr="00946DD5">
        <w:rPr>
          <w:rFonts w:ascii="Times New Roman" w:hAnsi="Times New Roman" w:cs="Times New Roman"/>
          <w:color w:val="000000" w:themeColor="text1"/>
          <w:sz w:val="28"/>
          <w:szCs w:val="28"/>
        </w:rPr>
        <w:t>Facebook</w:t>
      </w:r>
      <w:proofErr w:type="spellEnd"/>
      <w:r w:rsidR="00C11E1C" w:rsidRPr="00946DD5">
        <w:rPr>
          <w:rFonts w:ascii="Times New Roman" w:hAnsi="Times New Roman" w:cs="Times New Roman"/>
          <w:color w:val="000000" w:themeColor="text1"/>
          <w:sz w:val="28"/>
          <w:szCs w:val="28"/>
        </w:rPr>
        <w:t xml:space="preserve">-сторінки, </w:t>
      </w:r>
      <w:proofErr w:type="spellStart"/>
      <w:r w:rsidR="00C11E1C" w:rsidRPr="00946DD5">
        <w:rPr>
          <w:rFonts w:ascii="Times New Roman" w:hAnsi="Times New Roman" w:cs="Times New Roman"/>
          <w:color w:val="000000" w:themeColor="text1"/>
          <w:sz w:val="28"/>
          <w:szCs w:val="28"/>
        </w:rPr>
        <w:t>Viber</w:t>
      </w:r>
      <w:proofErr w:type="spellEnd"/>
      <w:r w:rsidR="00C11E1C" w:rsidRPr="00946DD5">
        <w:rPr>
          <w:rFonts w:ascii="Times New Roman" w:hAnsi="Times New Roman" w:cs="Times New Roman"/>
          <w:color w:val="000000" w:themeColor="text1"/>
          <w:sz w:val="28"/>
          <w:szCs w:val="28"/>
        </w:rPr>
        <w:t xml:space="preserve">-групи та інші швидкі канали оповіщення. Вони дозволяють оперативно повідомляти про повітряні тривоги, роботу </w:t>
      </w:r>
      <w:proofErr w:type="spellStart"/>
      <w:r w:rsidR="00C11E1C" w:rsidRPr="00946DD5">
        <w:rPr>
          <w:rFonts w:ascii="Times New Roman" w:hAnsi="Times New Roman" w:cs="Times New Roman"/>
          <w:color w:val="000000" w:themeColor="text1"/>
          <w:sz w:val="28"/>
          <w:szCs w:val="28"/>
        </w:rPr>
        <w:t>укриттів</w:t>
      </w:r>
      <w:proofErr w:type="spellEnd"/>
      <w:r w:rsidR="00C11E1C" w:rsidRPr="00946DD5">
        <w:rPr>
          <w:rFonts w:ascii="Times New Roman" w:hAnsi="Times New Roman" w:cs="Times New Roman"/>
          <w:color w:val="000000" w:themeColor="text1"/>
          <w:sz w:val="28"/>
          <w:szCs w:val="28"/>
        </w:rPr>
        <w:t xml:space="preserve">, відключення електроенергії, гуманітарну допомогу, евакуацію, зміни в роботі установ або надзвичайні події. Водночас саме цифрове середовище є найбільш вразливим до фейків, імітації офіційних сторінок, кібератак і маніпуляцій. Тому цифрові канали мають бути </w:t>
      </w:r>
      <w:proofErr w:type="spellStart"/>
      <w:r w:rsidR="00C11E1C" w:rsidRPr="00946DD5">
        <w:rPr>
          <w:rFonts w:ascii="Times New Roman" w:hAnsi="Times New Roman" w:cs="Times New Roman"/>
          <w:color w:val="000000" w:themeColor="text1"/>
          <w:sz w:val="28"/>
          <w:szCs w:val="28"/>
        </w:rPr>
        <w:t>верифікованими</w:t>
      </w:r>
      <w:proofErr w:type="spellEnd"/>
      <w:r w:rsidR="00C11E1C" w:rsidRPr="00946DD5">
        <w:rPr>
          <w:rFonts w:ascii="Times New Roman" w:hAnsi="Times New Roman" w:cs="Times New Roman"/>
          <w:color w:val="000000" w:themeColor="text1"/>
          <w:sz w:val="28"/>
          <w:szCs w:val="28"/>
        </w:rPr>
        <w:t xml:space="preserve">, регулярно </w:t>
      </w:r>
      <w:proofErr w:type="spellStart"/>
      <w:r w:rsidR="00C11E1C" w:rsidRPr="00946DD5">
        <w:rPr>
          <w:rFonts w:ascii="Times New Roman" w:hAnsi="Times New Roman" w:cs="Times New Roman"/>
          <w:color w:val="000000" w:themeColor="text1"/>
          <w:sz w:val="28"/>
          <w:szCs w:val="28"/>
        </w:rPr>
        <w:t>оновлюваними</w:t>
      </w:r>
      <w:proofErr w:type="spellEnd"/>
      <w:r w:rsidR="00C11E1C" w:rsidRPr="00946DD5">
        <w:rPr>
          <w:rFonts w:ascii="Times New Roman" w:hAnsi="Times New Roman" w:cs="Times New Roman"/>
          <w:color w:val="000000" w:themeColor="text1"/>
          <w:sz w:val="28"/>
          <w:szCs w:val="28"/>
        </w:rPr>
        <w:t xml:space="preserve"> й захищеними.</w:t>
      </w:r>
    </w:p>
    <w:p w14:paraId="1C03C201" w14:textId="7AF9F1E1" w:rsidR="002C6E38" w:rsidRPr="00946DD5" w:rsidRDefault="002C6E38" w:rsidP="002C6E38">
      <w:pPr>
        <w:spacing w:after="0" w:line="360" w:lineRule="auto"/>
        <w:jc w:val="both"/>
        <w:rPr>
          <w:color w:val="000000" w:themeColor="text1"/>
        </w:rPr>
      </w:pPr>
      <w:r w:rsidRPr="00946DD5">
        <w:rPr>
          <w:rFonts w:ascii="Times New Roman" w:eastAsia="Times New Roman" w:hAnsi="Times New Roman"/>
          <w:color w:val="000000" w:themeColor="text1"/>
          <w:sz w:val="28"/>
        </w:rPr>
        <w:tab/>
        <w:t xml:space="preserve">Роль цифрових платформ у політичній комунікації потребує окремої уваги, оскільки вони не </w:t>
      </w:r>
      <w:r w:rsidR="00B072B1">
        <w:rPr>
          <w:rFonts w:ascii="Times New Roman" w:eastAsia="Times New Roman" w:hAnsi="Times New Roman"/>
          <w:color w:val="000000" w:themeColor="text1"/>
          <w:sz w:val="28"/>
        </w:rPr>
        <w:t>тільки</w:t>
      </w:r>
      <w:r w:rsidRPr="00946DD5">
        <w:rPr>
          <w:rFonts w:ascii="Times New Roman" w:eastAsia="Times New Roman" w:hAnsi="Times New Roman"/>
          <w:color w:val="000000" w:themeColor="text1"/>
          <w:sz w:val="28"/>
        </w:rPr>
        <w:t xml:space="preserve"> пришвидшують обмін інформацією, а й створюють умови для маніпуляції громадською думкою. Ю. </w:t>
      </w:r>
      <w:proofErr w:type="spellStart"/>
      <w:r w:rsidRPr="00946DD5">
        <w:rPr>
          <w:rFonts w:ascii="Times New Roman" w:eastAsia="Times New Roman" w:hAnsi="Times New Roman"/>
          <w:color w:val="000000" w:themeColor="text1"/>
          <w:sz w:val="28"/>
        </w:rPr>
        <w:t>Пендальчук</w:t>
      </w:r>
      <w:proofErr w:type="spellEnd"/>
      <w:r w:rsidRPr="00946DD5">
        <w:rPr>
          <w:rFonts w:ascii="Times New Roman" w:eastAsia="Times New Roman" w:hAnsi="Times New Roman"/>
          <w:color w:val="000000" w:themeColor="text1"/>
          <w:sz w:val="28"/>
        </w:rPr>
        <w:t xml:space="preserve"> підкреслює, що інформаційно-комунікаційні технології змінюють характер політичної взаємодії, посилюють вплив цифрових платформ на формування громадських настроїв і </w:t>
      </w:r>
      <w:r w:rsidRPr="00946DD5">
        <w:rPr>
          <w:rFonts w:ascii="Times New Roman" w:eastAsia="Times New Roman" w:hAnsi="Times New Roman"/>
          <w:color w:val="000000" w:themeColor="text1"/>
          <w:sz w:val="28"/>
        </w:rPr>
        <w:lastRenderedPageBreak/>
        <w:t>можуть використовуватися як для демократичної участі, так і для маніпулятивних впливів [</w:t>
      </w:r>
      <w:r w:rsidR="009B259D" w:rsidRPr="00946DD5">
        <w:rPr>
          <w:rFonts w:ascii="Times New Roman" w:hAnsi="Times New Roman" w:cs="Times New Roman"/>
          <w:color w:val="000000" w:themeColor="text1"/>
          <w:sz w:val="28"/>
          <w:szCs w:val="28"/>
        </w:rPr>
        <w:t>26, с. 72-73</w:t>
      </w:r>
      <w:r w:rsidRPr="00946DD5">
        <w:rPr>
          <w:rFonts w:ascii="Times New Roman" w:eastAsia="Times New Roman" w:hAnsi="Times New Roman"/>
          <w:color w:val="000000" w:themeColor="text1"/>
          <w:sz w:val="28"/>
        </w:rPr>
        <w:t>]. Для органів місцевого самоврядування це означає необхідність поєднувати активну присутність у цифровому просторі з верифікацією офіційних каналів, моніторингом фейків і дотриманням правил кібербезпеки.</w:t>
      </w:r>
    </w:p>
    <w:p w14:paraId="40BFE01E" w14:textId="2ACC903F" w:rsidR="00C11E1C" w:rsidRPr="00946DD5" w:rsidRDefault="001A7C0F" w:rsidP="002C6E38">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Окремого значення набувають медійні канали</w:t>
      </w:r>
      <w:r w:rsidRPr="00946DD5">
        <w:rPr>
          <w:rFonts w:ascii="Times New Roman" w:hAnsi="Times New Roman" w:cs="Times New Roman"/>
          <w:color w:val="000000" w:themeColor="text1"/>
          <w:sz w:val="28"/>
          <w:szCs w:val="28"/>
        </w:rPr>
        <w:t>, серед яких:</w:t>
      </w:r>
      <w:r w:rsidR="00C11E1C" w:rsidRPr="00946DD5">
        <w:rPr>
          <w:rFonts w:ascii="Times New Roman" w:hAnsi="Times New Roman" w:cs="Times New Roman"/>
          <w:color w:val="000000" w:themeColor="text1"/>
          <w:sz w:val="28"/>
          <w:szCs w:val="28"/>
        </w:rPr>
        <w:t xml:space="preserve"> місцеві газети, радіо, телебачення, онлайн-видання та співпраця з журналістами. Місцеві медіа можуть допомагати пояснювати рішення влади, поширювати офіційні повідомлення, ставити питання, які хвилюють громадян, і виконувати функцію посередника між владою та суспільством. Водночас взаємодія </w:t>
      </w:r>
      <w:r w:rsidRPr="00946DD5">
        <w:rPr>
          <w:rFonts w:ascii="Times New Roman" w:hAnsi="Times New Roman" w:cs="Times New Roman"/>
          <w:color w:val="000000" w:themeColor="text1"/>
          <w:sz w:val="28"/>
          <w:szCs w:val="28"/>
        </w:rPr>
        <w:t>місцевого самоврядування</w:t>
      </w:r>
      <w:r w:rsidR="00C11E1C" w:rsidRPr="00946DD5">
        <w:rPr>
          <w:rFonts w:ascii="Times New Roman" w:hAnsi="Times New Roman" w:cs="Times New Roman"/>
          <w:color w:val="000000" w:themeColor="text1"/>
          <w:sz w:val="28"/>
          <w:szCs w:val="28"/>
        </w:rPr>
        <w:t xml:space="preserve"> із медіа повинна будуватися на принципах відкритості, регулярності й професійної відповідальності. У кризових умовах недостовірна або передчасна інформація може завдати шкоди громаді, але надмірна закритість влади також посилює недовіру.</w:t>
      </w:r>
    </w:p>
    <w:p w14:paraId="1C05B392" w14:textId="007468AD" w:rsidR="00C11E1C" w:rsidRPr="00946DD5" w:rsidRDefault="001A7C0F"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Важливими залишаються міжособистісні канали комунікації. У територіальних громадах значну роль відіграють старости, депутати місцевих рад, працівники соціальних служб, освітяни, медики, керівники комунальних установ, представники ОСББ, волонтери, релігійні організації та громадські активісти. Через цих людей інформація може доходити до тих груп населення, які не користуються цифровими каналами або не довіряють офіційним сторінкам.</w:t>
      </w:r>
      <w:r w:rsidR="00CC2A3C" w:rsidRPr="00946DD5">
        <w:rPr>
          <w:rFonts w:ascii="Times New Roman" w:hAnsi="Times New Roman" w:cs="Times New Roman"/>
          <w:color w:val="000000" w:themeColor="text1"/>
          <w:sz w:val="28"/>
          <w:szCs w:val="28"/>
        </w:rPr>
        <w:t xml:space="preserve"> </w:t>
      </w:r>
      <w:r w:rsidR="00C11E1C" w:rsidRPr="00946DD5">
        <w:rPr>
          <w:rFonts w:ascii="Times New Roman" w:hAnsi="Times New Roman" w:cs="Times New Roman"/>
          <w:color w:val="000000" w:themeColor="text1"/>
          <w:sz w:val="28"/>
          <w:szCs w:val="28"/>
        </w:rPr>
        <w:t>У кризових умовах саме така безпосередня взаємодія часто має найвищий рівень довіри.</w:t>
      </w:r>
    </w:p>
    <w:p w14:paraId="21C6A542" w14:textId="69EA3B21"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Партнерські канали комунікації формуються через взаємодію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із військовими адміністраціями, поліцією, ДСНС, громадськими організаціями, волонтерськими штабами, міжнародними партнерами та бізнесом. Їхня роль полягає в тому, що під час кризи місцева влада не може самостійно охопити всі потреби громади. Наприклад, ДСНС надає професійні інструкції щодо надзвичайних ситуацій, поліція інформує про громадський порядок і безпекові обмеження, волонтери допомагають із доставкою допомоги, громадські організації працюють із вразливими групами, а медичні </w:t>
      </w:r>
      <w:r w:rsidR="00C11E1C" w:rsidRPr="00946DD5">
        <w:rPr>
          <w:rFonts w:ascii="Times New Roman" w:hAnsi="Times New Roman" w:cs="Times New Roman"/>
          <w:color w:val="000000" w:themeColor="text1"/>
          <w:sz w:val="28"/>
          <w:szCs w:val="28"/>
        </w:rPr>
        <w:lastRenderedPageBreak/>
        <w:t>установи поширюють інформацію щодо здоров’я та психологічної підтримки. Взаємодія органів влади з інститутами громадянського суспільства в умовах воєнного стану є особливо важливою, оскільки дозволяє посилити спроможність держави та громади реагувати на кризові виклики [41</w:t>
      </w:r>
      <w:r w:rsidR="009B259D" w:rsidRPr="00946DD5">
        <w:rPr>
          <w:rFonts w:ascii="Times New Roman" w:hAnsi="Times New Roman" w:cs="Times New Roman"/>
          <w:color w:val="000000" w:themeColor="text1"/>
          <w:sz w:val="28"/>
          <w:szCs w:val="28"/>
        </w:rPr>
        <w:t>, с. 52-53</w:t>
      </w:r>
      <w:r w:rsidR="00C11E1C" w:rsidRPr="00946DD5">
        <w:rPr>
          <w:rFonts w:ascii="Times New Roman" w:hAnsi="Times New Roman" w:cs="Times New Roman"/>
          <w:color w:val="000000" w:themeColor="text1"/>
          <w:sz w:val="28"/>
          <w:szCs w:val="28"/>
        </w:rPr>
        <w:t>].</w:t>
      </w:r>
    </w:p>
    <w:p w14:paraId="5CBE97D0" w14:textId="74569F6B"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Кризова комунікація </w:t>
      </w:r>
      <w:r w:rsidRPr="00946DD5">
        <w:rPr>
          <w:rFonts w:ascii="Times New Roman" w:hAnsi="Times New Roman" w:cs="Times New Roman"/>
          <w:color w:val="000000" w:themeColor="text1"/>
          <w:sz w:val="28"/>
          <w:szCs w:val="28"/>
        </w:rPr>
        <w:t>місцевої влади</w:t>
      </w:r>
      <w:r w:rsidR="00C11E1C" w:rsidRPr="00946DD5">
        <w:rPr>
          <w:rFonts w:ascii="Times New Roman" w:hAnsi="Times New Roman" w:cs="Times New Roman"/>
          <w:color w:val="000000" w:themeColor="text1"/>
          <w:sz w:val="28"/>
          <w:szCs w:val="28"/>
        </w:rPr>
        <w:t xml:space="preserve"> має бути не </w:t>
      </w:r>
      <w:r w:rsidR="00235262">
        <w:rPr>
          <w:rFonts w:ascii="Times New Roman" w:hAnsi="Times New Roman" w:cs="Times New Roman"/>
          <w:color w:val="000000" w:themeColor="text1"/>
          <w:sz w:val="28"/>
          <w:szCs w:val="28"/>
        </w:rPr>
        <w:t>виключно</w:t>
      </w:r>
      <w:r w:rsidR="00C11E1C" w:rsidRPr="00946DD5">
        <w:rPr>
          <w:rFonts w:ascii="Times New Roman" w:hAnsi="Times New Roman" w:cs="Times New Roman"/>
          <w:color w:val="000000" w:themeColor="text1"/>
          <w:sz w:val="28"/>
          <w:szCs w:val="28"/>
        </w:rPr>
        <w:t xml:space="preserve"> інформаційною, а й психологічно чутливою. У період війни населення перебуває в стані тривалої напруги, втоми, страху та невизначеності. Тому повідомлення місцевої влади повинні враховувати психологічний стан людей. Є. </w:t>
      </w:r>
      <w:proofErr w:type="spellStart"/>
      <w:r w:rsidR="00C11E1C" w:rsidRPr="00946DD5">
        <w:rPr>
          <w:rFonts w:ascii="Times New Roman" w:hAnsi="Times New Roman" w:cs="Times New Roman"/>
          <w:color w:val="000000" w:themeColor="text1"/>
          <w:sz w:val="28"/>
          <w:szCs w:val="28"/>
        </w:rPr>
        <w:t>Гарькавий</w:t>
      </w:r>
      <w:proofErr w:type="spellEnd"/>
      <w:r w:rsidR="00C11E1C" w:rsidRPr="00946DD5">
        <w:rPr>
          <w:rFonts w:ascii="Times New Roman" w:hAnsi="Times New Roman" w:cs="Times New Roman"/>
          <w:color w:val="000000" w:themeColor="text1"/>
          <w:sz w:val="28"/>
          <w:szCs w:val="28"/>
        </w:rPr>
        <w:t xml:space="preserve"> та С. </w:t>
      </w:r>
      <w:proofErr w:type="spellStart"/>
      <w:r w:rsidR="00C11E1C" w:rsidRPr="00946DD5">
        <w:rPr>
          <w:rFonts w:ascii="Times New Roman" w:hAnsi="Times New Roman" w:cs="Times New Roman"/>
          <w:color w:val="000000" w:themeColor="text1"/>
          <w:sz w:val="28"/>
          <w:szCs w:val="28"/>
        </w:rPr>
        <w:t>Ставченко</w:t>
      </w:r>
      <w:proofErr w:type="spellEnd"/>
      <w:r w:rsidR="00C11E1C" w:rsidRPr="00946DD5">
        <w:rPr>
          <w:rFonts w:ascii="Times New Roman" w:hAnsi="Times New Roman" w:cs="Times New Roman"/>
          <w:color w:val="000000" w:themeColor="text1"/>
          <w:sz w:val="28"/>
          <w:szCs w:val="28"/>
        </w:rPr>
        <w:t>, аналізуючи кризову комунікацію в соціальній роботі в умовах війни, підкреслюють значення підтримувального, зрозумілого й відповідального спілкування з людьми, які перебувають у складних життєвих обставинах [</w:t>
      </w:r>
      <w:r w:rsidR="009B259D" w:rsidRPr="00946DD5">
        <w:rPr>
          <w:rFonts w:ascii="Times New Roman" w:hAnsi="Times New Roman" w:cs="Times New Roman"/>
          <w:color w:val="000000" w:themeColor="text1"/>
          <w:sz w:val="28"/>
          <w:szCs w:val="28"/>
        </w:rPr>
        <w:t>6, с. 48-49</w:t>
      </w:r>
      <w:r w:rsidR="00C11E1C" w:rsidRPr="00946DD5">
        <w:rPr>
          <w:rFonts w:ascii="Times New Roman" w:hAnsi="Times New Roman" w:cs="Times New Roman"/>
          <w:color w:val="000000" w:themeColor="text1"/>
          <w:sz w:val="28"/>
          <w:szCs w:val="28"/>
        </w:rPr>
        <w:t xml:space="preserve">]. Для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це означає, що комунікація не може бути лише сухою адміністративною мовою. Вона має поєднувати точність, спокійний тон, емпатію та практичні інструкції.</w:t>
      </w:r>
    </w:p>
    <w:p w14:paraId="16D2E14E" w14:textId="345A4FD9"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В умовах безпекових криз особливо важливим є принцип регулярності. Якщо влада публікує повідомлення лише тоді, коли ситуація вже загострилася, населення не сприймає її як стабільне джерело інформації. Натомість регулярні оновлення, навіть короткі, формують звичку звертатися до офіційних каналів. Наприклад, громада може щодня або кілька разів на тиждень повідомляти про безпекову ситуацію, роботу критичної інфраструктури, гуманітарну допомогу, соціальні послуги, стан </w:t>
      </w:r>
      <w:proofErr w:type="spellStart"/>
      <w:r w:rsidR="00C11E1C" w:rsidRPr="00946DD5">
        <w:rPr>
          <w:rFonts w:ascii="Times New Roman" w:hAnsi="Times New Roman" w:cs="Times New Roman"/>
          <w:color w:val="000000" w:themeColor="text1"/>
          <w:sz w:val="28"/>
          <w:szCs w:val="28"/>
        </w:rPr>
        <w:t>укриттів</w:t>
      </w:r>
      <w:proofErr w:type="spellEnd"/>
      <w:r w:rsidR="00C11E1C" w:rsidRPr="00946DD5">
        <w:rPr>
          <w:rFonts w:ascii="Times New Roman" w:hAnsi="Times New Roman" w:cs="Times New Roman"/>
          <w:color w:val="000000" w:themeColor="text1"/>
          <w:sz w:val="28"/>
          <w:szCs w:val="28"/>
        </w:rPr>
        <w:t xml:space="preserve"> і важливі рішення. Така регулярність зменшує простір для чуток і підвищує довіру до влади.</w:t>
      </w:r>
    </w:p>
    <w:p w14:paraId="331A1F8A" w14:textId="567831D4"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Ще одним важливим принципом є доступність мови. Повідомлення </w:t>
      </w:r>
      <w:r w:rsidRPr="00946DD5">
        <w:rPr>
          <w:rFonts w:ascii="Times New Roman" w:hAnsi="Times New Roman" w:cs="Times New Roman"/>
          <w:color w:val="000000" w:themeColor="text1"/>
          <w:sz w:val="28"/>
          <w:szCs w:val="28"/>
        </w:rPr>
        <w:t>місцевої влади</w:t>
      </w:r>
      <w:r w:rsidR="00C11E1C" w:rsidRPr="00946DD5">
        <w:rPr>
          <w:rFonts w:ascii="Times New Roman" w:hAnsi="Times New Roman" w:cs="Times New Roman"/>
          <w:color w:val="000000" w:themeColor="text1"/>
          <w:sz w:val="28"/>
          <w:szCs w:val="28"/>
        </w:rPr>
        <w:t xml:space="preserve"> повинні бути зрозумілими для широкої аудиторії. Надмірна юридична, бюрократична або технічна термінологія знижує ефективність комунікації, особливо в кризових умовах. Людина, яка перебуває у стресі, потребує коротких і чітких інструкцій. Тому повідомлення про евакуацію, повітряну тривогу, гуманітарну допомогу чи мінну небезпеку мають бути сформульовані просто, без двозначностей і зайвих деталей. Водночас спрощення мови не повинно означати спрощення змісту або втрату точності.</w:t>
      </w:r>
    </w:p>
    <w:p w14:paraId="0C38BF70" w14:textId="0F321C85"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lastRenderedPageBreak/>
        <w:tab/>
      </w:r>
      <w:r w:rsidR="00C11E1C" w:rsidRPr="00946DD5">
        <w:rPr>
          <w:rFonts w:ascii="Times New Roman" w:hAnsi="Times New Roman" w:cs="Times New Roman"/>
          <w:color w:val="000000" w:themeColor="text1"/>
          <w:sz w:val="28"/>
          <w:szCs w:val="28"/>
        </w:rPr>
        <w:t xml:space="preserve">Комунікація органів місцевого самоврядування в умовах криз також повинна забезпечувати зворотний зв’язок. Громадяни мають не </w:t>
      </w:r>
      <w:r w:rsidR="00235262">
        <w:rPr>
          <w:rFonts w:ascii="Times New Roman" w:hAnsi="Times New Roman" w:cs="Times New Roman"/>
          <w:color w:val="000000" w:themeColor="text1"/>
          <w:sz w:val="28"/>
          <w:szCs w:val="28"/>
        </w:rPr>
        <w:t>тільки</w:t>
      </w:r>
      <w:r w:rsidR="00C11E1C" w:rsidRPr="00946DD5">
        <w:rPr>
          <w:rFonts w:ascii="Times New Roman" w:hAnsi="Times New Roman" w:cs="Times New Roman"/>
          <w:color w:val="000000" w:themeColor="text1"/>
          <w:sz w:val="28"/>
          <w:szCs w:val="28"/>
        </w:rPr>
        <w:t xml:space="preserve"> отримувати інформацію, а й мати можливість повідомити про проблему, поставити запитання, звернутися по допомогу або уточнити незрозумілі моменти. Зворотний зв’язок може здійснюватися через гарячі лінії, електронні звернення, коментарі в соціальних мережах, чат-боти, прийом громадян, </w:t>
      </w:r>
      <w:proofErr w:type="spellStart"/>
      <w:r w:rsidR="00C11E1C" w:rsidRPr="00946DD5">
        <w:rPr>
          <w:rFonts w:ascii="Times New Roman" w:hAnsi="Times New Roman" w:cs="Times New Roman"/>
          <w:color w:val="000000" w:themeColor="text1"/>
          <w:sz w:val="28"/>
          <w:szCs w:val="28"/>
        </w:rPr>
        <w:t>старост</w:t>
      </w:r>
      <w:proofErr w:type="spellEnd"/>
      <w:r w:rsidR="00C11E1C" w:rsidRPr="00946DD5">
        <w:rPr>
          <w:rFonts w:ascii="Times New Roman" w:hAnsi="Times New Roman" w:cs="Times New Roman"/>
          <w:color w:val="000000" w:themeColor="text1"/>
          <w:sz w:val="28"/>
          <w:szCs w:val="28"/>
        </w:rPr>
        <w:t>, соціальних працівників або волонтерські штаби. Без зворотного зв’язку комунікація перетворюється на одностороннє інформування й не дозволяє владі повноцінно розуміти потреби населення.</w:t>
      </w:r>
    </w:p>
    <w:p w14:paraId="7814D80B" w14:textId="5D1C3177"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У кризових умовах особливого значення набуває комунікація з уразливими групами. До таких груп належать люди похилого віку, особи з інвалідністю, внутрішньо переміщені особи, діти, родини військовослужбовців, люди, які втратили житло, мешканці віддалених населених пунктів, малозабезпечені сім’ї. Ці групи можуть мати різні інформаційні потреби й різний рівень доступу до каналів комунікації. Наприклад, внутрішньо переміщені особи потребують інформації про житло, соціальну допомогу, медичні послуги, освіту для дітей та працевлаштування. Люди похилого віку можуть потребувати особистого інформування або телефонного зв’язку. Особи з інвалідністю можуть потребувати адаптованих форматів повідомлень. Тому комунікація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має бути інклюзивною.</w:t>
      </w:r>
    </w:p>
    <w:p w14:paraId="52B10C37" w14:textId="6CF19977" w:rsidR="00C11E1C" w:rsidRPr="00946DD5" w:rsidRDefault="00432B53"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Політичні кризи також створюють специфічні виклики для місцевої комунікації. Вони можуть бути пов’язані з конфліктами між місцевими політичними групами, недовірою до рішень влади, </w:t>
      </w:r>
      <w:proofErr w:type="spellStart"/>
      <w:r w:rsidR="00C11E1C" w:rsidRPr="00946DD5">
        <w:rPr>
          <w:rFonts w:ascii="Times New Roman" w:hAnsi="Times New Roman" w:cs="Times New Roman"/>
          <w:color w:val="000000" w:themeColor="text1"/>
          <w:sz w:val="28"/>
          <w:szCs w:val="28"/>
        </w:rPr>
        <w:t>протестними</w:t>
      </w:r>
      <w:proofErr w:type="spellEnd"/>
      <w:r w:rsidR="00C11E1C" w:rsidRPr="00946DD5">
        <w:rPr>
          <w:rFonts w:ascii="Times New Roman" w:hAnsi="Times New Roman" w:cs="Times New Roman"/>
          <w:color w:val="000000" w:themeColor="text1"/>
          <w:sz w:val="28"/>
          <w:szCs w:val="28"/>
        </w:rPr>
        <w:t xml:space="preserve"> настроями, соціально-економічною напругою або суперечками навколо розподілу ресурсів. У таких ситуаціях </w:t>
      </w:r>
      <w:r w:rsidRPr="00946DD5">
        <w:rPr>
          <w:rFonts w:ascii="Times New Roman" w:hAnsi="Times New Roman" w:cs="Times New Roman"/>
          <w:color w:val="000000" w:themeColor="text1"/>
          <w:sz w:val="28"/>
          <w:szCs w:val="28"/>
        </w:rPr>
        <w:t>місцеве самоврядування</w:t>
      </w:r>
      <w:r w:rsidR="00C11E1C" w:rsidRPr="00946DD5">
        <w:rPr>
          <w:rFonts w:ascii="Times New Roman" w:hAnsi="Times New Roman" w:cs="Times New Roman"/>
          <w:color w:val="000000" w:themeColor="text1"/>
          <w:sz w:val="28"/>
          <w:szCs w:val="28"/>
        </w:rPr>
        <w:t xml:space="preserve"> повинн</w:t>
      </w:r>
      <w:r w:rsidRPr="00946DD5">
        <w:rPr>
          <w:rFonts w:ascii="Times New Roman" w:hAnsi="Times New Roman" w:cs="Times New Roman"/>
          <w:color w:val="000000" w:themeColor="text1"/>
          <w:sz w:val="28"/>
          <w:szCs w:val="28"/>
        </w:rPr>
        <w:t>е</w:t>
      </w:r>
      <w:r w:rsidR="00C11E1C" w:rsidRPr="00946DD5">
        <w:rPr>
          <w:rFonts w:ascii="Times New Roman" w:hAnsi="Times New Roman" w:cs="Times New Roman"/>
          <w:color w:val="000000" w:themeColor="text1"/>
          <w:sz w:val="28"/>
          <w:szCs w:val="28"/>
        </w:rPr>
        <w:t xml:space="preserve"> уникати закритості, маніпулятивної риторики та політизації безпекових питань. Важливо пояснювати мотиви рішень, надавати факти, забезпечувати прозорість процедур і підтримувати діалог із громадськістю. </w:t>
      </w:r>
    </w:p>
    <w:p w14:paraId="6D2E7B4F" w14:textId="71FEB4DB" w:rsidR="00C11E1C" w:rsidRPr="00946DD5" w:rsidRDefault="00436585"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У безпекових кризах місцева влада повинна особливо уважно працювати з темою довіри. Довіра формується не лише під час кризи, а й задовго до неї. Якщо </w:t>
      </w:r>
      <w:r w:rsidR="00C11E1C" w:rsidRPr="00946DD5">
        <w:rPr>
          <w:rFonts w:ascii="Times New Roman" w:hAnsi="Times New Roman" w:cs="Times New Roman"/>
          <w:color w:val="000000" w:themeColor="text1"/>
          <w:sz w:val="28"/>
          <w:szCs w:val="28"/>
        </w:rPr>
        <w:lastRenderedPageBreak/>
        <w:t xml:space="preserve">громада звикла до відкритої, регулярної й чесної комунікації, то в момент небезпеки громадяни з більшою ймовірністю звертатимуться саме до офіційних джерел. Якщо ж влада тривалий час </w:t>
      </w:r>
      <w:proofErr w:type="spellStart"/>
      <w:r w:rsidR="00C11E1C" w:rsidRPr="00946DD5">
        <w:rPr>
          <w:rFonts w:ascii="Times New Roman" w:hAnsi="Times New Roman" w:cs="Times New Roman"/>
          <w:color w:val="000000" w:themeColor="text1"/>
          <w:sz w:val="28"/>
          <w:szCs w:val="28"/>
        </w:rPr>
        <w:t>комунікувала</w:t>
      </w:r>
      <w:proofErr w:type="spellEnd"/>
      <w:r w:rsidR="00C11E1C" w:rsidRPr="00946DD5">
        <w:rPr>
          <w:rFonts w:ascii="Times New Roman" w:hAnsi="Times New Roman" w:cs="Times New Roman"/>
          <w:color w:val="000000" w:themeColor="text1"/>
          <w:sz w:val="28"/>
          <w:szCs w:val="28"/>
        </w:rPr>
        <w:t xml:space="preserve"> формально або ігнорувала проблеми, у кризовий момент їй буде складніше переконати населення дотримуватися інструкцій. Тому стратегічний характер місцевої комунікації полягає в тому, що вона має бути постійною, а не ситуативною.</w:t>
      </w:r>
    </w:p>
    <w:p w14:paraId="2B3D8408" w14:textId="10E3BA3F" w:rsidR="00C11E1C" w:rsidRPr="00946DD5" w:rsidRDefault="00436585"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Важливо також враховувати, що в умовах війни комунікація </w:t>
      </w:r>
      <w:r w:rsidRPr="00946DD5">
        <w:rPr>
          <w:rFonts w:ascii="Times New Roman" w:hAnsi="Times New Roman" w:cs="Times New Roman"/>
          <w:color w:val="000000" w:themeColor="text1"/>
          <w:sz w:val="28"/>
          <w:szCs w:val="28"/>
        </w:rPr>
        <w:t>органів місцевого самоврядування</w:t>
      </w:r>
      <w:r w:rsidR="00C11E1C" w:rsidRPr="00946DD5">
        <w:rPr>
          <w:rFonts w:ascii="Times New Roman" w:hAnsi="Times New Roman" w:cs="Times New Roman"/>
          <w:color w:val="000000" w:themeColor="text1"/>
          <w:sz w:val="28"/>
          <w:szCs w:val="28"/>
        </w:rPr>
        <w:t xml:space="preserve"> стає частиною протидії дезінформації. Місцева влада повинна не лише поширювати власні повідомлення, а й допомагати громадянам розпізнавати фейки, перевіряти джерела та не поширювати неперевірену інформацію. Стратегія інформаційної безпеки України визначає дезінформацію та інформаційні операції як важливі загрози для держави й суспільства [</w:t>
      </w:r>
      <w:r w:rsidR="009B259D" w:rsidRPr="00946DD5">
        <w:rPr>
          <w:rFonts w:ascii="Times New Roman" w:hAnsi="Times New Roman" w:cs="Times New Roman"/>
          <w:color w:val="000000" w:themeColor="text1"/>
          <w:sz w:val="28"/>
          <w:szCs w:val="28"/>
        </w:rPr>
        <w:t>30</w:t>
      </w:r>
      <w:r w:rsidR="00C11E1C" w:rsidRPr="00946DD5">
        <w:rPr>
          <w:rFonts w:ascii="Times New Roman" w:hAnsi="Times New Roman" w:cs="Times New Roman"/>
          <w:color w:val="000000" w:themeColor="text1"/>
          <w:sz w:val="28"/>
          <w:szCs w:val="28"/>
        </w:rPr>
        <w:t xml:space="preserve">]. На рівні громади це означає необхідність регулярних роз’яснень про офіційні джерела, правила інформаційної гігієни, небезпеку поширення фото й відео наслідків обстрілів, а також порядок повідомлення про підозрілі інформаційні </w:t>
      </w:r>
      <w:proofErr w:type="spellStart"/>
      <w:r w:rsidR="00C11E1C" w:rsidRPr="00946DD5">
        <w:rPr>
          <w:rFonts w:ascii="Times New Roman" w:hAnsi="Times New Roman" w:cs="Times New Roman"/>
          <w:color w:val="000000" w:themeColor="text1"/>
          <w:sz w:val="28"/>
          <w:szCs w:val="28"/>
        </w:rPr>
        <w:t>вкиди</w:t>
      </w:r>
      <w:proofErr w:type="spellEnd"/>
      <w:r w:rsidR="00C11E1C" w:rsidRPr="00946DD5">
        <w:rPr>
          <w:rFonts w:ascii="Times New Roman" w:hAnsi="Times New Roman" w:cs="Times New Roman"/>
          <w:color w:val="000000" w:themeColor="text1"/>
          <w:sz w:val="28"/>
          <w:szCs w:val="28"/>
        </w:rPr>
        <w:t>.</w:t>
      </w:r>
    </w:p>
    <w:p w14:paraId="71FEE3F8" w14:textId="778E54CB" w:rsidR="00C11E1C" w:rsidRPr="00946DD5" w:rsidRDefault="00436585"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Кризові комунікації мають бути пов’язані </w:t>
      </w:r>
      <w:r w:rsidRPr="00946DD5">
        <w:rPr>
          <w:rFonts w:ascii="Times New Roman" w:hAnsi="Times New Roman" w:cs="Times New Roman"/>
          <w:color w:val="000000" w:themeColor="text1"/>
          <w:sz w:val="28"/>
          <w:szCs w:val="28"/>
        </w:rPr>
        <w:t xml:space="preserve">і </w:t>
      </w:r>
      <w:r w:rsidR="00C11E1C" w:rsidRPr="00946DD5">
        <w:rPr>
          <w:rFonts w:ascii="Times New Roman" w:hAnsi="Times New Roman" w:cs="Times New Roman"/>
          <w:color w:val="000000" w:themeColor="text1"/>
          <w:sz w:val="28"/>
          <w:szCs w:val="28"/>
        </w:rPr>
        <w:t xml:space="preserve">з управлінськими діями. Якщо влада </w:t>
      </w:r>
      <w:r w:rsidR="00587697">
        <w:rPr>
          <w:rFonts w:ascii="Times New Roman" w:hAnsi="Times New Roman" w:cs="Times New Roman"/>
          <w:color w:val="000000" w:themeColor="text1"/>
          <w:sz w:val="28"/>
          <w:szCs w:val="28"/>
        </w:rPr>
        <w:t>тільки</w:t>
      </w:r>
      <w:r w:rsidR="00C11E1C" w:rsidRPr="00946DD5">
        <w:rPr>
          <w:rFonts w:ascii="Times New Roman" w:hAnsi="Times New Roman" w:cs="Times New Roman"/>
          <w:color w:val="000000" w:themeColor="text1"/>
          <w:sz w:val="28"/>
          <w:szCs w:val="28"/>
        </w:rPr>
        <w:t xml:space="preserve"> повідомляє, але не демонструє реальних дій, довіра знижується. Наприклад, повідомлення про проблему з водопостачанням має супроводжуватися інформацією про причини, відповідальних виконавців, орієнтовні строки відновлення, місця підвозу води та наступне оновлення. Повідомлення про небезпеку має містити алгоритм дій. Повідомлення про гуманітарну допомогу має пояснювати критерії отримання, місце, час і порядок звернення. Таким чином, ефективна комунікація повинна бути не декларативною, а сервісною і практичною.</w:t>
      </w:r>
    </w:p>
    <w:p w14:paraId="5A7CA2B8" w14:textId="55E2217C" w:rsidR="00C11E1C" w:rsidRPr="00946DD5" w:rsidRDefault="00C11E1C"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Комунікація </w:t>
      </w:r>
      <w:r w:rsidR="00436585" w:rsidRPr="00946DD5">
        <w:rPr>
          <w:rFonts w:ascii="Times New Roman" w:hAnsi="Times New Roman" w:cs="Times New Roman"/>
          <w:color w:val="000000" w:themeColor="text1"/>
          <w:sz w:val="28"/>
          <w:szCs w:val="28"/>
        </w:rPr>
        <w:t>органів місцевого самоврядування</w:t>
      </w:r>
      <w:r w:rsidRPr="00946DD5">
        <w:rPr>
          <w:rFonts w:ascii="Times New Roman" w:hAnsi="Times New Roman" w:cs="Times New Roman"/>
          <w:color w:val="000000" w:themeColor="text1"/>
          <w:sz w:val="28"/>
          <w:szCs w:val="28"/>
        </w:rPr>
        <w:t xml:space="preserve"> також повинна враховувати питання </w:t>
      </w:r>
      <w:proofErr w:type="spellStart"/>
      <w:r w:rsidRPr="00946DD5">
        <w:rPr>
          <w:rFonts w:ascii="Times New Roman" w:hAnsi="Times New Roman" w:cs="Times New Roman"/>
          <w:color w:val="000000" w:themeColor="text1"/>
          <w:sz w:val="28"/>
          <w:szCs w:val="28"/>
        </w:rPr>
        <w:t>цифровізації</w:t>
      </w:r>
      <w:proofErr w:type="spellEnd"/>
      <w:r w:rsidRPr="00946DD5">
        <w:rPr>
          <w:rFonts w:ascii="Times New Roman" w:hAnsi="Times New Roman" w:cs="Times New Roman"/>
          <w:color w:val="000000" w:themeColor="text1"/>
          <w:sz w:val="28"/>
          <w:szCs w:val="28"/>
        </w:rPr>
        <w:t>. Сучасні технології й формати стратегічних комунікацій</w:t>
      </w:r>
      <w:r w:rsidR="00436585"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відкривають можливості для більш оперативної, сегментованої та інтерактивної взаємодії з населенням [</w:t>
      </w:r>
      <w:r w:rsidR="009B259D" w:rsidRPr="00946DD5">
        <w:rPr>
          <w:rFonts w:ascii="Times New Roman" w:hAnsi="Times New Roman" w:cs="Times New Roman"/>
          <w:color w:val="000000" w:themeColor="text1"/>
          <w:sz w:val="28"/>
          <w:szCs w:val="28"/>
        </w:rPr>
        <w:t>38</w:t>
      </w:r>
      <w:r w:rsidRPr="00946DD5">
        <w:rPr>
          <w:rFonts w:ascii="Times New Roman" w:hAnsi="Times New Roman" w:cs="Times New Roman"/>
          <w:color w:val="000000" w:themeColor="text1"/>
          <w:sz w:val="28"/>
          <w:szCs w:val="28"/>
        </w:rPr>
        <w:t xml:space="preserve">]. Водночас </w:t>
      </w:r>
      <w:proofErr w:type="spellStart"/>
      <w:r w:rsidRPr="00946DD5">
        <w:rPr>
          <w:rFonts w:ascii="Times New Roman" w:hAnsi="Times New Roman" w:cs="Times New Roman"/>
          <w:color w:val="000000" w:themeColor="text1"/>
          <w:sz w:val="28"/>
          <w:szCs w:val="28"/>
        </w:rPr>
        <w:t>цифровізація</w:t>
      </w:r>
      <w:proofErr w:type="spellEnd"/>
      <w:r w:rsidRPr="00946DD5">
        <w:rPr>
          <w:rFonts w:ascii="Times New Roman" w:hAnsi="Times New Roman" w:cs="Times New Roman"/>
          <w:color w:val="000000" w:themeColor="text1"/>
          <w:sz w:val="28"/>
          <w:szCs w:val="28"/>
        </w:rPr>
        <w:t xml:space="preserve"> потребує відповідального підходу. Офіційні сторінки громад мають бути захищеними, адміністрування повинно здійснюватися визначеними особами, а доступ до каналів має бути </w:t>
      </w:r>
      <w:r w:rsidRPr="00946DD5">
        <w:rPr>
          <w:rFonts w:ascii="Times New Roman" w:hAnsi="Times New Roman" w:cs="Times New Roman"/>
          <w:color w:val="000000" w:themeColor="text1"/>
          <w:sz w:val="28"/>
          <w:szCs w:val="28"/>
        </w:rPr>
        <w:lastRenderedPageBreak/>
        <w:t>резервований. У випадку кібератаки або втрати доступу до основного каналу громада повинна мати альтернативні способи інформування.</w:t>
      </w:r>
    </w:p>
    <w:p w14:paraId="7A7B4FF8" w14:textId="08683C3D" w:rsidR="00C11E1C" w:rsidRPr="00946DD5" w:rsidRDefault="00436585"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Окрему роль у місцевій комунікації відіграють </w:t>
      </w:r>
      <w:proofErr w:type="spellStart"/>
      <w:r w:rsidR="00C11E1C" w:rsidRPr="00946DD5">
        <w:rPr>
          <w:rFonts w:ascii="Times New Roman" w:hAnsi="Times New Roman" w:cs="Times New Roman"/>
          <w:color w:val="000000" w:themeColor="text1"/>
          <w:sz w:val="28"/>
          <w:szCs w:val="28"/>
        </w:rPr>
        <w:t>старостинські</w:t>
      </w:r>
      <w:proofErr w:type="spellEnd"/>
      <w:r w:rsidR="00C11E1C" w:rsidRPr="00946DD5">
        <w:rPr>
          <w:rFonts w:ascii="Times New Roman" w:hAnsi="Times New Roman" w:cs="Times New Roman"/>
          <w:color w:val="000000" w:themeColor="text1"/>
          <w:sz w:val="28"/>
          <w:szCs w:val="28"/>
        </w:rPr>
        <w:t xml:space="preserve"> округи. У багатьох громадах саме старости є найближчими представниками влади для мешканців сіл і віддалених населених пунктів. Вони можуть швидко передавати інформацію, збирати дані про потреби людей, повідомляти про проблеми з інфраструктурою, організовувати допомогу та пояснювати рішення громади. У кризових умовах старости фактично виконують функцію локальних комунікаційних вузлів. Тому їх потрібно залучати до комунікаційних планів громади, навчати кризовій комунікації та забезпечувати прямий зв’язок із керівництвом громади.</w:t>
      </w:r>
    </w:p>
    <w:p w14:paraId="67B7E935" w14:textId="64C2AA76" w:rsidR="00C11E1C" w:rsidRPr="00946DD5" w:rsidRDefault="00436585" w:rsidP="002762B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 xml:space="preserve">Практичне значення має також комунікація через комунальні підприємства та установи. Працівники житлово-комунальної сфери, медичних закладів, шкіл, дитячих садків, соціальних служб і центрів надання адміністративних послуг щоденно контактують із населенням. У кризових умовах вони можуть бути важливими ретрансляторами офіційної інформації. Наприклад, школи можуть інформувати батьків про безпекові правила, медичні установи </w:t>
      </w:r>
      <w:r w:rsidRPr="00946DD5">
        <w:rPr>
          <w:rFonts w:ascii="Times New Roman" w:hAnsi="Times New Roman" w:cs="Times New Roman"/>
          <w:color w:val="000000" w:themeColor="text1"/>
          <w:sz w:val="28"/>
          <w:szCs w:val="28"/>
        </w:rPr>
        <w:t>-</w:t>
      </w:r>
      <w:r w:rsidR="00C11E1C" w:rsidRPr="00946DD5">
        <w:rPr>
          <w:rFonts w:ascii="Times New Roman" w:hAnsi="Times New Roman" w:cs="Times New Roman"/>
          <w:color w:val="000000" w:themeColor="text1"/>
          <w:sz w:val="28"/>
          <w:szCs w:val="28"/>
        </w:rPr>
        <w:t xml:space="preserve"> про доступ до допомоги, комунальні підприємства </w:t>
      </w:r>
      <w:r w:rsidRPr="00946DD5">
        <w:rPr>
          <w:rFonts w:ascii="Times New Roman" w:hAnsi="Times New Roman" w:cs="Times New Roman"/>
          <w:color w:val="000000" w:themeColor="text1"/>
          <w:sz w:val="28"/>
          <w:szCs w:val="28"/>
        </w:rPr>
        <w:t>-</w:t>
      </w:r>
      <w:r w:rsidR="00C11E1C" w:rsidRPr="00946DD5">
        <w:rPr>
          <w:rFonts w:ascii="Times New Roman" w:hAnsi="Times New Roman" w:cs="Times New Roman"/>
          <w:color w:val="000000" w:themeColor="text1"/>
          <w:sz w:val="28"/>
          <w:szCs w:val="28"/>
        </w:rPr>
        <w:t xml:space="preserve"> про аварії та строки відновлення послуг, </w:t>
      </w:r>
      <w:r w:rsidRPr="00946DD5">
        <w:rPr>
          <w:rFonts w:ascii="Times New Roman" w:hAnsi="Times New Roman" w:cs="Times New Roman"/>
          <w:color w:val="000000" w:themeColor="text1"/>
          <w:sz w:val="28"/>
          <w:szCs w:val="28"/>
        </w:rPr>
        <w:t xml:space="preserve">а </w:t>
      </w:r>
      <w:r w:rsidR="00C11E1C" w:rsidRPr="00946DD5">
        <w:rPr>
          <w:rFonts w:ascii="Times New Roman" w:hAnsi="Times New Roman" w:cs="Times New Roman"/>
          <w:color w:val="000000" w:themeColor="text1"/>
          <w:sz w:val="28"/>
          <w:szCs w:val="28"/>
        </w:rPr>
        <w:t xml:space="preserve">соціальні служби </w:t>
      </w:r>
      <w:r w:rsidRPr="00946DD5">
        <w:rPr>
          <w:rFonts w:ascii="Times New Roman" w:hAnsi="Times New Roman" w:cs="Times New Roman"/>
          <w:color w:val="000000" w:themeColor="text1"/>
          <w:sz w:val="28"/>
          <w:szCs w:val="28"/>
        </w:rPr>
        <w:t>-</w:t>
      </w:r>
      <w:r w:rsidR="00C11E1C" w:rsidRPr="00946DD5">
        <w:rPr>
          <w:rFonts w:ascii="Times New Roman" w:hAnsi="Times New Roman" w:cs="Times New Roman"/>
          <w:color w:val="000000" w:themeColor="text1"/>
          <w:sz w:val="28"/>
          <w:szCs w:val="28"/>
        </w:rPr>
        <w:t xml:space="preserve"> про підтримку вразливих груп. Така мережа підсилює охоплення населення й робить комунікацію більш наближеною до повсякденних потреб людей.</w:t>
      </w:r>
    </w:p>
    <w:p w14:paraId="7BD10E2A" w14:textId="610DA1DB" w:rsidR="00732930" w:rsidRPr="00946DD5" w:rsidRDefault="00436585" w:rsidP="008365E9">
      <w:pPr>
        <w:spacing w:after="0" w:line="360" w:lineRule="auto"/>
        <w:contextualSpacing/>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ab/>
      </w:r>
      <w:r w:rsidR="00C11E1C" w:rsidRPr="00946DD5">
        <w:rPr>
          <w:rFonts w:ascii="Times New Roman" w:hAnsi="Times New Roman" w:cs="Times New Roman"/>
          <w:color w:val="000000" w:themeColor="text1"/>
          <w:sz w:val="28"/>
          <w:szCs w:val="28"/>
        </w:rPr>
        <w:t>Узагальнюючи, можна зазначити, що комунікація органів місцевого самоврядування в умовах політичних і безпекових криз має бути системною, багатоканальною, оперативною, достовірною, скоординованою, психологічно чутливою та орієнтованою на зворотний зв’язок. Її ефективність залежить від здатності ОМС поєднувати офіційні повідомлення, цифрові платформи, місцеві медіа, міжособистісні канали, партнерство з безпековими структурами та роботу з громадянським суспільством. У період війни така комунікація стає не допоміжною функцією, а одним із ключових інструментів локальної безпеки, соціальної стійкості та підтримання довіри між владою й населенням.</w:t>
      </w:r>
      <w:r w:rsidR="00732930" w:rsidRPr="00946DD5">
        <w:rPr>
          <w:rFonts w:ascii="Times New Roman" w:hAnsi="Times New Roman" w:cs="Times New Roman"/>
          <w:color w:val="000000" w:themeColor="text1"/>
          <w:sz w:val="28"/>
          <w:szCs w:val="28"/>
        </w:rPr>
        <w:br w:type="page"/>
      </w:r>
    </w:p>
    <w:p w14:paraId="2EF13F5F" w14:textId="77777777" w:rsidR="00732930" w:rsidRPr="00946DD5" w:rsidRDefault="00732930" w:rsidP="007D7B8F">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lastRenderedPageBreak/>
        <w:t>РОЗДІЛ 2. Практичні аспекти комунікації органів місцевого самоврядування та безпекових структур: виклики та реалії</w:t>
      </w:r>
    </w:p>
    <w:p w14:paraId="7818E185" w14:textId="25FE897A" w:rsidR="00732930" w:rsidRPr="00946DD5" w:rsidRDefault="00732930" w:rsidP="007D7B8F">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2.1.</w:t>
      </w:r>
      <w:r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b/>
          <w:bCs/>
          <w:color w:val="000000" w:themeColor="text1"/>
          <w:sz w:val="28"/>
          <w:szCs w:val="28"/>
        </w:rPr>
        <w:t xml:space="preserve">Механізми координації </w:t>
      </w:r>
      <w:r w:rsidR="00D65C87" w:rsidRPr="00946DD5">
        <w:rPr>
          <w:rFonts w:ascii="Times New Roman" w:eastAsia="Times New Roman" w:hAnsi="Times New Roman" w:cs="Times New Roman"/>
          <w:b/>
          <w:bCs/>
          <w:color w:val="000000" w:themeColor="text1"/>
          <w:sz w:val="28"/>
          <w:szCs w:val="28"/>
          <w:lang w:eastAsia="uk-UA"/>
        </w:rPr>
        <w:t>органів місцевого самоврядування</w:t>
      </w:r>
      <w:r w:rsidRPr="00946DD5">
        <w:rPr>
          <w:rFonts w:ascii="Times New Roman" w:hAnsi="Times New Roman" w:cs="Times New Roman"/>
          <w:b/>
          <w:bCs/>
          <w:color w:val="000000" w:themeColor="text1"/>
          <w:sz w:val="28"/>
          <w:szCs w:val="28"/>
        </w:rPr>
        <w:t xml:space="preserve"> із військовими адміністраціями та силовими відомствами</w:t>
      </w:r>
    </w:p>
    <w:p w14:paraId="6343590B" w14:textId="16F393C2" w:rsidR="009D487D" w:rsidRPr="009D487D" w:rsidRDefault="007D7B8F" w:rsidP="007D7B8F">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В умовах повномасштабної російсько-української війни комунікація органів місцевого самоврядування з військовими адміністраціями та силовими структурами перетворилася на один із ключових елементів локальної безпеки. Якщо в мирний час взаємодія між місцевою владою, правоохоронними органами, підрозділами цивільного захисту та державними адміністраціями мала переважно адміністративний або процедурний характер, то в умовах воєнного стану вона стала безпосередньо пов’язаною із захистом життя населення, підтриманням громадського порядку, забезпеченням роботи критичної інфраструктури, організацією евакуації, розподілом гуманітарної допомоги та протидією інформаційним загрозам.</w:t>
      </w:r>
    </w:p>
    <w:p w14:paraId="29BBE6D2" w14:textId="1978345F" w:rsidR="009D487D" w:rsidRPr="009D487D" w:rsidRDefault="007D7B8F" w:rsidP="00135BB3">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Специфіка цієї взаємодії полягає в тому, що органи місцевого самоврядування залишаються найближчим до громадян рівнем публічної влади, тоді як військові адміністрації та силові структури виконують функції оперативного управління безпековою ситуацією. Саме тому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часто виступають посередником між населенням і безпековими інститутами. Вони пояснюють громадянам рішення військового командування, інформують про обмеження, організовують локальну підтримку, передають інформацію про потреби громади та забезпечують зворотний зв’язок. Така роль вимагає не лише адміністративної дисципліни, а й високого рівня комунікативної компетентності.</w:t>
      </w:r>
    </w:p>
    <w:p w14:paraId="1B34F606" w14:textId="3A523015" w:rsidR="00590039" w:rsidRPr="0007239C" w:rsidRDefault="00135BB3" w:rsidP="00135BB3">
      <w:pPr>
        <w:spacing w:after="0" w:line="360" w:lineRule="auto"/>
        <w:jc w:val="both"/>
        <w:rPr>
          <w:rFonts w:ascii="Times New Roman" w:hAnsi="Times New Roman" w:cs="Times New Roman"/>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Правовою основою такої взаємодії є законодавство про національну безпеку, місцеве самоврядування та правовий режим воєнного стану. Закон України </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Про національну безпеку України</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визначає загальні засади функціонування сектору безпеки і оборони, а Закон України </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Про правовий режим воєнного стану</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встановлює особливості діяльності органів влади та військових адміністрацій у </w:t>
      </w:r>
      <w:r w:rsidR="009D487D" w:rsidRPr="009D487D">
        <w:rPr>
          <w:rFonts w:ascii="Times New Roman" w:eastAsia="Times New Roman" w:hAnsi="Times New Roman" w:cs="Times New Roman"/>
          <w:color w:val="000000" w:themeColor="text1"/>
          <w:sz w:val="28"/>
          <w:szCs w:val="28"/>
          <w:lang w:eastAsia="uk-UA"/>
        </w:rPr>
        <w:lastRenderedPageBreak/>
        <w:t>період воєнного стану</w:t>
      </w:r>
      <w:r w:rsidR="009D487D" w:rsidRPr="0007239C">
        <w:rPr>
          <w:rFonts w:ascii="Times New Roman" w:eastAsia="Times New Roman" w:hAnsi="Times New Roman" w:cs="Times New Roman"/>
          <w:color w:val="000000" w:themeColor="text1"/>
          <w:sz w:val="28"/>
          <w:szCs w:val="28"/>
          <w:lang w:eastAsia="uk-UA"/>
        </w:rPr>
        <w:t xml:space="preserve"> [</w:t>
      </w:r>
      <w:r w:rsidR="006E7A81" w:rsidRPr="00946DD5">
        <w:rPr>
          <w:rFonts w:ascii="Times New Roman" w:eastAsia="Times New Roman" w:hAnsi="Times New Roman" w:cs="Times New Roman"/>
          <w:color w:val="000000" w:themeColor="text1"/>
          <w:sz w:val="28"/>
          <w:szCs w:val="28"/>
          <w:lang w:eastAsia="uk-UA"/>
        </w:rPr>
        <w:t>14</w:t>
      </w:r>
      <w:r w:rsidR="009D487D" w:rsidRPr="0007239C">
        <w:rPr>
          <w:rFonts w:ascii="Times New Roman" w:eastAsia="Times New Roman" w:hAnsi="Times New Roman" w:cs="Times New Roman"/>
          <w:color w:val="000000" w:themeColor="text1"/>
          <w:sz w:val="28"/>
          <w:szCs w:val="28"/>
          <w:lang w:eastAsia="uk-UA"/>
        </w:rPr>
        <w:t>;</w:t>
      </w:r>
      <w:r w:rsidR="006E7A81" w:rsidRPr="00946DD5">
        <w:rPr>
          <w:rFonts w:ascii="Times New Roman" w:eastAsia="Times New Roman" w:hAnsi="Times New Roman" w:cs="Times New Roman"/>
          <w:color w:val="000000" w:themeColor="text1"/>
          <w:sz w:val="28"/>
          <w:szCs w:val="28"/>
          <w:lang w:eastAsia="uk-UA"/>
        </w:rPr>
        <w:t xml:space="preserve"> 28</w:t>
      </w:r>
      <w:r w:rsidR="009D487D" w:rsidRPr="0007239C">
        <w:rPr>
          <w:rFonts w:ascii="Times New Roman" w:eastAsia="Times New Roman" w:hAnsi="Times New Roman" w:cs="Times New Roman"/>
          <w:color w:val="000000" w:themeColor="text1"/>
          <w:sz w:val="28"/>
          <w:szCs w:val="28"/>
          <w:lang w:eastAsia="uk-UA"/>
        </w:rPr>
        <w:t xml:space="preserve">]. </w:t>
      </w:r>
      <w:r w:rsidR="009D487D" w:rsidRPr="00946DD5">
        <w:rPr>
          <w:rFonts w:ascii="Times New Roman" w:hAnsi="Times New Roman" w:cs="Times New Roman"/>
          <w:color w:val="000000" w:themeColor="text1"/>
          <w:sz w:val="28"/>
          <w:szCs w:val="28"/>
        </w:rPr>
        <w:t xml:space="preserve">Закон України </w:t>
      </w:r>
      <w:r w:rsidR="00E1745E" w:rsidRPr="00946DD5">
        <w:rPr>
          <w:rFonts w:ascii="Times New Roman" w:hAnsi="Times New Roman" w:cs="Times New Roman"/>
          <w:color w:val="000000" w:themeColor="text1"/>
          <w:sz w:val="28"/>
          <w:szCs w:val="28"/>
        </w:rPr>
        <w:t>“</w:t>
      </w:r>
      <w:r w:rsidR="009D487D" w:rsidRPr="00946DD5">
        <w:rPr>
          <w:rFonts w:ascii="Times New Roman" w:hAnsi="Times New Roman" w:cs="Times New Roman"/>
          <w:color w:val="000000" w:themeColor="text1"/>
          <w:sz w:val="28"/>
          <w:szCs w:val="28"/>
        </w:rPr>
        <w:t>Про місцеве самоврядування в Україні</w:t>
      </w:r>
      <w:r w:rsidR="00E1745E" w:rsidRPr="00946DD5">
        <w:rPr>
          <w:rFonts w:ascii="Times New Roman" w:hAnsi="Times New Roman" w:cs="Times New Roman"/>
          <w:color w:val="000000" w:themeColor="text1"/>
          <w:sz w:val="28"/>
          <w:szCs w:val="28"/>
        </w:rPr>
        <w:t>”</w:t>
      </w:r>
      <w:r w:rsidR="009D487D" w:rsidRPr="00946DD5">
        <w:rPr>
          <w:rFonts w:ascii="Times New Roman" w:hAnsi="Times New Roman" w:cs="Times New Roman"/>
          <w:color w:val="000000" w:themeColor="text1"/>
          <w:sz w:val="28"/>
          <w:szCs w:val="28"/>
        </w:rPr>
        <w:t xml:space="preserve"> закріплює повноваження територіальних громад, місцевих рад та їхніх виконавчих органів, що дозволяє розглядати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46DD5">
        <w:rPr>
          <w:rFonts w:ascii="Times New Roman" w:hAnsi="Times New Roman" w:cs="Times New Roman"/>
          <w:color w:val="000000" w:themeColor="text1"/>
          <w:sz w:val="28"/>
          <w:szCs w:val="28"/>
        </w:rPr>
        <w:t xml:space="preserve"> як важливий інституційний елемент локального управління навіть в умовах посилення ролі військових адміністрацій</w:t>
      </w:r>
      <w:r w:rsidR="009D487D" w:rsidRPr="0007239C">
        <w:rPr>
          <w:rFonts w:ascii="Times New Roman" w:hAnsi="Times New Roman" w:cs="Times New Roman"/>
          <w:color w:val="000000" w:themeColor="text1"/>
          <w:sz w:val="28"/>
          <w:szCs w:val="28"/>
        </w:rPr>
        <w:t xml:space="preserve"> [</w:t>
      </w:r>
      <w:r w:rsidR="006E7A81" w:rsidRPr="00946DD5">
        <w:rPr>
          <w:rFonts w:ascii="Times New Roman" w:hAnsi="Times New Roman" w:cs="Times New Roman"/>
          <w:color w:val="000000" w:themeColor="text1"/>
          <w:sz w:val="28"/>
          <w:szCs w:val="28"/>
        </w:rPr>
        <w:t>11</w:t>
      </w:r>
      <w:r w:rsidR="009D487D" w:rsidRPr="0007239C">
        <w:rPr>
          <w:rFonts w:ascii="Times New Roman" w:hAnsi="Times New Roman" w:cs="Times New Roman"/>
          <w:color w:val="000000" w:themeColor="text1"/>
          <w:sz w:val="28"/>
          <w:szCs w:val="28"/>
        </w:rPr>
        <w:t>].</w:t>
      </w:r>
    </w:p>
    <w:p w14:paraId="6A54A90B" w14:textId="1D6EFE19"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Одним із головних механізмів координації є створення спільних оперативних або координаційних штабів. Такі структури можуть діяти при військових адміністраціях, міських, селищних чи сільських радах, районних або обласних адміністраціях. Їх завдання полягає у швидкому обміні інформацією, погодженні управлінських рішень, визначенні пріоритетів реагування та формуванні єдиної комунікаційної позиції. До складу таких штабів можуть входити представники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військових адміністрацій, Національної поліції, ДСНС, медичних установ, комунальних служб, соціальних служб, волонтерських організацій та гуманітарних штабів.</w:t>
      </w:r>
    </w:p>
    <w:p w14:paraId="4CE5FF82" w14:textId="0D5F55E6"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Важливим елементом координації є регулярні наради між представниками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і безпекових структур. Вони дозволяють узгоджувати інформацію про поточну ситуацію, оцінювати ризики, планувати евакуаційні заходи, визначати потреби населення, координувати роботу </w:t>
      </w:r>
      <w:proofErr w:type="spellStart"/>
      <w:r w:rsidR="009D487D" w:rsidRPr="009D487D">
        <w:rPr>
          <w:rFonts w:ascii="Times New Roman" w:eastAsia="Times New Roman" w:hAnsi="Times New Roman" w:cs="Times New Roman"/>
          <w:color w:val="000000" w:themeColor="text1"/>
          <w:sz w:val="28"/>
          <w:szCs w:val="28"/>
          <w:lang w:eastAsia="uk-UA"/>
        </w:rPr>
        <w:t>укриттів</w:t>
      </w:r>
      <w:proofErr w:type="spellEnd"/>
      <w:r w:rsidR="009D487D" w:rsidRPr="009D487D">
        <w:rPr>
          <w:rFonts w:ascii="Times New Roman" w:eastAsia="Times New Roman" w:hAnsi="Times New Roman" w:cs="Times New Roman"/>
          <w:color w:val="000000" w:themeColor="text1"/>
          <w:sz w:val="28"/>
          <w:szCs w:val="28"/>
          <w:lang w:eastAsia="uk-UA"/>
        </w:rPr>
        <w:t xml:space="preserve">, пунктів незламності, гуманітарних центрів та об’єктів критичної інфраструктури. Особливо актуальною така взаємодія є для прифронтових, прикордонних, </w:t>
      </w:r>
      <w:proofErr w:type="spellStart"/>
      <w:r w:rsidR="009D487D" w:rsidRPr="009D487D">
        <w:rPr>
          <w:rFonts w:ascii="Times New Roman" w:eastAsia="Times New Roman" w:hAnsi="Times New Roman" w:cs="Times New Roman"/>
          <w:color w:val="000000" w:themeColor="text1"/>
          <w:sz w:val="28"/>
          <w:szCs w:val="28"/>
          <w:lang w:eastAsia="uk-UA"/>
        </w:rPr>
        <w:t>деокупованих</w:t>
      </w:r>
      <w:proofErr w:type="spellEnd"/>
      <w:r w:rsidR="009D487D" w:rsidRPr="009D487D">
        <w:rPr>
          <w:rFonts w:ascii="Times New Roman" w:eastAsia="Times New Roman" w:hAnsi="Times New Roman" w:cs="Times New Roman"/>
          <w:color w:val="000000" w:themeColor="text1"/>
          <w:sz w:val="28"/>
          <w:szCs w:val="28"/>
          <w:lang w:eastAsia="uk-UA"/>
        </w:rPr>
        <w:t xml:space="preserve"> і транзитних громад, які стикаються з постійними безпековими загрозами, переміщенням населення, руйнуванням інфраструктури та високим рівнем соціальної напруги.</w:t>
      </w:r>
    </w:p>
    <w:p w14:paraId="2E880960" w14:textId="1CB95785"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Окреме місце посідає взаємодія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із військовими адміністраціями. У період воєнного стану військові адміністрації можуть перебирати частину управлінських функцій, особливо в тих громадах, де нормальна діяльність органів місцевого самоврядування ускладнена або неможлива. Проте навіть за таких умов місцева влада зберігає важливу роль у комунікації з населенням, оскільки саме вона володіє знанням локального контексту, соціальної структури громади, проблем конкретних населених пунктів, </w:t>
      </w:r>
      <w:r w:rsidR="009D487D" w:rsidRPr="009D487D">
        <w:rPr>
          <w:rFonts w:ascii="Times New Roman" w:eastAsia="Times New Roman" w:hAnsi="Times New Roman" w:cs="Times New Roman"/>
          <w:color w:val="000000" w:themeColor="text1"/>
          <w:sz w:val="28"/>
          <w:szCs w:val="28"/>
          <w:lang w:eastAsia="uk-UA"/>
        </w:rPr>
        <w:lastRenderedPageBreak/>
        <w:t xml:space="preserve">потреб уразливих груп і неформальних каналів впливу. Тому ефективна взаємодія має будуватися не на конкуренції повноважень, а на розподілі ролей: військові адміністрації забезпечують безпекове та управлінське керівництво, а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w:t>
      </w:r>
      <w:r w:rsidR="00D65C87"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локальну комунікацію, організаційну підтримку та роботу з населенням.</w:t>
      </w:r>
    </w:p>
    <w:p w14:paraId="00DEBF64" w14:textId="09BEA498" w:rsidR="009D487D" w:rsidRPr="0007239C"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Важливим партнером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є Національна поліція України. Її роль в умовах воєнного стану не обмежується реагуванням на правопорушення. Поліція бере участь у підтриманні громадського порядку, евакуаційних заходах, протидії мародерству, документуванні воєнних злочинів, перевірці підозрілих повідомлень, виявленні </w:t>
      </w:r>
      <w:proofErr w:type="spellStart"/>
      <w:r w:rsidR="009D487D" w:rsidRPr="009D487D">
        <w:rPr>
          <w:rFonts w:ascii="Times New Roman" w:eastAsia="Times New Roman" w:hAnsi="Times New Roman" w:cs="Times New Roman"/>
          <w:color w:val="000000" w:themeColor="text1"/>
          <w:sz w:val="28"/>
          <w:szCs w:val="28"/>
          <w:lang w:eastAsia="uk-UA"/>
        </w:rPr>
        <w:t>колабораційної</w:t>
      </w:r>
      <w:proofErr w:type="spellEnd"/>
      <w:r w:rsidR="009D487D" w:rsidRPr="009D487D">
        <w:rPr>
          <w:rFonts w:ascii="Times New Roman" w:eastAsia="Times New Roman" w:hAnsi="Times New Roman" w:cs="Times New Roman"/>
          <w:color w:val="000000" w:themeColor="text1"/>
          <w:sz w:val="28"/>
          <w:szCs w:val="28"/>
          <w:lang w:eastAsia="uk-UA"/>
        </w:rPr>
        <w:t xml:space="preserve"> діяльності, запобіганні шахрайству та роботі з населенням. Комунікація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із поліцією має бути спрямована на те, щоб мешканці громади отримували зрозумілі пояснення щодо обмежень, комендантської години, перевірок документів, правил поведінки в публічному просторі та алгоритмів звернення у випадку небезпеки. У цьому контексті партнерська модель взаємодії поліції з громадянським суспільством, про яку йдеться в сучасних дослідженнях, є важливою умовою підтримання довіри в громаді</w:t>
      </w:r>
      <w:r w:rsidR="009D487D" w:rsidRPr="0007239C">
        <w:rPr>
          <w:rFonts w:ascii="Times New Roman" w:eastAsia="Times New Roman" w:hAnsi="Times New Roman" w:cs="Times New Roman"/>
          <w:color w:val="000000" w:themeColor="text1"/>
          <w:sz w:val="28"/>
          <w:szCs w:val="28"/>
          <w:lang w:eastAsia="uk-UA"/>
        </w:rPr>
        <w:t xml:space="preserve"> [</w:t>
      </w:r>
      <w:r w:rsidR="006E7A81" w:rsidRPr="00946DD5">
        <w:rPr>
          <w:rFonts w:ascii="Times New Roman" w:eastAsia="Times New Roman" w:hAnsi="Times New Roman" w:cs="Times New Roman"/>
          <w:color w:val="000000" w:themeColor="text1"/>
          <w:sz w:val="28"/>
          <w:szCs w:val="28"/>
          <w:lang w:eastAsia="uk-UA"/>
        </w:rPr>
        <w:t>5, с. 64-65</w:t>
      </w:r>
      <w:r w:rsidR="009D487D" w:rsidRPr="0007239C">
        <w:rPr>
          <w:rFonts w:ascii="Times New Roman" w:eastAsia="Times New Roman" w:hAnsi="Times New Roman" w:cs="Times New Roman"/>
          <w:color w:val="000000" w:themeColor="text1"/>
          <w:sz w:val="28"/>
          <w:szCs w:val="28"/>
          <w:lang w:eastAsia="uk-UA"/>
        </w:rPr>
        <w:t>].</w:t>
      </w:r>
    </w:p>
    <w:p w14:paraId="60DD0F2E" w14:textId="7768D26C"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Не менш важливою є взаємодія з Державною службою України з надзвичайних ситуацій. ДСНС виступає ключовим суб’єктом у сфері цивільного захисту, попередження населення про небезпеки, реагування на наслідки обстрілів, пожеж, руйнувань, мінної небезпеки та техногенних аварій.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мають координувати з ДСНС інформацію про укриття, евакуаційні маршрути, правила поведінки під час повітряної тривоги, порядок дій після вибухів або руйнувань, а також заходи з мінної безпеки. Особливо важливо, щоб повідомлення ДСНС і місцевої влади були узгодженими, адже суперечливі інструкції можуть спричинити паніку або неправильні дії населення.</w:t>
      </w:r>
    </w:p>
    <w:p w14:paraId="1E72642D" w14:textId="6A21AFDE" w:rsidR="009D487D" w:rsidRPr="0007239C"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Цивільно-військове співробітництво є ще одним механізмом координації між </w:t>
      </w:r>
      <w:r w:rsidR="00D65C87" w:rsidRPr="00946DD5">
        <w:rPr>
          <w:rFonts w:ascii="Times New Roman" w:eastAsia="Times New Roman" w:hAnsi="Times New Roman" w:cs="Times New Roman"/>
          <w:color w:val="000000" w:themeColor="text1"/>
          <w:sz w:val="28"/>
          <w:szCs w:val="28"/>
          <w:lang w:eastAsia="uk-UA"/>
        </w:rPr>
        <w:t>органами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і сектором безпеки та оборони. Воно охоплює взаємодію військових структур із цивільним населенням, місцевою владою, гуманітарними організаціями та громадськими ініціативами. У сучасних умовах </w:t>
      </w:r>
      <w:r w:rsidR="009D487D" w:rsidRPr="009D487D">
        <w:rPr>
          <w:rFonts w:ascii="Times New Roman" w:eastAsia="Times New Roman" w:hAnsi="Times New Roman" w:cs="Times New Roman"/>
          <w:color w:val="000000" w:themeColor="text1"/>
          <w:sz w:val="28"/>
          <w:szCs w:val="28"/>
          <w:lang w:eastAsia="uk-UA"/>
        </w:rPr>
        <w:lastRenderedPageBreak/>
        <w:t>цивільно-військове співробітництво передбачає не лише обмін інформацією, а й узгодження гуманітарних дій, допомогу населенню, підтримку евакуації, роботу з внутрішньо переміщеними особами, роз’яснення правил безпеки, а також зменшення напруги між військовими потребами та повсякденним життям громади</w:t>
      </w:r>
      <w:r w:rsidR="009D487D" w:rsidRPr="0007239C">
        <w:rPr>
          <w:rFonts w:ascii="Times New Roman" w:eastAsia="Times New Roman" w:hAnsi="Times New Roman" w:cs="Times New Roman"/>
          <w:color w:val="000000" w:themeColor="text1"/>
          <w:sz w:val="28"/>
          <w:szCs w:val="28"/>
          <w:lang w:eastAsia="uk-UA"/>
        </w:rPr>
        <w:t xml:space="preserve"> [</w:t>
      </w:r>
      <w:r w:rsidR="006E7A81" w:rsidRPr="00946DD5">
        <w:rPr>
          <w:rFonts w:ascii="Times New Roman" w:eastAsia="Times New Roman" w:hAnsi="Times New Roman" w:cs="Times New Roman"/>
          <w:color w:val="000000" w:themeColor="text1"/>
          <w:sz w:val="28"/>
          <w:szCs w:val="28"/>
          <w:lang w:eastAsia="uk-UA"/>
        </w:rPr>
        <w:t>40, с. 148-149</w:t>
      </w:r>
      <w:r w:rsidR="009D487D" w:rsidRPr="0007239C">
        <w:rPr>
          <w:rFonts w:ascii="Times New Roman" w:eastAsia="Times New Roman" w:hAnsi="Times New Roman" w:cs="Times New Roman"/>
          <w:color w:val="000000" w:themeColor="text1"/>
          <w:sz w:val="28"/>
          <w:szCs w:val="28"/>
          <w:lang w:eastAsia="uk-UA"/>
        </w:rPr>
        <w:t>].</w:t>
      </w:r>
    </w:p>
    <w:p w14:paraId="14F9D0AA" w14:textId="03D5506E"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Однією з проблем координації є нерівномірна інституційна спроможність громад. Великі міста часто мають пресслужби, департаменти комунікацій, розгалужені цифрові канали та досвід кризового реагування. Натомість малі громади можуть не мати окремих фахівців із комунікацій, працювати з обмеженим кадровим ресурсом і покладатися на одну-дві посадові особи. У таких умовах особливо важливо розробляти типові протоколи комунікації, які можуть бути адаптовані до різних громад. До таких протоколів мають входити правила погодження інформації, перелік контактів відповідальних осіб, шаблони кризових повідомлень, алгоритми роботи з медіа, порядок перевірки інформації та механізми спростування фейків.</w:t>
      </w:r>
    </w:p>
    <w:p w14:paraId="4EC6CFD1" w14:textId="00CAEC3B"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Ще одним викликом є проблема інформаційного балансу. З одного боку, населення має право на інформацію і потребує оперативних роз’яснень. З іншого боку, під час війни існують обмеження щодо поширення даних, які можуть бути використані ворогом. Йдеться про інформацію щодо переміщення військ, точних місць влучань, роботи сил протиповітряної оборони, розташування об’єктів критичної інфраструктури, результатів ударів або безпекових операцій. Тому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повинні дотримуватися принципу: повідомляти громадянам усе необхідне для безпеки й життєдіяльності, але не розкривати відомості, які можуть зашкодити обороні.</w:t>
      </w:r>
    </w:p>
    <w:p w14:paraId="3C1F5865" w14:textId="21742C0E"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У практичному вимірі ефективна координація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із військовими адміністраціями та силовими структурами має ґрунтуватися на принципі </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єдиного інформаційного голосу</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Це означає, що в кризовій ситуації населення повинно отримувати узгоджені повідомлення з офіційних джерел. Якщо голова громади, військова адміністрація, поліція, ДСНС і комунальні служби поширюють різні або несинхронізовані повідомлення, довіра </w:t>
      </w:r>
      <w:r w:rsidR="009D487D" w:rsidRPr="009D487D">
        <w:rPr>
          <w:rFonts w:ascii="Times New Roman" w:eastAsia="Times New Roman" w:hAnsi="Times New Roman" w:cs="Times New Roman"/>
          <w:color w:val="000000" w:themeColor="text1"/>
          <w:sz w:val="28"/>
          <w:szCs w:val="28"/>
          <w:lang w:eastAsia="uk-UA"/>
        </w:rPr>
        <w:lastRenderedPageBreak/>
        <w:t>до влади знижується, а простір для фейків збільшується. Саме тому перед публікацією чутливої інформації необхідне погодження між відповідальними структурами.</w:t>
      </w:r>
    </w:p>
    <w:p w14:paraId="198F01DF" w14:textId="7127DDC8"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Водночас принцип єдиного голосу не означає централізацію всіх повідомлень в одному органі. Навпаки, він передбачає узгодження змісту при збереженні різних каналів комунікації. Військова адміністрація може повідомляти про безпекові рішення, поліція </w:t>
      </w:r>
      <w:r w:rsidR="00D65C87"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про правопорядок, ДСНС </w:t>
      </w:r>
      <w:r w:rsidR="00D65C87"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про правила безпеки, а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w:t>
      </w:r>
      <w:r w:rsidR="00D65C87"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про локальні наслідки, допомогу населенню, роботу комунальних служб і соціальну підтримку. Усі ці повідомлення мають доповнювати одне одного, а не суперечити.</w:t>
      </w:r>
    </w:p>
    <w:p w14:paraId="1E47800F" w14:textId="608E4164" w:rsidR="009D487D" w:rsidRPr="009D487D"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 xml:space="preserve">Значну роль у координації відіграє зворотний зв’язок. Органи місцевого самоврядування не </w:t>
      </w:r>
      <w:r w:rsidR="00587697">
        <w:rPr>
          <w:rFonts w:ascii="Times New Roman" w:eastAsia="Times New Roman" w:hAnsi="Times New Roman" w:cs="Times New Roman"/>
          <w:color w:val="000000" w:themeColor="text1"/>
          <w:sz w:val="28"/>
          <w:szCs w:val="28"/>
          <w:lang w:eastAsia="uk-UA"/>
        </w:rPr>
        <w:t>тільки</w:t>
      </w:r>
      <w:r w:rsidR="009D487D" w:rsidRPr="009D487D">
        <w:rPr>
          <w:rFonts w:ascii="Times New Roman" w:eastAsia="Times New Roman" w:hAnsi="Times New Roman" w:cs="Times New Roman"/>
          <w:color w:val="000000" w:themeColor="text1"/>
          <w:sz w:val="28"/>
          <w:szCs w:val="28"/>
          <w:lang w:eastAsia="uk-UA"/>
        </w:rPr>
        <w:t xml:space="preserve"> транслюють інформацію від безпекових структур до населення, а й передають інформацію від громади до відповідних інституцій. Це можуть бути повідомлення про підозрілих осіб, проблеми з укриттями, потребу в евакуації, гуманітарні потреби, пошкодження інфраструктури, випадки шахрайства, поширення фейків або соціальне напруження. Таким чином,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9D487D" w:rsidRPr="009D487D">
        <w:rPr>
          <w:rFonts w:ascii="Times New Roman" w:eastAsia="Times New Roman" w:hAnsi="Times New Roman" w:cs="Times New Roman"/>
          <w:color w:val="000000" w:themeColor="text1"/>
          <w:sz w:val="28"/>
          <w:szCs w:val="28"/>
          <w:lang w:eastAsia="uk-UA"/>
        </w:rPr>
        <w:t xml:space="preserve"> виконують функцію </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сенсора</w:t>
      </w:r>
      <w:r w:rsidR="00E1745E" w:rsidRPr="00946DD5">
        <w:rPr>
          <w:rFonts w:ascii="Times New Roman" w:eastAsia="Times New Roman" w:hAnsi="Times New Roman" w:cs="Times New Roman"/>
          <w:color w:val="000000" w:themeColor="text1"/>
          <w:sz w:val="28"/>
          <w:szCs w:val="28"/>
          <w:lang w:eastAsia="uk-UA"/>
        </w:rPr>
        <w:t>”</w:t>
      </w:r>
      <w:r w:rsidR="009D487D" w:rsidRPr="009D487D">
        <w:rPr>
          <w:rFonts w:ascii="Times New Roman" w:eastAsia="Times New Roman" w:hAnsi="Times New Roman" w:cs="Times New Roman"/>
          <w:color w:val="000000" w:themeColor="text1"/>
          <w:sz w:val="28"/>
          <w:szCs w:val="28"/>
          <w:lang w:eastAsia="uk-UA"/>
        </w:rPr>
        <w:t xml:space="preserve"> локальної ситуації, допомагаючи безпековим структурам краще розуміти реальний стан громади.</w:t>
      </w:r>
    </w:p>
    <w:p w14:paraId="38089432" w14:textId="2964BBE7" w:rsidR="009D487D" w:rsidRPr="00946DD5" w:rsidRDefault="00135BB3" w:rsidP="00135BB3">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9D487D" w:rsidRPr="009D487D">
        <w:rPr>
          <w:rFonts w:ascii="Times New Roman" w:eastAsia="Times New Roman" w:hAnsi="Times New Roman" w:cs="Times New Roman"/>
          <w:color w:val="000000" w:themeColor="text1"/>
          <w:sz w:val="28"/>
          <w:szCs w:val="28"/>
          <w:lang w:eastAsia="uk-UA"/>
        </w:rPr>
        <w:t>Отже, механізми координації між органами місцевого самоврядування, військовими адміністраціями та силовими структурами є необхідною умовою ефективного кризового управління. Вони повинні включати правову визначеність, регулярний інформаційний обмін, спільні штаби, узгоджені протоколи повідомлень, розподіл відповідальності, підготовлених спікерів, захищені канали зв’язку та постійний зворотний зв’язок із населенням. Саме така модель дозволяє поєднати безпекову дисципліну з демократичною природою місцевого самоврядування.</w:t>
      </w:r>
    </w:p>
    <w:p w14:paraId="1889681C" w14:textId="6A6BAFD1" w:rsidR="006E7A81" w:rsidRPr="00946DD5" w:rsidRDefault="006E7A81" w:rsidP="00135BB3">
      <w:pPr>
        <w:spacing w:after="0" w:line="360" w:lineRule="auto"/>
        <w:jc w:val="both"/>
        <w:rPr>
          <w:rFonts w:ascii="Times New Roman" w:eastAsia="Times New Roman" w:hAnsi="Times New Roman" w:cs="Times New Roman"/>
          <w:color w:val="000000" w:themeColor="text1"/>
          <w:sz w:val="28"/>
          <w:szCs w:val="28"/>
          <w:lang w:eastAsia="uk-UA"/>
        </w:rPr>
      </w:pPr>
    </w:p>
    <w:p w14:paraId="4044E73A" w14:textId="2E67710A" w:rsidR="006E7A81" w:rsidRPr="00946DD5" w:rsidRDefault="006E7A81" w:rsidP="00135BB3">
      <w:pPr>
        <w:spacing w:after="0" w:line="360" w:lineRule="auto"/>
        <w:jc w:val="both"/>
        <w:rPr>
          <w:rFonts w:ascii="Times New Roman" w:eastAsia="Times New Roman" w:hAnsi="Times New Roman" w:cs="Times New Roman"/>
          <w:color w:val="000000" w:themeColor="text1"/>
          <w:sz w:val="28"/>
          <w:szCs w:val="28"/>
          <w:lang w:eastAsia="uk-UA"/>
        </w:rPr>
      </w:pPr>
    </w:p>
    <w:p w14:paraId="516865B9" w14:textId="77777777" w:rsidR="006E7A81" w:rsidRPr="009D487D" w:rsidRDefault="006E7A81" w:rsidP="00135BB3">
      <w:pPr>
        <w:spacing w:after="0" w:line="360" w:lineRule="auto"/>
        <w:jc w:val="both"/>
        <w:rPr>
          <w:rFonts w:ascii="Times New Roman" w:eastAsia="Times New Roman" w:hAnsi="Times New Roman" w:cs="Times New Roman"/>
          <w:color w:val="000000" w:themeColor="text1"/>
          <w:sz w:val="28"/>
          <w:szCs w:val="28"/>
          <w:lang w:eastAsia="uk-UA"/>
        </w:rPr>
      </w:pPr>
    </w:p>
    <w:p w14:paraId="6D90AC7E" w14:textId="1DE8EE85" w:rsidR="00732930" w:rsidRPr="00946DD5" w:rsidRDefault="00732930" w:rsidP="00C005B5">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lastRenderedPageBreak/>
        <w:t xml:space="preserve">2.2. Інформаційна безпека на місцевому рівні: протидія дезінформації, </w:t>
      </w:r>
      <w:proofErr w:type="spellStart"/>
      <w:r w:rsidRPr="00946DD5">
        <w:rPr>
          <w:rFonts w:ascii="Times New Roman" w:hAnsi="Times New Roman" w:cs="Times New Roman"/>
          <w:b/>
          <w:bCs/>
          <w:color w:val="000000" w:themeColor="text1"/>
          <w:sz w:val="28"/>
          <w:szCs w:val="28"/>
        </w:rPr>
        <w:t>фейкам</w:t>
      </w:r>
      <w:proofErr w:type="spellEnd"/>
      <w:r w:rsidRPr="00946DD5">
        <w:rPr>
          <w:rFonts w:ascii="Times New Roman" w:hAnsi="Times New Roman" w:cs="Times New Roman"/>
          <w:b/>
          <w:bCs/>
          <w:color w:val="000000" w:themeColor="text1"/>
          <w:sz w:val="28"/>
          <w:szCs w:val="28"/>
        </w:rPr>
        <w:t xml:space="preserve"> та ворожим </w:t>
      </w:r>
      <w:proofErr w:type="spellStart"/>
      <w:r w:rsidRPr="00946DD5">
        <w:rPr>
          <w:rFonts w:ascii="Times New Roman" w:hAnsi="Times New Roman" w:cs="Times New Roman"/>
          <w:b/>
          <w:bCs/>
          <w:color w:val="000000" w:themeColor="text1"/>
          <w:sz w:val="28"/>
          <w:szCs w:val="28"/>
        </w:rPr>
        <w:t>ІПсО</w:t>
      </w:r>
      <w:proofErr w:type="spellEnd"/>
    </w:p>
    <w:p w14:paraId="48576FF8" w14:textId="4E35B7EA" w:rsidR="007C11B6" w:rsidRPr="009D487D" w:rsidRDefault="00C005B5" w:rsidP="00C005B5">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C11B6" w:rsidRPr="009D487D">
        <w:rPr>
          <w:rFonts w:ascii="Times New Roman" w:eastAsia="Times New Roman" w:hAnsi="Times New Roman" w:cs="Times New Roman"/>
          <w:color w:val="000000" w:themeColor="text1"/>
          <w:sz w:val="28"/>
          <w:szCs w:val="28"/>
          <w:lang w:eastAsia="uk-UA"/>
        </w:rPr>
        <w:t xml:space="preserve">Інформаційна безпека на місцевому рівні є одним із найважливіших напрямів забезпечення національної стійкості України. В умовах гібридної війни громади стають не </w:t>
      </w:r>
      <w:r w:rsidR="00587697">
        <w:rPr>
          <w:rFonts w:ascii="Times New Roman" w:eastAsia="Times New Roman" w:hAnsi="Times New Roman" w:cs="Times New Roman"/>
          <w:color w:val="000000" w:themeColor="text1"/>
          <w:sz w:val="28"/>
          <w:szCs w:val="28"/>
          <w:lang w:eastAsia="uk-UA"/>
        </w:rPr>
        <w:t>тільки</w:t>
      </w:r>
      <w:r w:rsidR="007C11B6" w:rsidRPr="009D487D">
        <w:rPr>
          <w:rFonts w:ascii="Times New Roman" w:eastAsia="Times New Roman" w:hAnsi="Times New Roman" w:cs="Times New Roman"/>
          <w:color w:val="000000" w:themeColor="text1"/>
          <w:sz w:val="28"/>
          <w:szCs w:val="28"/>
          <w:lang w:eastAsia="uk-UA"/>
        </w:rPr>
        <w:t xml:space="preserve"> територіальними одиницями управління, а й простором інформаційного протистояння. Російська Федерація активно використовує дезінформацію, фейки, маніпуляції, емоційні повідомлення та інформаційно-психологічні операції для впливу на населення, деморалізації громадян, підриву довіри до влади, дискредитації Збройних Сил України, посилення соціальних конфліктів і формування відчуття хаосу.</w:t>
      </w:r>
    </w:p>
    <w:p w14:paraId="72EAD6E1" w14:textId="63A5FDA3" w:rsidR="00452AF5" w:rsidRPr="00946DD5" w:rsidRDefault="00C005B5" w:rsidP="00C005B5">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C11B6" w:rsidRPr="009D487D">
        <w:rPr>
          <w:rFonts w:ascii="Times New Roman" w:eastAsia="Times New Roman" w:hAnsi="Times New Roman" w:cs="Times New Roman"/>
          <w:color w:val="000000" w:themeColor="text1"/>
          <w:sz w:val="28"/>
          <w:szCs w:val="28"/>
          <w:lang w:eastAsia="uk-UA"/>
        </w:rPr>
        <w:t xml:space="preserve">Особливість місцевого рівня полягає в тому, що інформаційні атаки часто мають локалізований характер. Якщо загальнонаціональна дезінформація спрямована на широкі політичні теми, то локальні фейки апелюють до конкретних страхів мешканців громади. </w:t>
      </w:r>
      <w:r w:rsidR="00452AF5" w:rsidRPr="00452AF5">
        <w:rPr>
          <w:rFonts w:ascii="Times New Roman" w:eastAsia="Times New Roman" w:hAnsi="Times New Roman" w:cs="Times New Roman"/>
          <w:color w:val="000000" w:themeColor="text1"/>
          <w:sz w:val="28"/>
          <w:szCs w:val="28"/>
          <w:lang w:eastAsia="uk-UA"/>
        </w:rPr>
        <w:t xml:space="preserve">Це можуть бути чутки про нібито евакуацію, </w:t>
      </w:r>
      <w:r w:rsidR="003A0A01" w:rsidRPr="0007239C">
        <w:rPr>
          <w:rFonts w:ascii="Times New Roman" w:eastAsia="Times New Roman" w:hAnsi="Times New Roman" w:cs="Times New Roman"/>
          <w:color w:val="000000" w:themeColor="text1"/>
          <w:sz w:val="28"/>
          <w:szCs w:val="28"/>
          <w:lang w:eastAsia="uk-UA"/>
        </w:rPr>
        <w:t>“</w:t>
      </w:r>
      <w:r w:rsidR="00452AF5" w:rsidRPr="00452AF5">
        <w:rPr>
          <w:rFonts w:ascii="Times New Roman" w:eastAsia="Times New Roman" w:hAnsi="Times New Roman" w:cs="Times New Roman"/>
          <w:color w:val="000000" w:themeColor="text1"/>
          <w:sz w:val="28"/>
          <w:szCs w:val="28"/>
          <w:lang w:eastAsia="uk-UA"/>
        </w:rPr>
        <w:t>здачу</w:t>
      </w:r>
      <w:r w:rsidR="003A0A01" w:rsidRPr="0007239C">
        <w:rPr>
          <w:rFonts w:ascii="Times New Roman" w:eastAsia="Times New Roman" w:hAnsi="Times New Roman" w:cs="Times New Roman"/>
          <w:color w:val="000000" w:themeColor="text1"/>
          <w:sz w:val="28"/>
          <w:szCs w:val="28"/>
          <w:lang w:eastAsia="uk-UA"/>
        </w:rPr>
        <w:t>”</w:t>
      </w:r>
      <w:r w:rsidR="00452AF5" w:rsidRPr="00452AF5">
        <w:rPr>
          <w:rFonts w:ascii="Times New Roman" w:eastAsia="Times New Roman" w:hAnsi="Times New Roman" w:cs="Times New Roman"/>
          <w:color w:val="000000" w:themeColor="text1"/>
          <w:sz w:val="28"/>
          <w:szCs w:val="28"/>
          <w:lang w:eastAsia="uk-UA"/>
        </w:rPr>
        <w:t xml:space="preserve"> населеного пункту, нестачу продуктів, відключення світла, мобілізаційні заходи, небезпеку для дітей, неправдиві повідомлення про роботу </w:t>
      </w:r>
      <w:proofErr w:type="spellStart"/>
      <w:r w:rsidR="00452AF5" w:rsidRPr="00452AF5">
        <w:rPr>
          <w:rFonts w:ascii="Times New Roman" w:eastAsia="Times New Roman" w:hAnsi="Times New Roman" w:cs="Times New Roman"/>
          <w:color w:val="000000" w:themeColor="text1"/>
          <w:sz w:val="28"/>
          <w:szCs w:val="28"/>
          <w:lang w:eastAsia="uk-UA"/>
        </w:rPr>
        <w:t>укриттів</w:t>
      </w:r>
      <w:proofErr w:type="spellEnd"/>
      <w:r w:rsidR="00452AF5" w:rsidRPr="00452AF5">
        <w:rPr>
          <w:rFonts w:ascii="Times New Roman" w:eastAsia="Times New Roman" w:hAnsi="Times New Roman" w:cs="Times New Roman"/>
          <w:color w:val="000000" w:themeColor="text1"/>
          <w:sz w:val="28"/>
          <w:szCs w:val="28"/>
          <w:lang w:eastAsia="uk-UA"/>
        </w:rPr>
        <w:t xml:space="preserve"> або гуманітарну допомогу. Такі фейки можуть швидко поширюватися через локальні чати, месенджери, анонімні Telegram-канали та соціальні мережі.</w:t>
      </w:r>
    </w:p>
    <w:p w14:paraId="3C697C62" w14:textId="333DC471" w:rsidR="00F459C4" w:rsidRPr="009D487D"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Інформаційно-психологічні операції спрямовані не лише на поширення неправдивої інформації. Їхня мета полягає у зміні поведінки людей, формуванні паніки, недовіри, розгубленості, агресії або пасивності. У цьому полягає небезпека </w:t>
      </w:r>
      <w:proofErr w:type="spellStart"/>
      <w:r w:rsidR="00F459C4" w:rsidRPr="009D487D">
        <w:rPr>
          <w:rFonts w:ascii="Times New Roman" w:eastAsia="Times New Roman" w:hAnsi="Times New Roman" w:cs="Times New Roman"/>
          <w:color w:val="000000" w:themeColor="text1"/>
          <w:sz w:val="28"/>
          <w:szCs w:val="28"/>
          <w:lang w:eastAsia="uk-UA"/>
        </w:rPr>
        <w:t>ІПсО</w:t>
      </w:r>
      <w:proofErr w:type="spellEnd"/>
      <w:r w:rsidR="00F459C4" w:rsidRPr="009D487D">
        <w:rPr>
          <w:rFonts w:ascii="Times New Roman" w:eastAsia="Times New Roman" w:hAnsi="Times New Roman" w:cs="Times New Roman"/>
          <w:color w:val="000000" w:themeColor="text1"/>
          <w:sz w:val="28"/>
          <w:szCs w:val="28"/>
          <w:lang w:eastAsia="uk-UA"/>
        </w:rPr>
        <w:t>: навіть якщо конкретний фейк буде спростований, його психологічний ефект може зберігатися. Люди можуть втратити довіру до офіційних джерел, почати уникати евакуації, ігнорувати сигнали тривоги, поширювати неперевірені повідомлення або конфліктувати з представниками влади й силових структур.</w:t>
      </w:r>
    </w:p>
    <w:p w14:paraId="35D59C7C" w14:textId="3BF957F4" w:rsidR="00F459C4" w:rsidRPr="00946DD5" w:rsidRDefault="00C005B5" w:rsidP="002C6E38">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Серед основних загроз інформаційній безпеці на місцевому рівні можна виокремити поширення фейкових повідомлень у локальних чатах і соціальних мережах, діяльність анонімних Telegram-каналів, імітацію офіційних сторінок громад, маніпуляції навколо теми мобілізації, експлуатацію соціальної втоми </w:t>
      </w:r>
      <w:r w:rsidR="00F459C4" w:rsidRPr="009D487D">
        <w:rPr>
          <w:rFonts w:ascii="Times New Roman" w:eastAsia="Times New Roman" w:hAnsi="Times New Roman" w:cs="Times New Roman"/>
          <w:color w:val="000000" w:themeColor="text1"/>
          <w:sz w:val="28"/>
          <w:szCs w:val="28"/>
          <w:lang w:eastAsia="uk-UA"/>
        </w:rPr>
        <w:lastRenderedPageBreak/>
        <w:t>населення, поширення панічних чуток під час обстрілів, дискредитацію місцевої влади та волонтерів, провокування конфліктів між місцевими мешканцями й внутрішньо переміщеними особами, а також використання реальних проблем громади для створення антидержавних наративів.</w:t>
      </w:r>
    </w:p>
    <w:p w14:paraId="6636B835" w14:textId="3450F2B0" w:rsidR="002C6E38" w:rsidRPr="00946DD5" w:rsidRDefault="002C6E38" w:rsidP="002C6E38">
      <w:pPr>
        <w:spacing w:after="0" w:line="360" w:lineRule="auto"/>
        <w:contextualSpacing/>
        <w:jc w:val="both"/>
        <w:rPr>
          <w:rFonts w:ascii="Times New Roman" w:hAnsi="Times New Roman" w:cs="Times New Roman"/>
          <w:color w:val="000000" w:themeColor="text1"/>
          <w:sz w:val="28"/>
          <w:szCs w:val="28"/>
        </w:rPr>
      </w:pPr>
      <w:r w:rsidRPr="00946DD5">
        <w:rPr>
          <w:rFonts w:ascii="Times New Roman" w:eastAsia="Times New Roman" w:hAnsi="Times New Roman"/>
          <w:color w:val="000000" w:themeColor="text1"/>
          <w:sz w:val="28"/>
        </w:rPr>
        <w:tab/>
        <w:t xml:space="preserve">У цьому контексті особливої ваги набуває проблема візуальної дезінформації. І. </w:t>
      </w:r>
      <w:proofErr w:type="spellStart"/>
      <w:r w:rsidRPr="00946DD5">
        <w:rPr>
          <w:rFonts w:ascii="Times New Roman" w:eastAsia="Times New Roman" w:hAnsi="Times New Roman"/>
          <w:color w:val="000000" w:themeColor="text1"/>
          <w:sz w:val="28"/>
        </w:rPr>
        <w:t>Карлссон</w:t>
      </w:r>
      <w:proofErr w:type="spellEnd"/>
      <w:r w:rsidRPr="00946DD5">
        <w:rPr>
          <w:rFonts w:ascii="Times New Roman" w:eastAsia="Times New Roman" w:hAnsi="Times New Roman"/>
          <w:color w:val="000000" w:themeColor="text1"/>
          <w:sz w:val="28"/>
        </w:rPr>
        <w:t xml:space="preserve"> наголошує, що візуальна грамотність є однією з ключових навичок суспільної стійкості, оскільки фото, відео, змонтовані зображення, вирвані з </w:t>
      </w:r>
      <w:r w:rsidRPr="00946DD5">
        <w:rPr>
          <w:rFonts w:ascii="Times New Roman" w:eastAsia="Times New Roman" w:hAnsi="Times New Roman" w:cs="Times New Roman"/>
          <w:color w:val="000000" w:themeColor="text1"/>
          <w:sz w:val="28"/>
          <w:szCs w:val="28"/>
        </w:rPr>
        <w:t>контексту кадри або матеріали, створені за допомогою цифрових технологій, можуть швидко викликати емоційну реакцію та формувати хибне уявлення про події [</w:t>
      </w:r>
      <w:r w:rsidR="00EE6EA6" w:rsidRPr="00946DD5">
        <w:rPr>
          <w:rFonts w:ascii="Times New Roman" w:hAnsi="Times New Roman" w:cs="Times New Roman"/>
          <w:color w:val="000000" w:themeColor="text1"/>
          <w:sz w:val="28"/>
          <w:szCs w:val="28"/>
        </w:rPr>
        <w:t>50</w:t>
      </w:r>
      <w:r w:rsidRPr="00946DD5">
        <w:rPr>
          <w:rFonts w:ascii="Times New Roman" w:eastAsia="Times New Roman" w:hAnsi="Times New Roman" w:cs="Times New Roman"/>
          <w:color w:val="000000" w:themeColor="text1"/>
          <w:sz w:val="28"/>
          <w:szCs w:val="28"/>
        </w:rPr>
        <w:t xml:space="preserve">]. </w:t>
      </w:r>
      <w:r w:rsidR="00F5315E" w:rsidRPr="00946DD5">
        <w:rPr>
          <w:rFonts w:ascii="Times New Roman" w:hAnsi="Times New Roman" w:cs="Times New Roman"/>
          <w:color w:val="000000" w:themeColor="text1"/>
          <w:sz w:val="28"/>
          <w:szCs w:val="28"/>
        </w:rPr>
        <w:t xml:space="preserve">Саме тому ворожі інформаційні кампанії активно використовують старі зображення, матеріали з інших країн або регіонів, змонтовані відео, фальшиві </w:t>
      </w:r>
      <w:proofErr w:type="spellStart"/>
      <w:r w:rsidR="00F5315E" w:rsidRPr="00946DD5">
        <w:rPr>
          <w:rFonts w:ascii="Times New Roman" w:hAnsi="Times New Roman" w:cs="Times New Roman"/>
          <w:color w:val="000000" w:themeColor="text1"/>
          <w:sz w:val="28"/>
          <w:szCs w:val="28"/>
        </w:rPr>
        <w:t>скриншоти</w:t>
      </w:r>
      <w:proofErr w:type="spellEnd"/>
      <w:r w:rsidR="00F5315E" w:rsidRPr="00946DD5">
        <w:rPr>
          <w:rFonts w:ascii="Times New Roman" w:hAnsi="Times New Roman" w:cs="Times New Roman"/>
          <w:color w:val="000000" w:themeColor="text1"/>
          <w:sz w:val="28"/>
          <w:szCs w:val="28"/>
        </w:rPr>
        <w:t xml:space="preserve"> офіційних повідомлень і контент, створений або змінений за допомогою цифрових технологій.</w:t>
      </w:r>
      <w:r w:rsidR="00F5315E" w:rsidRPr="00946DD5">
        <w:rPr>
          <w:rFonts w:ascii="Times New Roman" w:eastAsia="Times New Roman" w:hAnsi="Times New Roman" w:cs="Times New Roman"/>
          <w:color w:val="000000" w:themeColor="text1"/>
          <w:sz w:val="28"/>
          <w:szCs w:val="28"/>
        </w:rPr>
        <w:t xml:space="preserve"> </w:t>
      </w:r>
      <w:r w:rsidRPr="00946DD5">
        <w:rPr>
          <w:rFonts w:ascii="Times New Roman" w:eastAsia="Times New Roman" w:hAnsi="Times New Roman" w:cs="Times New Roman"/>
          <w:color w:val="000000" w:themeColor="text1"/>
          <w:sz w:val="28"/>
          <w:szCs w:val="28"/>
        </w:rPr>
        <w:t>Для територіальних громад це означає потребу роз’яснювати мешканцям правила перевірки візуального контенту, небезпеку поширення неперевірених фото й відео та необхідність очікувати офіційного підтвердження інформації.</w:t>
      </w:r>
    </w:p>
    <w:p w14:paraId="35669B88" w14:textId="61E7EC79" w:rsidR="00F459C4" w:rsidRPr="00452AF5" w:rsidRDefault="00C005B5" w:rsidP="002C6E38">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Особливо небезпечною є дезінформація, яка поєднує правдиві факти з маніпулятивними висновками. Наприклад, реальна проблема з електропостачанням може подаватися як доказ </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некомпетентності влади</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 xml:space="preserve"> або </w:t>
      </w:r>
      <w:r w:rsidR="00E1745E"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залишення громади напризволяще</w:t>
      </w:r>
      <w:r w:rsidR="00E1745E"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 xml:space="preserve">. Реальні черги за гуманітарною допомогою можуть використовуватися для поширення тез про </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хаос</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 xml:space="preserve"> або </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несправедливий розподіл</w:t>
      </w:r>
      <w:r w:rsidR="00F459C4" w:rsidRPr="00946DD5">
        <w:rPr>
          <w:rFonts w:ascii="Times New Roman" w:eastAsia="Times New Roman" w:hAnsi="Times New Roman" w:cs="Times New Roman"/>
          <w:color w:val="000000" w:themeColor="text1"/>
          <w:sz w:val="28"/>
          <w:szCs w:val="28"/>
          <w:lang w:eastAsia="uk-UA"/>
        </w:rPr>
        <w:t>”</w:t>
      </w:r>
      <w:r w:rsidR="00F459C4" w:rsidRPr="009D487D">
        <w:rPr>
          <w:rFonts w:ascii="Times New Roman" w:eastAsia="Times New Roman" w:hAnsi="Times New Roman" w:cs="Times New Roman"/>
          <w:color w:val="000000" w:themeColor="text1"/>
          <w:sz w:val="28"/>
          <w:szCs w:val="28"/>
          <w:lang w:eastAsia="uk-UA"/>
        </w:rPr>
        <w:t xml:space="preserve">. Реальні втрати або руйнування можуть перетворюватися на емоційні повідомлення, спрямовані на деморалізацію. Саме тому протидія дезінформації не може зводитися </w:t>
      </w:r>
      <w:r w:rsidR="00664AF9">
        <w:rPr>
          <w:rFonts w:ascii="Times New Roman" w:eastAsia="Times New Roman" w:hAnsi="Times New Roman" w:cs="Times New Roman"/>
          <w:color w:val="000000" w:themeColor="text1"/>
          <w:sz w:val="28"/>
          <w:szCs w:val="28"/>
          <w:lang w:eastAsia="uk-UA"/>
        </w:rPr>
        <w:t>тільки</w:t>
      </w:r>
      <w:r w:rsidR="00F459C4" w:rsidRPr="009D487D">
        <w:rPr>
          <w:rFonts w:ascii="Times New Roman" w:eastAsia="Times New Roman" w:hAnsi="Times New Roman" w:cs="Times New Roman"/>
          <w:color w:val="000000" w:themeColor="text1"/>
          <w:sz w:val="28"/>
          <w:szCs w:val="28"/>
          <w:lang w:eastAsia="uk-UA"/>
        </w:rPr>
        <w:t xml:space="preserve"> до спростування очевидних фейків</w:t>
      </w:r>
      <w:r w:rsidR="00941434" w:rsidRPr="00946DD5">
        <w:rPr>
          <w:rFonts w:ascii="Times New Roman" w:eastAsia="Times New Roman" w:hAnsi="Times New Roman" w:cs="Times New Roman"/>
          <w:color w:val="000000" w:themeColor="text1"/>
          <w:sz w:val="28"/>
          <w:szCs w:val="28"/>
          <w:lang w:eastAsia="uk-UA"/>
        </w:rPr>
        <w:t xml:space="preserve">, а </w:t>
      </w:r>
      <w:r w:rsidR="00F459C4" w:rsidRPr="009D487D">
        <w:rPr>
          <w:rFonts w:ascii="Times New Roman" w:eastAsia="Times New Roman" w:hAnsi="Times New Roman" w:cs="Times New Roman"/>
          <w:color w:val="000000" w:themeColor="text1"/>
          <w:sz w:val="28"/>
          <w:szCs w:val="28"/>
          <w:lang w:eastAsia="uk-UA"/>
        </w:rPr>
        <w:t>повинна включати пояснення контексту, причин і дій влади.</w:t>
      </w:r>
    </w:p>
    <w:p w14:paraId="4E44B94E" w14:textId="2C2E79E1" w:rsidR="00452AF5" w:rsidRPr="00946DD5" w:rsidRDefault="00C005B5" w:rsidP="00C005B5">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452AF5" w:rsidRPr="00452AF5">
        <w:rPr>
          <w:color w:val="000000" w:themeColor="text1"/>
          <w:sz w:val="28"/>
          <w:szCs w:val="28"/>
        </w:rPr>
        <w:t xml:space="preserve">А. </w:t>
      </w:r>
      <w:proofErr w:type="spellStart"/>
      <w:r w:rsidR="00452AF5" w:rsidRPr="00452AF5">
        <w:rPr>
          <w:color w:val="000000" w:themeColor="text1"/>
          <w:sz w:val="28"/>
          <w:szCs w:val="28"/>
        </w:rPr>
        <w:t>Бартельова</w:t>
      </w:r>
      <w:proofErr w:type="spellEnd"/>
      <w:r w:rsidR="00452AF5" w:rsidRPr="00452AF5">
        <w:rPr>
          <w:color w:val="000000" w:themeColor="text1"/>
          <w:sz w:val="28"/>
          <w:szCs w:val="28"/>
        </w:rPr>
        <w:t xml:space="preserve"> та О. </w:t>
      </w:r>
      <w:proofErr w:type="spellStart"/>
      <w:r w:rsidR="00452AF5" w:rsidRPr="00452AF5">
        <w:rPr>
          <w:color w:val="000000" w:themeColor="text1"/>
          <w:sz w:val="28"/>
          <w:szCs w:val="28"/>
        </w:rPr>
        <w:t>Рудь</w:t>
      </w:r>
      <w:proofErr w:type="spellEnd"/>
      <w:r w:rsidR="00452AF5" w:rsidRPr="00452AF5">
        <w:rPr>
          <w:color w:val="000000" w:themeColor="text1"/>
          <w:sz w:val="28"/>
          <w:szCs w:val="28"/>
        </w:rPr>
        <w:t xml:space="preserve"> визначають інформаційно-психологічні операції як одну з основних загроз інформаційній безпеці держави в умовах російської агресії</w:t>
      </w:r>
      <w:r w:rsidR="00452AF5" w:rsidRPr="0007239C">
        <w:rPr>
          <w:color w:val="000000" w:themeColor="text1"/>
          <w:sz w:val="28"/>
          <w:szCs w:val="28"/>
        </w:rPr>
        <w:t xml:space="preserve"> [</w:t>
      </w:r>
      <w:r w:rsidR="00EE6EA6" w:rsidRPr="00946DD5">
        <w:rPr>
          <w:color w:val="000000" w:themeColor="text1"/>
          <w:sz w:val="28"/>
          <w:szCs w:val="28"/>
        </w:rPr>
        <w:t>4, с. 188-189</w:t>
      </w:r>
      <w:r w:rsidR="00452AF5" w:rsidRPr="0007239C">
        <w:rPr>
          <w:color w:val="000000" w:themeColor="text1"/>
          <w:sz w:val="28"/>
          <w:szCs w:val="28"/>
        </w:rPr>
        <w:t xml:space="preserve">]. </w:t>
      </w:r>
      <w:r w:rsidR="00452AF5" w:rsidRPr="00946DD5">
        <w:rPr>
          <w:color w:val="000000" w:themeColor="text1"/>
          <w:sz w:val="28"/>
          <w:szCs w:val="28"/>
        </w:rPr>
        <w:t xml:space="preserve">В. </w:t>
      </w:r>
      <w:proofErr w:type="spellStart"/>
      <w:r w:rsidR="00452AF5" w:rsidRPr="00946DD5">
        <w:rPr>
          <w:color w:val="000000" w:themeColor="text1"/>
          <w:sz w:val="28"/>
          <w:szCs w:val="28"/>
        </w:rPr>
        <w:t>Галіпчак</w:t>
      </w:r>
      <w:proofErr w:type="spellEnd"/>
      <w:r w:rsidR="00452AF5" w:rsidRPr="00946DD5">
        <w:rPr>
          <w:color w:val="000000" w:themeColor="text1"/>
          <w:sz w:val="28"/>
          <w:szCs w:val="28"/>
        </w:rPr>
        <w:t xml:space="preserve"> також наголошує на актуальних викликах інформаційної безпеки України, пов’язаних із російською агресією, маніпулятивними технологіями та необхідністю підвищення стійкості суспільства</w:t>
      </w:r>
      <w:r w:rsidR="00452AF5" w:rsidRPr="0007239C">
        <w:rPr>
          <w:color w:val="000000" w:themeColor="text1"/>
          <w:sz w:val="28"/>
          <w:szCs w:val="28"/>
        </w:rPr>
        <w:t xml:space="preserve"> [</w:t>
      </w:r>
      <w:r w:rsidR="00EE6EA6" w:rsidRPr="00946DD5">
        <w:rPr>
          <w:color w:val="000000" w:themeColor="text1"/>
          <w:sz w:val="28"/>
          <w:szCs w:val="28"/>
        </w:rPr>
        <w:t>7, с. 65-66</w:t>
      </w:r>
      <w:r w:rsidR="00452AF5" w:rsidRPr="0007239C">
        <w:rPr>
          <w:color w:val="000000" w:themeColor="text1"/>
          <w:sz w:val="28"/>
          <w:szCs w:val="28"/>
        </w:rPr>
        <w:t xml:space="preserve">]. </w:t>
      </w:r>
      <w:r w:rsidR="00452AF5" w:rsidRPr="00946DD5">
        <w:rPr>
          <w:color w:val="000000" w:themeColor="text1"/>
          <w:sz w:val="28"/>
          <w:szCs w:val="28"/>
        </w:rPr>
        <w:t xml:space="preserve">Для </w:t>
      </w:r>
      <w:r w:rsidR="00452AF5" w:rsidRPr="00946DD5">
        <w:rPr>
          <w:color w:val="000000" w:themeColor="text1"/>
          <w:sz w:val="28"/>
          <w:szCs w:val="28"/>
        </w:rPr>
        <w:lastRenderedPageBreak/>
        <w:t xml:space="preserve">місцевого рівня це означає потребу не </w:t>
      </w:r>
      <w:r w:rsidR="00664AF9">
        <w:rPr>
          <w:color w:val="000000" w:themeColor="text1"/>
          <w:sz w:val="28"/>
          <w:szCs w:val="28"/>
        </w:rPr>
        <w:t>тільки</w:t>
      </w:r>
      <w:r w:rsidR="00452AF5" w:rsidRPr="00946DD5">
        <w:rPr>
          <w:color w:val="000000" w:themeColor="text1"/>
          <w:sz w:val="28"/>
          <w:szCs w:val="28"/>
        </w:rPr>
        <w:t xml:space="preserve"> реагувати на вже поширені фейки, а й створювати превентивну систему інформаційної безпеки.</w:t>
      </w:r>
    </w:p>
    <w:p w14:paraId="03B6B79E" w14:textId="29A9DD54" w:rsidR="00F459C4" w:rsidRPr="00946DD5"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452AF5" w:rsidRPr="00452AF5">
        <w:rPr>
          <w:rFonts w:ascii="Times New Roman" w:eastAsia="Times New Roman" w:hAnsi="Times New Roman" w:cs="Times New Roman"/>
          <w:color w:val="000000" w:themeColor="text1"/>
          <w:sz w:val="28"/>
          <w:szCs w:val="28"/>
          <w:lang w:eastAsia="uk-UA"/>
        </w:rPr>
        <w:t xml:space="preserve">Протидія дезінформації на рівні громади повинна включати кілька взаємопов’язаних напрямів. Першим є наявність офіційних, </w:t>
      </w:r>
      <w:proofErr w:type="spellStart"/>
      <w:r w:rsidR="003A0A01" w:rsidRPr="00946DD5">
        <w:rPr>
          <w:rFonts w:ascii="Times New Roman" w:eastAsia="Times New Roman" w:hAnsi="Times New Roman" w:cs="Times New Roman"/>
          <w:color w:val="000000" w:themeColor="text1"/>
          <w:sz w:val="28"/>
          <w:szCs w:val="28"/>
          <w:lang w:eastAsia="uk-UA"/>
        </w:rPr>
        <w:t>в</w:t>
      </w:r>
      <w:r w:rsidR="00452AF5" w:rsidRPr="00452AF5">
        <w:rPr>
          <w:rFonts w:ascii="Times New Roman" w:eastAsia="Times New Roman" w:hAnsi="Times New Roman" w:cs="Times New Roman"/>
          <w:color w:val="000000" w:themeColor="text1"/>
          <w:sz w:val="28"/>
          <w:szCs w:val="28"/>
          <w:lang w:eastAsia="uk-UA"/>
        </w:rPr>
        <w:t>пізнаваних</w:t>
      </w:r>
      <w:proofErr w:type="spellEnd"/>
      <w:r w:rsidR="00452AF5" w:rsidRPr="00452AF5">
        <w:rPr>
          <w:rFonts w:ascii="Times New Roman" w:eastAsia="Times New Roman" w:hAnsi="Times New Roman" w:cs="Times New Roman"/>
          <w:color w:val="000000" w:themeColor="text1"/>
          <w:sz w:val="28"/>
          <w:szCs w:val="28"/>
          <w:lang w:eastAsia="uk-UA"/>
        </w:rPr>
        <w:t xml:space="preserve"> і регулярно </w:t>
      </w:r>
      <w:proofErr w:type="spellStart"/>
      <w:r w:rsidR="00452AF5" w:rsidRPr="00452AF5">
        <w:rPr>
          <w:rFonts w:ascii="Times New Roman" w:eastAsia="Times New Roman" w:hAnsi="Times New Roman" w:cs="Times New Roman"/>
          <w:color w:val="000000" w:themeColor="text1"/>
          <w:sz w:val="28"/>
          <w:szCs w:val="28"/>
          <w:lang w:eastAsia="uk-UA"/>
        </w:rPr>
        <w:t>оновлюваних</w:t>
      </w:r>
      <w:proofErr w:type="spellEnd"/>
      <w:r w:rsidR="00452AF5" w:rsidRPr="00452AF5">
        <w:rPr>
          <w:rFonts w:ascii="Times New Roman" w:eastAsia="Times New Roman" w:hAnsi="Times New Roman" w:cs="Times New Roman"/>
          <w:color w:val="000000" w:themeColor="text1"/>
          <w:sz w:val="28"/>
          <w:szCs w:val="28"/>
          <w:lang w:eastAsia="uk-UA"/>
        </w:rPr>
        <w:t xml:space="preserve"> каналів комунікації. </w:t>
      </w:r>
      <w:r w:rsidR="00F459C4" w:rsidRPr="009D487D">
        <w:rPr>
          <w:rFonts w:ascii="Times New Roman" w:eastAsia="Times New Roman" w:hAnsi="Times New Roman" w:cs="Times New Roman"/>
          <w:color w:val="000000" w:themeColor="text1"/>
          <w:sz w:val="28"/>
          <w:szCs w:val="28"/>
          <w:lang w:eastAsia="uk-UA"/>
        </w:rPr>
        <w:t xml:space="preserve">Мешканці повинні знати, де саме отримувати перевірену інформацію. Офіційний сайт громади, сторінки в соціальних мережах, Telegram-канал, сторінки голови громади, повідомлення військової адміністрації, поліції та ДСНС мають бути взаємопов’язаними й </w:t>
      </w:r>
      <w:proofErr w:type="spellStart"/>
      <w:r w:rsidR="00F459C4" w:rsidRPr="009D487D">
        <w:rPr>
          <w:rFonts w:ascii="Times New Roman" w:eastAsia="Times New Roman" w:hAnsi="Times New Roman" w:cs="Times New Roman"/>
          <w:color w:val="000000" w:themeColor="text1"/>
          <w:sz w:val="28"/>
          <w:szCs w:val="28"/>
          <w:lang w:eastAsia="uk-UA"/>
        </w:rPr>
        <w:t>верифікованими</w:t>
      </w:r>
      <w:proofErr w:type="spellEnd"/>
      <w:r w:rsidR="00F459C4" w:rsidRPr="009D487D">
        <w:rPr>
          <w:rFonts w:ascii="Times New Roman" w:eastAsia="Times New Roman" w:hAnsi="Times New Roman" w:cs="Times New Roman"/>
          <w:color w:val="000000" w:themeColor="text1"/>
          <w:sz w:val="28"/>
          <w:szCs w:val="28"/>
          <w:lang w:eastAsia="uk-UA"/>
        </w:rPr>
        <w:t>. Якщо офіційні канали працюють нерегулярно, не відповідають на актуальні питання або використовують надто формальну мову, люди переходять до неофіційних джерел.</w:t>
      </w:r>
    </w:p>
    <w:p w14:paraId="519ED504" w14:textId="6419ADB8" w:rsidR="00452AF5" w:rsidRPr="00452AF5"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452AF5" w:rsidRPr="00452AF5">
        <w:rPr>
          <w:rFonts w:ascii="Times New Roman" w:eastAsia="Times New Roman" w:hAnsi="Times New Roman" w:cs="Times New Roman"/>
          <w:color w:val="000000" w:themeColor="text1"/>
          <w:sz w:val="28"/>
          <w:szCs w:val="28"/>
          <w:lang w:eastAsia="uk-UA"/>
        </w:rPr>
        <w:t xml:space="preserve">Другим напрямом є оперативне спростування фейків. </w:t>
      </w:r>
      <w:r w:rsidR="003A0A01" w:rsidRPr="00946DD5">
        <w:rPr>
          <w:rFonts w:ascii="Times New Roman" w:eastAsia="Times New Roman" w:hAnsi="Times New Roman" w:cs="Times New Roman"/>
          <w:color w:val="000000" w:themeColor="text1"/>
          <w:sz w:val="28"/>
          <w:szCs w:val="28"/>
          <w:lang w:eastAsia="uk-UA"/>
        </w:rPr>
        <w:t xml:space="preserve">Органи місцевого самоврядування </w:t>
      </w:r>
      <w:r w:rsidR="00452AF5" w:rsidRPr="00452AF5">
        <w:rPr>
          <w:rFonts w:ascii="Times New Roman" w:eastAsia="Times New Roman" w:hAnsi="Times New Roman" w:cs="Times New Roman"/>
          <w:color w:val="000000" w:themeColor="text1"/>
          <w:sz w:val="28"/>
          <w:szCs w:val="28"/>
          <w:lang w:eastAsia="uk-UA"/>
        </w:rPr>
        <w:t xml:space="preserve">мають не просто повідомляти, що певна інформація є неправдивою, а пояснювати, у чому саме полягає маніпуляція, які факти її спростовують і де можна отримати достовірну інформацію. Водночас спростування повинно бути коротким, зрозумілим і не посилювати поширення фейку. Надмірне повторення неправдивого повідомлення може </w:t>
      </w:r>
      <w:r w:rsidR="00664AF9">
        <w:rPr>
          <w:rFonts w:ascii="Times New Roman" w:eastAsia="Times New Roman" w:hAnsi="Times New Roman" w:cs="Times New Roman"/>
          <w:color w:val="000000" w:themeColor="text1"/>
          <w:sz w:val="28"/>
          <w:szCs w:val="28"/>
          <w:lang w:eastAsia="uk-UA"/>
        </w:rPr>
        <w:t>тільки</w:t>
      </w:r>
      <w:r w:rsidR="00452AF5" w:rsidRPr="00452AF5">
        <w:rPr>
          <w:rFonts w:ascii="Times New Roman" w:eastAsia="Times New Roman" w:hAnsi="Times New Roman" w:cs="Times New Roman"/>
          <w:color w:val="000000" w:themeColor="text1"/>
          <w:sz w:val="28"/>
          <w:szCs w:val="28"/>
          <w:lang w:eastAsia="uk-UA"/>
        </w:rPr>
        <w:t xml:space="preserve"> закріпити його в пам’яті людей, тому важливо акцентувати увагу на правдивій інформації та практичних діях.</w:t>
      </w:r>
    </w:p>
    <w:p w14:paraId="189D3EEA" w14:textId="7FC1B1B1" w:rsidR="00F459C4" w:rsidRPr="009D487D"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452AF5" w:rsidRPr="00452AF5">
        <w:rPr>
          <w:rFonts w:ascii="Times New Roman" w:eastAsia="Times New Roman" w:hAnsi="Times New Roman" w:cs="Times New Roman"/>
          <w:color w:val="000000" w:themeColor="text1"/>
          <w:sz w:val="28"/>
          <w:szCs w:val="28"/>
          <w:lang w:eastAsia="uk-UA"/>
        </w:rPr>
        <w:t xml:space="preserve">Третім напрямом є розвиток </w:t>
      </w:r>
      <w:proofErr w:type="spellStart"/>
      <w:r w:rsidR="00452AF5" w:rsidRPr="00452AF5">
        <w:rPr>
          <w:rFonts w:ascii="Times New Roman" w:eastAsia="Times New Roman" w:hAnsi="Times New Roman" w:cs="Times New Roman"/>
          <w:color w:val="000000" w:themeColor="text1"/>
          <w:sz w:val="28"/>
          <w:szCs w:val="28"/>
          <w:lang w:eastAsia="uk-UA"/>
        </w:rPr>
        <w:t>медіаграмотності</w:t>
      </w:r>
      <w:proofErr w:type="spellEnd"/>
      <w:r w:rsidR="00452AF5" w:rsidRPr="00452AF5">
        <w:rPr>
          <w:rFonts w:ascii="Times New Roman" w:eastAsia="Times New Roman" w:hAnsi="Times New Roman" w:cs="Times New Roman"/>
          <w:color w:val="000000" w:themeColor="text1"/>
          <w:sz w:val="28"/>
          <w:szCs w:val="28"/>
          <w:lang w:eastAsia="uk-UA"/>
        </w:rPr>
        <w:t xml:space="preserve">. Інформаційна стійкість громади залежить не </w:t>
      </w:r>
      <w:r w:rsidR="00664AF9">
        <w:rPr>
          <w:rFonts w:ascii="Times New Roman" w:eastAsia="Times New Roman" w:hAnsi="Times New Roman" w:cs="Times New Roman"/>
          <w:color w:val="000000" w:themeColor="text1"/>
          <w:sz w:val="28"/>
          <w:szCs w:val="28"/>
          <w:lang w:eastAsia="uk-UA"/>
        </w:rPr>
        <w:t>стільки</w:t>
      </w:r>
      <w:r w:rsidR="00452AF5" w:rsidRPr="00452AF5">
        <w:rPr>
          <w:rFonts w:ascii="Times New Roman" w:eastAsia="Times New Roman" w:hAnsi="Times New Roman" w:cs="Times New Roman"/>
          <w:color w:val="000000" w:themeColor="text1"/>
          <w:sz w:val="28"/>
          <w:szCs w:val="28"/>
          <w:lang w:eastAsia="uk-UA"/>
        </w:rPr>
        <w:t xml:space="preserve"> від дій влади, а й від здатності мешканців самостійно розпізнавати маніпуляції. Досвід Фінляндії та інших країн показує, що медіаграмотність є довгостроковим інструментом демократичної стійкості</w:t>
      </w:r>
      <w:r w:rsidR="00452AF5" w:rsidRPr="0007239C">
        <w:rPr>
          <w:rFonts w:ascii="Times New Roman" w:eastAsia="Times New Roman" w:hAnsi="Times New Roman" w:cs="Times New Roman"/>
          <w:color w:val="000000" w:themeColor="text1"/>
          <w:sz w:val="28"/>
          <w:szCs w:val="28"/>
          <w:lang w:eastAsia="uk-UA"/>
        </w:rPr>
        <w:t xml:space="preserve"> [</w:t>
      </w:r>
      <w:r w:rsidR="00EE6EA6" w:rsidRPr="00946DD5">
        <w:rPr>
          <w:rFonts w:ascii="Times New Roman" w:eastAsia="Times New Roman" w:hAnsi="Times New Roman" w:cs="Times New Roman"/>
          <w:color w:val="000000" w:themeColor="text1"/>
          <w:sz w:val="28"/>
          <w:szCs w:val="28"/>
          <w:lang w:eastAsia="uk-UA"/>
        </w:rPr>
        <w:t>47</w:t>
      </w:r>
      <w:r w:rsidR="00452AF5" w:rsidRPr="0007239C">
        <w:rPr>
          <w:rFonts w:ascii="Times New Roman" w:eastAsia="Times New Roman" w:hAnsi="Times New Roman" w:cs="Times New Roman"/>
          <w:color w:val="000000" w:themeColor="text1"/>
          <w:sz w:val="28"/>
          <w:szCs w:val="28"/>
          <w:lang w:eastAsia="uk-UA"/>
        </w:rPr>
        <w:t xml:space="preserve">]. </w:t>
      </w:r>
      <w:r w:rsidR="00452AF5" w:rsidRPr="00946DD5">
        <w:rPr>
          <w:rFonts w:ascii="Times New Roman" w:hAnsi="Times New Roman" w:cs="Times New Roman"/>
          <w:color w:val="000000" w:themeColor="text1"/>
          <w:sz w:val="28"/>
          <w:szCs w:val="28"/>
        </w:rPr>
        <w:t>Для українських громад це може означати проведення інформаційних кампаній у школах, бібліотеках, центрах надання адміністративних послуг, молодіжних просторах, роботу з людьми старшого віку та внутрішньо переміщеними особами.</w:t>
      </w:r>
      <w:r w:rsidR="00F459C4" w:rsidRPr="00946DD5">
        <w:rPr>
          <w:color w:val="000000" w:themeColor="text1"/>
          <w:sz w:val="28"/>
          <w:szCs w:val="28"/>
        </w:rPr>
        <w:t xml:space="preserve"> </w:t>
      </w:r>
      <w:r w:rsidR="00F459C4" w:rsidRPr="009D487D">
        <w:rPr>
          <w:rFonts w:ascii="Times New Roman" w:eastAsia="Times New Roman" w:hAnsi="Times New Roman" w:cs="Times New Roman"/>
          <w:color w:val="000000" w:themeColor="text1"/>
          <w:sz w:val="28"/>
          <w:szCs w:val="28"/>
          <w:lang w:eastAsia="uk-UA"/>
        </w:rPr>
        <w:t>Населення має розуміти, як перевіряти джерела, як розпізнавати емоційні маніпуляції, чому не можна поширювати фото й відео наслідків обстрілів до офіційного дозволу, як діяти при отриманні підозрілих повідомлень.</w:t>
      </w:r>
    </w:p>
    <w:p w14:paraId="32954A4F" w14:textId="7DC7C6FD" w:rsidR="00F459C4" w:rsidRPr="009D487D"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00452AF5" w:rsidRPr="00452AF5">
        <w:rPr>
          <w:rFonts w:ascii="Times New Roman" w:eastAsia="Times New Roman" w:hAnsi="Times New Roman" w:cs="Times New Roman"/>
          <w:color w:val="000000" w:themeColor="text1"/>
          <w:sz w:val="28"/>
          <w:szCs w:val="28"/>
          <w:lang w:eastAsia="uk-UA"/>
        </w:rPr>
        <w:t xml:space="preserve">Четвертим напрямом є моніторинг локального інформаційного простору. В. </w:t>
      </w:r>
      <w:proofErr w:type="spellStart"/>
      <w:r w:rsidR="00452AF5" w:rsidRPr="00452AF5">
        <w:rPr>
          <w:rFonts w:ascii="Times New Roman" w:eastAsia="Times New Roman" w:hAnsi="Times New Roman" w:cs="Times New Roman"/>
          <w:color w:val="000000" w:themeColor="text1"/>
          <w:sz w:val="28"/>
          <w:szCs w:val="28"/>
          <w:lang w:eastAsia="uk-UA"/>
        </w:rPr>
        <w:t>Гурковський</w:t>
      </w:r>
      <w:proofErr w:type="spellEnd"/>
      <w:r w:rsidR="00452AF5" w:rsidRPr="00452AF5">
        <w:rPr>
          <w:rFonts w:ascii="Times New Roman" w:eastAsia="Times New Roman" w:hAnsi="Times New Roman" w:cs="Times New Roman"/>
          <w:color w:val="000000" w:themeColor="text1"/>
          <w:sz w:val="28"/>
          <w:szCs w:val="28"/>
          <w:lang w:eastAsia="uk-UA"/>
        </w:rPr>
        <w:t xml:space="preserve"> пропонує розвивати механізми спільного моніторингу та реагування на ворожі інформаційно-психологічні атаки у воєнний час</w:t>
      </w:r>
      <w:r w:rsidR="00452AF5" w:rsidRPr="0007239C">
        <w:rPr>
          <w:rFonts w:ascii="Times New Roman" w:eastAsia="Times New Roman" w:hAnsi="Times New Roman" w:cs="Times New Roman"/>
          <w:color w:val="000000" w:themeColor="text1"/>
          <w:sz w:val="28"/>
          <w:szCs w:val="28"/>
          <w:lang w:val="ru-RU" w:eastAsia="uk-UA"/>
        </w:rPr>
        <w:t xml:space="preserve"> [</w:t>
      </w:r>
      <w:r w:rsidR="00EE6EA6" w:rsidRPr="00946DD5">
        <w:rPr>
          <w:rFonts w:ascii="Times New Roman" w:eastAsia="Times New Roman" w:hAnsi="Times New Roman" w:cs="Times New Roman"/>
          <w:color w:val="000000" w:themeColor="text1"/>
          <w:sz w:val="28"/>
          <w:szCs w:val="28"/>
          <w:lang w:eastAsia="uk-UA"/>
        </w:rPr>
        <w:t>49</w:t>
      </w:r>
      <w:r w:rsidR="00110B1E" w:rsidRPr="00946DD5">
        <w:rPr>
          <w:rFonts w:ascii="Times New Roman" w:eastAsia="Times New Roman" w:hAnsi="Times New Roman" w:cs="Times New Roman"/>
          <w:color w:val="000000" w:themeColor="text1"/>
          <w:sz w:val="28"/>
          <w:szCs w:val="28"/>
          <w:lang w:eastAsia="uk-UA"/>
        </w:rPr>
        <w:t>, с. 118-119</w:t>
      </w:r>
      <w:r w:rsidR="00452AF5" w:rsidRPr="0007239C">
        <w:rPr>
          <w:rFonts w:ascii="Times New Roman" w:eastAsia="Times New Roman" w:hAnsi="Times New Roman" w:cs="Times New Roman"/>
          <w:color w:val="000000" w:themeColor="text1"/>
          <w:sz w:val="28"/>
          <w:szCs w:val="28"/>
          <w:lang w:val="ru-RU" w:eastAsia="uk-UA"/>
        </w:rPr>
        <w:t xml:space="preserve">]. </w:t>
      </w:r>
      <w:r w:rsidR="00F459C4" w:rsidRPr="009D487D">
        <w:rPr>
          <w:rFonts w:ascii="Times New Roman" w:eastAsia="Times New Roman" w:hAnsi="Times New Roman" w:cs="Times New Roman"/>
          <w:color w:val="000000" w:themeColor="text1"/>
          <w:sz w:val="28"/>
          <w:szCs w:val="28"/>
          <w:lang w:eastAsia="uk-UA"/>
        </w:rPr>
        <w:t xml:space="preserve">Такий моніторинг може здійснюватися через аналіз звернень громадян, коментарів у соціальних мережах, повідомлень у локальних групах, сигналів від </w:t>
      </w:r>
      <w:proofErr w:type="spellStart"/>
      <w:r w:rsidR="00F459C4" w:rsidRPr="009D487D">
        <w:rPr>
          <w:rFonts w:ascii="Times New Roman" w:eastAsia="Times New Roman" w:hAnsi="Times New Roman" w:cs="Times New Roman"/>
          <w:color w:val="000000" w:themeColor="text1"/>
          <w:sz w:val="28"/>
          <w:szCs w:val="28"/>
          <w:lang w:eastAsia="uk-UA"/>
        </w:rPr>
        <w:t>старост</w:t>
      </w:r>
      <w:proofErr w:type="spellEnd"/>
      <w:r w:rsidR="00F459C4" w:rsidRPr="009D487D">
        <w:rPr>
          <w:rFonts w:ascii="Times New Roman" w:eastAsia="Times New Roman" w:hAnsi="Times New Roman" w:cs="Times New Roman"/>
          <w:color w:val="000000" w:themeColor="text1"/>
          <w:sz w:val="28"/>
          <w:szCs w:val="28"/>
          <w:lang w:eastAsia="uk-UA"/>
        </w:rPr>
        <w:t>, волонтерів, освітян, соціальних працівників і правоохоронців. Важливо, щоб моніторинг не перетворювався на контроль за приватною думкою громадян, а був спрямований на виявлення ризиків для безпеки громади.</w:t>
      </w:r>
    </w:p>
    <w:p w14:paraId="19BCEFB1" w14:textId="1B694641" w:rsidR="00F459C4" w:rsidRPr="009D487D" w:rsidRDefault="00C005B5" w:rsidP="00C005B5">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452AF5" w:rsidRPr="00452AF5">
        <w:rPr>
          <w:rFonts w:ascii="Times New Roman" w:eastAsia="Times New Roman" w:hAnsi="Times New Roman" w:cs="Times New Roman"/>
          <w:color w:val="000000" w:themeColor="text1"/>
          <w:sz w:val="28"/>
          <w:szCs w:val="28"/>
          <w:lang w:eastAsia="uk-UA"/>
        </w:rPr>
        <w:t xml:space="preserve">П’ятим напрямом є комунікація з уразливими групами. </w:t>
      </w:r>
      <w:r w:rsidR="00F459C4" w:rsidRPr="009D487D">
        <w:rPr>
          <w:rFonts w:ascii="Times New Roman" w:eastAsia="Times New Roman" w:hAnsi="Times New Roman" w:cs="Times New Roman"/>
          <w:color w:val="000000" w:themeColor="text1"/>
          <w:sz w:val="28"/>
          <w:szCs w:val="28"/>
          <w:lang w:eastAsia="uk-UA"/>
        </w:rPr>
        <w:t xml:space="preserve">Люди похилого віку, особи з інвалідністю, внутрішньо переміщені особи, родини військовослужбовців, мешканці віддалених сіл, діти й підлітки можуть бути особливо вразливими до маніпуляцій. Для них потрібно використовувати не </w:t>
      </w:r>
      <w:r w:rsidR="00837613">
        <w:rPr>
          <w:rFonts w:ascii="Times New Roman" w:eastAsia="Times New Roman" w:hAnsi="Times New Roman" w:cs="Times New Roman"/>
          <w:color w:val="000000" w:themeColor="text1"/>
          <w:sz w:val="28"/>
          <w:szCs w:val="28"/>
          <w:lang w:eastAsia="uk-UA"/>
        </w:rPr>
        <w:t>тільки</w:t>
      </w:r>
      <w:r w:rsidR="00F459C4" w:rsidRPr="009D487D">
        <w:rPr>
          <w:rFonts w:ascii="Times New Roman" w:eastAsia="Times New Roman" w:hAnsi="Times New Roman" w:cs="Times New Roman"/>
          <w:color w:val="000000" w:themeColor="text1"/>
          <w:sz w:val="28"/>
          <w:szCs w:val="28"/>
          <w:lang w:eastAsia="uk-UA"/>
        </w:rPr>
        <w:t xml:space="preserve"> цифрові канали, а й особисту комунікацію через соціальних працівників, </w:t>
      </w:r>
      <w:proofErr w:type="spellStart"/>
      <w:r w:rsidR="00F459C4" w:rsidRPr="009D487D">
        <w:rPr>
          <w:rFonts w:ascii="Times New Roman" w:eastAsia="Times New Roman" w:hAnsi="Times New Roman" w:cs="Times New Roman"/>
          <w:color w:val="000000" w:themeColor="text1"/>
          <w:sz w:val="28"/>
          <w:szCs w:val="28"/>
          <w:lang w:eastAsia="uk-UA"/>
        </w:rPr>
        <w:t>старост</w:t>
      </w:r>
      <w:proofErr w:type="spellEnd"/>
      <w:r w:rsidR="00F459C4" w:rsidRPr="009D487D">
        <w:rPr>
          <w:rFonts w:ascii="Times New Roman" w:eastAsia="Times New Roman" w:hAnsi="Times New Roman" w:cs="Times New Roman"/>
          <w:color w:val="000000" w:themeColor="text1"/>
          <w:sz w:val="28"/>
          <w:szCs w:val="28"/>
          <w:lang w:eastAsia="uk-UA"/>
        </w:rPr>
        <w:t xml:space="preserve">, педагогів, медиків, волонтерів і представників громадських організацій. Якщо інформаційна політика громади орієнтується </w:t>
      </w:r>
      <w:proofErr w:type="spellStart"/>
      <w:r w:rsidR="000D4DEF">
        <w:rPr>
          <w:rFonts w:ascii="Times New Roman" w:eastAsia="Times New Roman" w:hAnsi="Times New Roman" w:cs="Times New Roman"/>
          <w:color w:val="000000" w:themeColor="text1"/>
          <w:sz w:val="28"/>
          <w:szCs w:val="28"/>
          <w:lang w:eastAsia="uk-UA"/>
        </w:rPr>
        <w:t>взагальному</w:t>
      </w:r>
      <w:proofErr w:type="spellEnd"/>
      <w:r w:rsidR="00F459C4" w:rsidRPr="009D487D">
        <w:rPr>
          <w:rFonts w:ascii="Times New Roman" w:eastAsia="Times New Roman" w:hAnsi="Times New Roman" w:cs="Times New Roman"/>
          <w:color w:val="000000" w:themeColor="text1"/>
          <w:sz w:val="28"/>
          <w:szCs w:val="28"/>
          <w:lang w:eastAsia="uk-UA"/>
        </w:rPr>
        <w:t xml:space="preserve"> на активних користувачів соціальних мереж, значна частина населення залишається поза увагою.</w:t>
      </w:r>
    </w:p>
    <w:p w14:paraId="0A09BEDC" w14:textId="4AAFBAD0" w:rsidR="00F459C4" w:rsidRPr="00946DD5" w:rsidRDefault="00C005B5"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Шостим способом є співпраця з місцевими медіа та громадянським суспільством. Місцеві журналісти, громадські активісти, волонтери, освітяни, релігійні громади та лідери громадської думки можуть бути важливими партнерами у поширенні перевіреної інформації. Влада не повинна сприймати їх лише як зовнішніх критиків. У кризових умовах вони можуть допомагати пояснювати рішення, виявляти проблеми, передавати зворотний зв’язок і посилювати довіру до офіційних повідомлень.</w:t>
      </w:r>
    </w:p>
    <w:p w14:paraId="4A7EFAAD" w14:textId="5D729687" w:rsidR="00F5315E" w:rsidRPr="00F5315E" w:rsidRDefault="00F5315E"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F5315E">
        <w:rPr>
          <w:rFonts w:ascii="Times New Roman" w:eastAsia="Times New Roman" w:hAnsi="Times New Roman" w:cs="Times New Roman"/>
          <w:color w:val="000000" w:themeColor="text1"/>
          <w:sz w:val="28"/>
          <w:szCs w:val="28"/>
          <w:lang w:eastAsia="uk-UA"/>
        </w:rPr>
        <w:t xml:space="preserve">Важливою складовою протидії дезінформації є також попереджувальна, а не </w:t>
      </w:r>
      <w:r w:rsidR="001125A9">
        <w:rPr>
          <w:rFonts w:ascii="Times New Roman" w:eastAsia="Times New Roman" w:hAnsi="Times New Roman" w:cs="Times New Roman"/>
          <w:color w:val="000000" w:themeColor="text1"/>
          <w:sz w:val="28"/>
          <w:szCs w:val="28"/>
          <w:lang w:eastAsia="uk-UA"/>
        </w:rPr>
        <w:t>тільки</w:t>
      </w:r>
      <w:r w:rsidRPr="00F5315E">
        <w:rPr>
          <w:rFonts w:ascii="Times New Roman" w:eastAsia="Times New Roman" w:hAnsi="Times New Roman" w:cs="Times New Roman"/>
          <w:color w:val="000000" w:themeColor="text1"/>
          <w:sz w:val="28"/>
          <w:szCs w:val="28"/>
          <w:lang w:eastAsia="uk-UA"/>
        </w:rPr>
        <w:t xml:space="preserve"> реактивна комунікація. Якщо органи місцевого самоврядування реагують лише після поширення фейку, вони постійно перебувають у позиції наздоганяння. Натомість ефективніша модель передбачає завчасне інформування населення про теми, які найчастіше використовуються ворогом для маніпуляцій. До таких тем належать мобілізація, евакуація, гуманітарна допомога, тарифи, відключення електроенергії, втрати на фронті, робота </w:t>
      </w:r>
      <w:proofErr w:type="spellStart"/>
      <w:r w:rsidRPr="00F5315E">
        <w:rPr>
          <w:rFonts w:ascii="Times New Roman" w:eastAsia="Times New Roman" w:hAnsi="Times New Roman" w:cs="Times New Roman"/>
          <w:color w:val="000000" w:themeColor="text1"/>
          <w:sz w:val="28"/>
          <w:szCs w:val="28"/>
          <w:lang w:eastAsia="uk-UA"/>
        </w:rPr>
        <w:t>укриттів</w:t>
      </w:r>
      <w:proofErr w:type="spellEnd"/>
      <w:r w:rsidRPr="00F5315E">
        <w:rPr>
          <w:rFonts w:ascii="Times New Roman" w:eastAsia="Times New Roman" w:hAnsi="Times New Roman" w:cs="Times New Roman"/>
          <w:color w:val="000000" w:themeColor="text1"/>
          <w:sz w:val="28"/>
          <w:szCs w:val="28"/>
          <w:lang w:eastAsia="uk-UA"/>
        </w:rPr>
        <w:t xml:space="preserve">, діяльність військових </w:t>
      </w:r>
      <w:r w:rsidRPr="00F5315E">
        <w:rPr>
          <w:rFonts w:ascii="Times New Roman" w:eastAsia="Times New Roman" w:hAnsi="Times New Roman" w:cs="Times New Roman"/>
          <w:color w:val="000000" w:themeColor="text1"/>
          <w:sz w:val="28"/>
          <w:szCs w:val="28"/>
          <w:lang w:eastAsia="uk-UA"/>
        </w:rPr>
        <w:lastRenderedPageBreak/>
        <w:t xml:space="preserve">адміністрацій і міжнародна підтримка. Регулярне пояснення цих питань знижує вразливість громади до інформаційних </w:t>
      </w:r>
      <w:proofErr w:type="spellStart"/>
      <w:r w:rsidRPr="00F5315E">
        <w:rPr>
          <w:rFonts w:ascii="Times New Roman" w:eastAsia="Times New Roman" w:hAnsi="Times New Roman" w:cs="Times New Roman"/>
          <w:color w:val="000000" w:themeColor="text1"/>
          <w:sz w:val="28"/>
          <w:szCs w:val="28"/>
          <w:lang w:eastAsia="uk-UA"/>
        </w:rPr>
        <w:t>вкидів</w:t>
      </w:r>
      <w:proofErr w:type="spellEnd"/>
      <w:r w:rsidRPr="00F5315E">
        <w:rPr>
          <w:rFonts w:ascii="Times New Roman" w:eastAsia="Times New Roman" w:hAnsi="Times New Roman" w:cs="Times New Roman"/>
          <w:color w:val="000000" w:themeColor="text1"/>
          <w:sz w:val="28"/>
          <w:szCs w:val="28"/>
          <w:lang w:eastAsia="uk-UA"/>
        </w:rPr>
        <w:t>, оскільки громадяни вже мають базове розуміння ситуації та знають, де перевіряти офіційні повідомлення.</w:t>
      </w:r>
    </w:p>
    <w:p w14:paraId="046398EA" w14:textId="7511503A" w:rsidR="00F5315E" w:rsidRPr="00F5315E" w:rsidRDefault="00F5315E"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F5315E">
        <w:rPr>
          <w:rFonts w:ascii="Times New Roman" w:eastAsia="Times New Roman" w:hAnsi="Times New Roman" w:cs="Times New Roman"/>
          <w:color w:val="000000" w:themeColor="text1"/>
          <w:sz w:val="28"/>
          <w:szCs w:val="28"/>
          <w:lang w:eastAsia="uk-UA"/>
        </w:rPr>
        <w:t xml:space="preserve">Доцільно також розглядати інформаційну безпеку громади як результат співпраці влади, населення, медіа та громадянського суспільства. Органи місцевого самоврядування не можуть самостійно контролювати весь інформаційний простір, особливо в умовах швидкого поширення повідомлень у соціальних мережах і месенджерах. Тому важливо формувати локальні мережі інформаційної стійкості, до яких можуть входити представники місцевих медіа, освітяни, </w:t>
      </w:r>
      <w:proofErr w:type="spellStart"/>
      <w:r w:rsidRPr="00F5315E">
        <w:rPr>
          <w:rFonts w:ascii="Times New Roman" w:eastAsia="Times New Roman" w:hAnsi="Times New Roman" w:cs="Times New Roman"/>
          <w:color w:val="000000" w:themeColor="text1"/>
          <w:sz w:val="28"/>
          <w:szCs w:val="28"/>
          <w:lang w:eastAsia="uk-UA"/>
        </w:rPr>
        <w:t>бібліотекарі</w:t>
      </w:r>
      <w:proofErr w:type="spellEnd"/>
      <w:r w:rsidRPr="00F5315E">
        <w:rPr>
          <w:rFonts w:ascii="Times New Roman" w:eastAsia="Times New Roman" w:hAnsi="Times New Roman" w:cs="Times New Roman"/>
          <w:color w:val="000000" w:themeColor="text1"/>
          <w:sz w:val="28"/>
          <w:szCs w:val="28"/>
          <w:lang w:eastAsia="uk-UA"/>
        </w:rPr>
        <w:t xml:space="preserve">, молодіжні працівники, волонтери, старости, громадські активісти та адміністратори офіційних цифрових каналів. Такі мережі можуть допомагати виявляти фейки, поширювати перевірену інформацію, проводити заходи з </w:t>
      </w:r>
      <w:proofErr w:type="spellStart"/>
      <w:r w:rsidRPr="00F5315E">
        <w:rPr>
          <w:rFonts w:ascii="Times New Roman" w:eastAsia="Times New Roman" w:hAnsi="Times New Roman" w:cs="Times New Roman"/>
          <w:color w:val="000000" w:themeColor="text1"/>
          <w:sz w:val="28"/>
          <w:szCs w:val="28"/>
          <w:lang w:eastAsia="uk-UA"/>
        </w:rPr>
        <w:t>медіаграмотності</w:t>
      </w:r>
      <w:proofErr w:type="spellEnd"/>
      <w:r w:rsidRPr="00F5315E">
        <w:rPr>
          <w:rFonts w:ascii="Times New Roman" w:eastAsia="Times New Roman" w:hAnsi="Times New Roman" w:cs="Times New Roman"/>
          <w:color w:val="000000" w:themeColor="text1"/>
          <w:sz w:val="28"/>
          <w:szCs w:val="28"/>
          <w:lang w:eastAsia="uk-UA"/>
        </w:rPr>
        <w:t xml:space="preserve"> та доносити офіційні повідомлення до тих груп населення, які не користуються основними цифровими каналами.</w:t>
      </w:r>
    </w:p>
    <w:p w14:paraId="3907DE8E" w14:textId="53E9B0BB" w:rsidR="00F459C4" w:rsidRPr="009D487D" w:rsidRDefault="00C005B5"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Важливою умовою інформаційної безпеки є відповідальність посадових осіб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F459C4" w:rsidRPr="009D487D">
        <w:rPr>
          <w:rFonts w:ascii="Times New Roman" w:eastAsia="Times New Roman" w:hAnsi="Times New Roman" w:cs="Times New Roman"/>
          <w:color w:val="000000" w:themeColor="text1"/>
          <w:sz w:val="28"/>
          <w:szCs w:val="28"/>
          <w:lang w:eastAsia="uk-UA"/>
        </w:rPr>
        <w:t xml:space="preserve"> за власні публічні висловлювання. Необережні заяви, політизовані оцінки, емоційні повідомлення або поширення неперевіреної інформації можуть завдати шкоди громаді. У кризових умовах посадова особа виступає не лише як політичний представник, а як джерело офіційної інформації. Тому комунікація має бути виваженою, фактологічною, узгодженою з відповідними структурами та позбавленою зайвої емоційності.</w:t>
      </w:r>
    </w:p>
    <w:p w14:paraId="7DF1CFBD" w14:textId="778FC1E6" w:rsidR="00F459C4" w:rsidRPr="00946DD5" w:rsidRDefault="00C005B5"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Інформаційна безпека на місцевому рівні також тісно пов’язана з </w:t>
      </w:r>
      <w:proofErr w:type="spellStart"/>
      <w:r w:rsidR="00F459C4" w:rsidRPr="009D487D">
        <w:rPr>
          <w:rFonts w:ascii="Times New Roman" w:eastAsia="Times New Roman" w:hAnsi="Times New Roman" w:cs="Times New Roman"/>
          <w:color w:val="000000" w:themeColor="text1"/>
          <w:sz w:val="28"/>
          <w:szCs w:val="28"/>
          <w:lang w:eastAsia="uk-UA"/>
        </w:rPr>
        <w:t>кібербезпекою</w:t>
      </w:r>
      <w:proofErr w:type="spellEnd"/>
      <w:r w:rsidR="00F459C4" w:rsidRPr="009D487D">
        <w:rPr>
          <w:rFonts w:ascii="Times New Roman" w:eastAsia="Times New Roman" w:hAnsi="Times New Roman" w:cs="Times New Roman"/>
          <w:color w:val="000000" w:themeColor="text1"/>
          <w:sz w:val="28"/>
          <w:szCs w:val="28"/>
          <w:lang w:eastAsia="uk-UA"/>
        </w:rPr>
        <w:t xml:space="preserve">. Офіційні сторінки громад, електронні сервіси, бази звернень, канали оповіщення та цифрові системи взаємодії можуть стати об’єктом атак. Злам офіційного Telegram-каналу або сторінки громади може призвести до поширення панічного повідомлення, фальшивої евакуації або неправдивої інформації про загрозу. Тому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F459C4" w:rsidRPr="009D487D">
        <w:rPr>
          <w:rFonts w:ascii="Times New Roman" w:eastAsia="Times New Roman" w:hAnsi="Times New Roman" w:cs="Times New Roman"/>
          <w:color w:val="000000" w:themeColor="text1"/>
          <w:sz w:val="28"/>
          <w:szCs w:val="28"/>
          <w:lang w:eastAsia="uk-UA"/>
        </w:rPr>
        <w:t xml:space="preserve"> повинні використовувати </w:t>
      </w:r>
      <w:proofErr w:type="spellStart"/>
      <w:r w:rsidR="00F459C4" w:rsidRPr="009D487D">
        <w:rPr>
          <w:rFonts w:ascii="Times New Roman" w:eastAsia="Times New Roman" w:hAnsi="Times New Roman" w:cs="Times New Roman"/>
          <w:color w:val="000000" w:themeColor="text1"/>
          <w:sz w:val="28"/>
          <w:szCs w:val="28"/>
          <w:lang w:eastAsia="uk-UA"/>
        </w:rPr>
        <w:t>двофакторну</w:t>
      </w:r>
      <w:proofErr w:type="spellEnd"/>
      <w:r w:rsidR="00F459C4" w:rsidRPr="009D487D">
        <w:rPr>
          <w:rFonts w:ascii="Times New Roman" w:eastAsia="Times New Roman" w:hAnsi="Times New Roman" w:cs="Times New Roman"/>
          <w:color w:val="000000" w:themeColor="text1"/>
          <w:sz w:val="28"/>
          <w:szCs w:val="28"/>
          <w:lang w:eastAsia="uk-UA"/>
        </w:rPr>
        <w:t xml:space="preserve"> автентифікацію, резервних адміністраторів, захищені паролі, перевірені пристрої, внутрішні правила доступу та резервні канали комунікації.</w:t>
      </w:r>
    </w:p>
    <w:p w14:paraId="6449D2D6" w14:textId="27142447" w:rsidR="00F5315E" w:rsidRPr="00F5315E" w:rsidRDefault="00F5315E"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Pr="00F5315E">
        <w:rPr>
          <w:rFonts w:ascii="Times New Roman" w:eastAsia="Times New Roman" w:hAnsi="Times New Roman" w:cs="Times New Roman"/>
          <w:color w:val="000000" w:themeColor="text1"/>
          <w:sz w:val="28"/>
          <w:szCs w:val="28"/>
          <w:lang w:eastAsia="uk-UA"/>
        </w:rPr>
        <w:t xml:space="preserve">Окремим викликом для інформаційної безпеки територіальних громад є використання ворогом соціальної втоми населення. Тривала війна, економічні труднощі, постійні повітряні тривоги, втрати, вимушене переселення, проблеми з інфраструктурою та невизначеність майбутнього створюють сприятливий ґрунт для поширення маніпулятивних повідомлень. Ворожа пропаганда часто не вигадує проблему повністю, а використовує реальні труднощі громади, подаючи їх у спотвореному вигляді. Наприклад, затримка з відновленням електропостачання, черги за гуманітарною допомогою або складнощі з житлом для внутрішньо переміщених осіб можуть подаватися як доказ, </w:t>
      </w:r>
      <w:r w:rsidRPr="00946DD5">
        <w:rPr>
          <w:rFonts w:ascii="Times New Roman" w:eastAsia="Times New Roman" w:hAnsi="Times New Roman" w:cs="Times New Roman"/>
          <w:color w:val="000000" w:themeColor="text1"/>
          <w:sz w:val="28"/>
          <w:szCs w:val="28"/>
          <w:lang w:eastAsia="uk-UA"/>
        </w:rPr>
        <w:t>“</w:t>
      </w:r>
      <w:proofErr w:type="spellStart"/>
      <w:r w:rsidRPr="00F5315E">
        <w:rPr>
          <w:rFonts w:ascii="Times New Roman" w:eastAsia="Times New Roman" w:hAnsi="Times New Roman" w:cs="Times New Roman"/>
          <w:color w:val="000000" w:themeColor="text1"/>
          <w:sz w:val="28"/>
          <w:szCs w:val="28"/>
          <w:lang w:eastAsia="uk-UA"/>
        </w:rPr>
        <w:t>покинутості</w:t>
      </w:r>
      <w:proofErr w:type="spellEnd"/>
      <w:r w:rsidRPr="00F5315E">
        <w:rPr>
          <w:rFonts w:ascii="Times New Roman" w:eastAsia="Times New Roman" w:hAnsi="Times New Roman" w:cs="Times New Roman"/>
          <w:color w:val="000000" w:themeColor="text1"/>
          <w:sz w:val="28"/>
          <w:szCs w:val="28"/>
          <w:lang w:eastAsia="uk-UA"/>
        </w:rPr>
        <w:t xml:space="preserve"> громади</w:t>
      </w:r>
      <w:r w:rsidRPr="00946DD5">
        <w:rPr>
          <w:rFonts w:ascii="Times New Roman" w:eastAsia="Times New Roman" w:hAnsi="Times New Roman" w:cs="Times New Roman"/>
          <w:color w:val="000000" w:themeColor="text1"/>
          <w:sz w:val="28"/>
          <w:szCs w:val="28"/>
          <w:lang w:eastAsia="uk-UA"/>
        </w:rPr>
        <w:t>”</w:t>
      </w:r>
      <w:r w:rsidRPr="00F5315E">
        <w:rPr>
          <w:rFonts w:ascii="Times New Roman" w:eastAsia="Times New Roman" w:hAnsi="Times New Roman" w:cs="Times New Roman"/>
          <w:color w:val="000000" w:themeColor="text1"/>
          <w:sz w:val="28"/>
          <w:szCs w:val="28"/>
          <w:lang w:eastAsia="uk-UA"/>
        </w:rPr>
        <w:t xml:space="preserve"> чи </w:t>
      </w:r>
      <w:r w:rsidRPr="00946DD5">
        <w:rPr>
          <w:rFonts w:ascii="Times New Roman" w:eastAsia="Times New Roman" w:hAnsi="Times New Roman" w:cs="Times New Roman"/>
          <w:color w:val="000000" w:themeColor="text1"/>
          <w:sz w:val="28"/>
          <w:szCs w:val="28"/>
          <w:lang w:eastAsia="uk-UA"/>
        </w:rPr>
        <w:t>“</w:t>
      </w:r>
      <w:r w:rsidRPr="00F5315E">
        <w:rPr>
          <w:rFonts w:ascii="Times New Roman" w:eastAsia="Times New Roman" w:hAnsi="Times New Roman" w:cs="Times New Roman"/>
          <w:color w:val="000000" w:themeColor="text1"/>
          <w:sz w:val="28"/>
          <w:szCs w:val="28"/>
          <w:lang w:eastAsia="uk-UA"/>
        </w:rPr>
        <w:t>неефективності держави</w:t>
      </w:r>
      <w:r w:rsidRPr="00946DD5">
        <w:rPr>
          <w:rFonts w:ascii="Times New Roman" w:eastAsia="Times New Roman" w:hAnsi="Times New Roman" w:cs="Times New Roman"/>
          <w:color w:val="000000" w:themeColor="text1"/>
          <w:sz w:val="28"/>
          <w:szCs w:val="28"/>
          <w:lang w:eastAsia="uk-UA"/>
        </w:rPr>
        <w:t>”</w:t>
      </w:r>
      <w:r w:rsidRPr="00F5315E">
        <w:rPr>
          <w:rFonts w:ascii="Times New Roman" w:eastAsia="Times New Roman" w:hAnsi="Times New Roman" w:cs="Times New Roman"/>
          <w:color w:val="000000" w:themeColor="text1"/>
          <w:sz w:val="28"/>
          <w:szCs w:val="28"/>
          <w:lang w:eastAsia="uk-UA"/>
        </w:rPr>
        <w:t>. Тому органи місцевого самоврядування мають не замовчувати проблеми, а пояснювати їхні причини, показувати реальні кроки для вирішення та регулярно інформувати населення про проміжні результати.</w:t>
      </w:r>
    </w:p>
    <w:p w14:paraId="7F2A3FEB" w14:textId="4AC07755" w:rsidR="00F5315E" w:rsidRPr="00F5315E" w:rsidRDefault="00F5315E"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F5315E">
        <w:rPr>
          <w:rFonts w:ascii="Times New Roman" w:eastAsia="Times New Roman" w:hAnsi="Times New Roman" w:cs="Times New Roman"/>
          <w:color w:val="000000" w:themeColor="text1"/>
          <w:sz w:val="28"/>
          <w:szCs w:val="28"/>
          <w:lang w:eastAsia="uk-UA"/>
        </w:rPr>
        <w:t xml:space="preserve">Важливим напрямом протидії </w:t>
      </w:r>
      <w:proofErr w:type="spellStart"/>
      <w:r w:rsidRPr="00F5315E">
        <w:rPr>
          <w:rFonts w:ascii="Times New Roman" w:eastAsia="Times New Roman" w:hAnsi="Times New Roman" w:cs="Times New Roman"/>
          <w:color w:val="000000" w:themeColor="text1"/>
          <w:sz w:val="28"/>
          <w:szCs w:val="28"/>
          <w:lang w:eastAsia="uk-UA"/>
        </w:rPr>
        <w:t>ІПсО</w:t>
      </w:r>
      <w:proofErr w:type="spellEnd"/>
      <w:r w:rsidRPr="00F5315E">
        <w:rPr>
          <w:rFonts w:ascii="Times New Roman" w:eastAsia="Times New Roman" w:hAnsi="Times New Roman" w:cs="Times New Roman"/>
          <w:color w:val="000000" w:themeColor="text1"/>
          <w:sz w:val="28"/>
          <w:szCs w:val="28"/>
          <w:lang w:eastAsia="uk-UA"/>
        </w:rPr>
        <w:t xml:space="preserve"> є комунікація навколо теми мобілізації, військового обліку та взаємодії населення з представниками сектору безпеки й оборони. Саме ці питання часто стають об’єктом маніпуляцій, оскільки вони викликають сильну емоційну реакцію в суспільстві. На місцевому рівні можуть поширюватися неправдиві повідомлення про нібито незаконні дії представників влади, фейкові </w:t>
      </w:r>
      <w:r w:rsidRPr="00946DD5">
        <w:rPr>
          <w:rFonts w:ascii="Times New Roman" w:eastAsia="Times New Roman" w:hAnsi="Times New Roman" w:cs="Times New Roman"/>
          <w:color w:val="000000" w:themeColor="text1"/>
          <w:sz w:val="28"/>
          <w:szCs w:val="28"/>
          <w:lang w:eastAsia="uk-UA"/>
        </w:rPr>
        <w:t>“</w:t>
      </w:r>
      <w:r w:rsidRPr="00F5315E">
        <w:rPr>
          <w:rFonts w:ascii="Times New Roman" w:eastAsia="Times New Roman" w:hAnsi="Times New Roman" w:cs="Times New Roman"/>
          <w:color w:val="000000" w:themeColor="text1"/>
          <w:sz w:val="28"/>
          <w:szCs w:val="28"/>
          <w:lang w:eastAsia="uk-UA"/>
        </w:rPr>
        <w:t>списки</w:t>
      </w:r>
      <w:r w:rsidRPr="00946DD5">
        <w:rPr>
          <w:rFonts w:ascii="Times New Roman" w:eastAsia="Times New Roman" w:hAnsi="Times New Roman" w:cs="Times New Roman"/>
          <w:color w:val="000000" w:themeColor="text1"/>
          <w:sz w:val="28"/>
          <w:szCs w:val="28"/>
          <w:lang w:eastAsia="uk-UA"/>
        </w:rPr>
        <w:t>”</w:t>
      </w:r>
      <w:r w:rsidRPr="00F5315E">
        <w:rPr>
          <w:rFonts w:ascii="Times New Roman" w:eastAsia="Times New Roman" w:hAnsi="Times New Roman" w:cs="Times New Roman"/>
          <w:color w:val="000000" w:themeColor="text1"/>
          <w:sz w:val="28"/>
          <w:szCs w:val="28"/>
          <w:lang w:eastAsia="uk-UA"/>
        </w:rPr>
        <w:t xml:space="preserve">, вигадані накази, перекручені правові норми або провокаційні відео без контексту. У таких умовах </w:t>
      </w:r>
      <w:r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Pr="00F5315E">
        <w:rPr>
          <w:rFonts w:ascii="Times New Roman" w:eastAsia="Times New Roman" w:hAnsi="Times New Roman" w:cs="Times New Roman"/>
          <w:color w:val="000000" w:themeColor="text1"/>
          <w:sz w:val="28"/>
          <w:szCs w:val="28"/>
          <w:lang w:eastAsia="uk-UA"/>
        </w:rPr>
        <w:t xml:space="preserve"> повинні діяти обережно, оскільки не завжди мають повноваження коментувати всі аспекти мобілізаційної політики, але можуть виконувати важливу роз’яснювальну функцію: скеровувати громадян до офіційних джерел, пояснювати межі компетенції місцевої влади, спростовувати очевидні фейки та закликати не поширювати неперевірену інформацію.</w:t>
      </w:r>
    </w:p>
    <w:p w14:paraId="12E314F5" w14:textId="54AED2EA" w:rsidR="00F5315E" w:rsidRPr="00F5315E" w:rsidRDefault="00F5315E"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Pr="00F5315E">
        <w:rPr>
          <w:rFonts w:ascii="Times New Roman" w:eastAsia="Times New Roman" w:hAnsi="Times New Roman" w:cs="Times New Roman"/>
          <w:color w:val="000000" w:themeColor="text1"/>
          <w:sz w:val="28"/>
          <w:szCs w:val="28"/>
          <w:lang w:eastAsia="uk-UA"/>
        </w:rPr>
        <w:t xml:space="preserve">Суттєвим елементом інформаційної безпеки є прозорість у питаннях розподілу ресурсів. У кризових умовах гуманітарна допомога, підтримка внутрішньо переміщених осіб, відновлення пошкодженого майна, забезпечення генераторами, паливом, продуктами, медикаментами або будівельними матеріалами можуть ставати темами для маніпуляцій і соціального напруження. Якщо громада не розуміє критеріїв розподілу допомоги, виникають чутки про </w:t>
      </w:r>
      <w:r w:rsidRPr="00F5315E">
        <w:rPr>
          <w:rFonts w:ascii="Times New Roman" w:eastAsia="Times New Roman" w:hAnsi="Times New Roman" w:cs="Times New Roman"/>
          <w:color w:val="000000" w:themeColor="text1"/>
          <w:sz w:val="28"/>
          <w:szCs w:val="28"/>
          <w:lang w:eastAsia="uk-UA"/>
        </w:rPr>
        <w:lastRenderedPageBreak/>
        <w:t xml:space="preserve">несправедливість, привілеї або корупцію. Тому </w:t>
      </w:r>
      <w:r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Pr="00F5315E">
        <w:rPr>
          <w:rFonts w:ascii="Times New Roman" w:eastAsia="Times New Roman" w:hAnsi="Times New Roman" w:cs="Times New Roman"/>
          <w:color w:val="000000" w:themeColor="text1"/>
          <w:sz w:val="28"/>
          <w:szCs w:val="28"/>
          <w:lang w:eastAsia="uk-UA"/>
        </w:rPr>
        <w:t xml:space="preserve"> мають регулярно пояснювати, хто має право на допомогу, за якими критеріями вона надається, які документи потрібні, які організації залучені до розподілу та куди можна звернутися у випадку порушень. Така прозорість знижує вразливість громади до дезінформації.</w:t>
      </w:r>
    </w:p>
    <w:p w14:paraId="40BB83EA" w14:textId="283B2C54" w:rsidR="00F459C4" w:rsidRPr="009D487D" w:rsidRDefault="00C005B5" w:rsidP="00F5315E">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F459C4" w:rsidRPr="009D487D">
        <w:rPr>
          <w:rFonts w:ascii="Times New Roman" w:eastAsia="Times New Roman" w:hAnsi="Times New Roman" w:cs="Times New Roman"/>
          <w:color w:val="000000" w:themeColor="text1"/>
          <w:sz w:val="28"/>
          <w:szCs w:val="28"/>
          <w:lang w:eastAsia="uk-UA"/>
        </w:rPr>
        <w:t xml:space="preserve">Отже, інформаційна безпека на місцевому рівні має комплексний характер. Вона охоплює захист інформаційного простору громади, протидію </w:t>
      </w:r>
      <w:proofErr w:type="spellStart"/>
      <w:r w:rsidR="00F459C4" w:rsidRPr="009D487D">
        <w:rPr>
          <w:rFonts w:ascii="Times New Roman" w:eastAsia="Times New Roman" w:hAnsi="Times New Roman" w:cs="Times New Roman"/>
          <w:color w:val="000000" w:themeColor="text1"/>
          <w:sz w:val="28"/>
          <w:szCs w:val="28"/>
          <w:lang w:eastAsia="uk-UA"/>
        </w:rPr>
        <w:t>фейкам</w:t>
      </w:r>
      <w:proofErr w:type="spellEnd"/>
      <w:r w:rsidR="00F459C4" w:rsidRPr="009D487D">
        <w:rPr>
          <w:rFonts w:ascii="Times New Roman" w:eastAsia="Times New Roman" w:hAnsi="Times New Roman" w:cs="Times New Roman"/>
          <w:color w:val="000000" w:themeColor="text1"/>
          <w:sz w:val="28"/>
          <w:szCs w:val="28"/>
          <w:lang w:eastAsia="uk-UA"/>
        </w:rPr>
        <w:t xml:space="preserve"> та </w:t>
      </w:r>
      <w:proofErr w:type="spellStart"/>
      <w:r w:rsidR="00F459C4" w:rsidRPr="009D487D">
        <w:rPr>
          <w:rFonts w:ascii="Times New Roman" w:eastAsia="Times New Roman" w:hAnsi="Times New Roman" w:cs="Times New Roman"/>
          <w:color w:val="000000" w:themeColor="text1"/>
          <w:sz w:val="28"/>
          <w:szCs w:val="28"/>
          <w:lang w:eastAsia="uk-UA"/>
        </w:rPr>
        <w:t>ІПсО</w:t>
      </w:r>
      <w:proofErr w:type="spellEnd"/>
      <w:r w:rsidR="00F459C4" w:rsidRPr="009D487D">
        <w:rPr>
          <w:rFonts w:ascii="Times New Roman" w:eastAsia="Times New Roman" w:hAnsi="Times New Roman" w:cs="Times New Roman"/>
          <w:color w:val="000000" w:themeColor="text1"/>
          <w:sz w:val="28"/>
          <w:szCs w:val="28"/>
          <w:lang w:eastAsia="uk-UA"/>
        </w:rPr>
        <w:t xml:space="preserve">, формування довіри до офіційних джерел, розвиток </w:t>
      </w:r>
      <w:proofErr w:type="spellStart"/>
      <w:r w:rsidR="00F459C4" w:rsidRPr="009D487D">
        <w:rPr>
          <w:rFonts w:ascii="Times New Roman" w:eastAsia="Times New Roman" w:hAnsi="Times New Roman" w:cs="Times New Roman"/>
          <w:color w:val="000000" w:themeColor="text1"/>
          <w:sz w:val="28"/>
          <w:szCs w:val="28"/>
          <w:lang w:eastAsia="uk-UA"/>
        </w:rPr>
        <w:t>медіаграмотності</w:t>
      </w:r>
      <w:proofErr w:type="spellEnd"/>
      <w:r w:rsidR="00F459C4" w:rsidRPr="009D487D">
        <w:rPr>
          <w:rFonts w:ascii="Times New Roman" w:eastAsia="Times New Roman" w:hAnsi="Times New Roman" w:cs="Times New Roman"/>
          <w:color w:val="000000" w:themeColor="text1"/>
          <w:sz w:val="28"/>
          <w:szCs w:val="28"/>
          <w:lang w:eastAsia="uk-UA"/>
        </w:rPr>
        <w:t xml:space="preserve">, моніторинг локальних інформаційних ризиків, співпрацю з громадянським суспільством і забезпечення </w:t>
      </w:r>
      <w:proofErr w:type="spellStart"/>
      <w:r w:rsidR="00F459C4" w:rsidRPr="009D487D">
        <w:rPr>
          <w:rFonts w:ascii="Times New Roman" w:eastAsia="Times New Roman" w:hAnsi="Times New Roman" w:cs="Times New Roman"/>
          <w:color w:val="000000" w:themeColor="text1"/>
          <w:sz w:val="28"/>
          <w:szCs w:val="28"/>
          <w:lang w:eastAsia="uk-UA"/>
        </w:rPr>
        <w:t>кіберстійкості</w:t>
      </w:r>
      <w:proofErr w:type="spellEnd"/>
      <w:r w:rsidR="00F459C4" w:rsidRPr="009D487D">
        <w:rPr>
          <w:rFonts w:ascii="Times New Roman" w:eastAsia="Times New Roman" w:hAnsi="Times New Roman" w:cs="Times New Roman"/>
          <w:color w:val="000000" w:themeColor="text1"/>
          <w:sz w:val="28"/>
          <w:szCs w:val="28"/>
          <w:lang w:eastAsia="uk-UA"/>
        </w:rPr>
        <w:t xml:space="preserve">. У сучасних умовах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F459C4" w:rsidRPr="009D487D">
        <w:rPr>
          <w:rFonts w:ascii="Times New Roman" w:eastAsia="Times New Roman" w:hAnsi="Times New Roman" w:cs="Times New Roman"/>
          <w:color w:val="000000" w:themeColor="text1"/>
          <w:sz w:val="28"/>
          <w:szCs w:val="28"/>
          <w:lang w:eastAsia="uk-UA"/>
        </w:rPr>
        <w:t xml:space="preserve"> повинні бути не пасивними трансляторами інформації, а активними учасниками системи національної інформаційної безпеки.</w:t>
      </w:r>
    </w:p>
    <w:p w14:paraId="4823CF6D" w14:textId="77777777" w:rsidR="009D487D" w:rsidRPr="00946DD5" w:rsidRDefault="009D487D" w:rsidP="00714BF1">
      <w:pPr>
        <w:spacing w:line="360" w:lineRule="auto"/>
        <w:contextualSpacing/>
        <w:jc w:val="both"/>
        <w:rPr>
          <w:rFonts w:ascii="Times New Roman" w:hAnsi="Times New Roman" w:cs="Times New Roman"/>
          <w:color w:val="000000" w:themeColor="text1"/>
          <w:sz w:val="28"/>
          <w:szCs w:val="28"/>
        </w:rPr>
      </w:pPr>
    </w:p>
    <w:p w14:paraId="62363D4E" w14:textId="40C69903" w:rsidR="00732930" w:rsidRPr="00946DD5" w:rsidRDefault="00732930" w:rsidP="00A12C20">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 xml:space="preserve">2.3. Кризові комунікації </w:t>
      </w:r>
      <w:r w:rsidR="00D65C87" w:rsidRPr="00946DD5">
        <w:rPr>
          <w:rFonts w:ascii="Times New Roman" w:eastAsia="Times New Roman" w:hAnsi="Times New Roman" w:cs="Times New Roman"/>
          <w:b/>
          <w:bCs/>
          <w:color w:val="000000" w:themeColor="text1"/>
          <w:sz w:val="28"/>
          <w:szCs w:val="28"/>
          <w:lang w:eastAsia="uk-UA"/>
        </w:rPr>
        <w:t>органів місцевого самоврядування</w:t>
      </w:r>
      <w:r w:rsidRPr="00946DD5">
        <w:rPr>
          <w:rFonts w:ascii="Times New Roman" w:hAnsi="Times New Roman" w:cs="Times New Roman"/>
          <w:b/>
          <w:bCs/>
          <w:color w:val="000000" w:themeColor="text1"/>
          <w:sz w:val="28"/>
          <w:szCs w:val="28"/>
        </w:rPr>
        <w:t xml:space="preserve"> із населенням як чинник зниження соціальної напруги та паніки</w:t>
      </w:r>
    </w:p>
    <w:p w14:paraId="138488D6" w14:textId="1E81E152" w:rsidR="00D813C5" w:rsidRPr="009D487D" w:rsidRDefault="00A12C20" w:rsidP="00A12C20">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D813C5" w:rsidRPr="009D487D">
        <w:rPr>
          <w:rFonts w:ascii="Times New Roman" w:eastAsia="Times New Roman" w:hAnsi="Times New Roman" w:cs="Times New Roman"/>
          <w:color w:val="000000" w:themeColor="text1"/>
          <w:sz w:val="28"/>
          <w:szCs w:val="28"/>
          <w:lang w:eastAsia="uk-UA"/>
        </w:rPr>
        <w:t>Кризові комунікації органів місцевого самоврядування з населенням є одним із найважливіших інструментів підтримання соціальної стабільності в умовах війни, надзвичайних ситуацій і політичних криз. Їхнє значення полягає не лише в передачі інформації, а й у зниженні тривожності, запобіганні паніці, підтриманні довіри до влади, поясненні складних рішень і формуванні відчуття контрольованості ситуації. У кризі люди потребують не абстрактних заяв, а конкретних відповідей: що сталося, наскільки це небезпечно, що робить влада, що повинні робити мешканці, куди звертатися по допомогу і коли буде наступне повідомлення.</w:t>
      </w:r>
    </w:p>
    <w:p w14:paraId="5E822965" w14:textId="76971EB4" w:rsidR="00D813C5"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D813C5" w:rsidRPr="009D487D">
        <w:rPr>
          <w:rFonts w:ascii="Times New Roman" w:eastAsia="Times New Roman" w:hAnsi="Times New Roman" w:cs="Times New Roman"/>
          <w:color w:val="000000" w:themeColor="text1"/>
          <w:sz w:val="28"/>
          <w:szCs w:val="28"/>
          <w:lang w:eastAsia="uk-UA"/>
        </w:rPr>
        <w:t xml:space="preserve">Кризова комунікація відрізняється від звичайної комунікації тим, що здійснюється в умовах обмеженого часу, високої емоційної напруги та інформаційної невизначеності. У таких умовах будь-яка затримка або нечіткість може посилити паніку. Якщо мешканці громади не отримують офіційної інформації, вони починають шукати її в неофіційних джерелах, де можуть </w:t>
      </w:r>
      <w:r w:rsidR="00D813C5" w:rsidRPr="009D487D">
        <w:rPr>
          <w:rFonts w:ascii="Times New Roman" w:eastAsia="Times New Roman" w:hAnsi="Times New Roman" w:cs="Times New Roman"/>
          <w:color w:val="000000" w:themeColor="text1"/>
          <w:sz w:val="28"/>
          <w:szCs w:val="28"/>
          <w:lang w:eastAsia="uk-UA"/>
        </w:rPr>
        <w:lastRenderedPageBreak/>
        <w:t xml:space="preserve">поширюватися чутки, фейки або маніпуляції. Тому головним завданням </w:t>
      </w:r>
      <w:r w:rsidR="00BC317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D813C5" w:rsidRPr="009D487D">
        <w:rPr>
          <w:rFonts w:ascii="Times New Roman" w:eastAsia="Times New Roman" w:hAnsi="Times New Roman" w:cs="Times New Roman"/>
          <w:color w:val="000000" w:themeColor="text1"/>
          <w:sz w:val="28"/>
          <w:szCs w:val="28"/>
          <w:lang w:eastAsia="uk-UA"/>
        </w:rPr>
        <w:t xml:space="preserve"> є швидке заповнення інформаційного простору достовірними, зрозумілими та практично корисними повідомленнями.</w:t>
      </w:r>
    </w:p>
    <w:p w14:paraId="5485E00D" w14:textId="118244EF" w:rsidR="00BE5A5B" w:rsidRPr="0007239C" w:rsidRDefault="00A12C20" w:rsidP="002C6E38">
      <w:pPr>
        <w:spacing w:after="0" w:line="360" w:lineRule="auto"/>
        <w:contextualSpacing/>
        <w:jc w:val="both"/>
        <w:rPr>
          <w:rFonts w:ascii="Times New Roman" w:hAnsi="Times New Roman" w:cs="Times New Roman"/>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00A32F3E" w:rsidRPr="00946DD5">
        <w:rPr>
          <w:rFonts w:ascii="Times New Roman" w:eastAsia="Times New Roman" w:hAnsi="Times New Roman" w:cs="Times New Roman"/>
          <w:color w:val="000000" w:themeColor="text1"/>
          <w:sz w:val="28"/>
          <w:szCs w:val="28"/>
          <w:lang w:eastAsia="uk-UA"/>
        </w:rPr>
        <w:t xml:space="preserve">Дослідження </w:t>
      </w:r>
      <w:proofErr w:type="spellStart"/>
      <w:r w:rsidR="00A32F3E" w:rsidRPr="00946DD5">
        <w:rPr>
          <w:rFonts w:ascii="Times New Roman" w:eastAsia="Times New Roman" w:hAnsi="Times New Roman" w:cs="Times New Roman"/>
          <w:color w:val="000000" w:themeColor="text1"/>
          <w:sz w:val="28"/>
          <w:szCs w:val="28"/>
          <w:lang w:eastAsia="uk-UA"/>
        </w:rPr>
        <w:t>нагалошують</w:t>
      </w:r>
      <w:proofErr w:type="spellEnd"/>
      <w:r w:rsidR="00897988" w:rsidRPr="00897988">
        <w:rPr>
          <w:rFonts w:ascii="Times New Roman" w:eastAsia="Times New Roman" w:hAnsi="Times New Roman" w:cs="Times New Roman"/>
          <w:color w:val="000000" w:themeColor="text1"/>
          <w:sz w:val="28"/>
          <w:szCs w:val="28"/>
          <w:lang w:eastAsia="uk-UA"/>
        </w:rPr>
        <w:t xml:space="preserve"> на необхідності підготовки до криз заздалегідь, оскільки ефективна комунікація не може бути імпровізованою</w:t>
      </w:r>
      <w:r w:rsidR="00897988" w:rsidRPr="0007239C">
        <w:rPr>
          <w:rFonts w:ascii="Times New Roman" w:eastAsia="Times New Roman" w:hAnsi="Times New Roman" w:cs="Times New Roman"/>
          <w:color w:val="000000" w:themeColor="text1"/>
          <w:sz w:val="28"/>
          <w:szCs w:val="28"/>
          <w:lang w:val="ru-RU" w:eastAsia="uk-UA"/>
        </w:rPr>
        <w:t xml:space="preserve"> [</w:t>
      </w:r>
      <w:r w:rsidR="00286795" w:rsidRPr="00946DD5">
        <w:rPr>
          <w:rFonts w:ascii="Times New Roman" w:eastAsia="Times New Roman" w:hAnsi="Times New Roman" w:cs="Times New Roman"/>
          <w:color w:val="000000" w:themeColor="text1"/>
          <w:sz w:val="28"/>
          <w:szCs w:val="28"/>
          <w:lang w:eastAsia="uk-UA"/>
        </w:rPr>
        <w:t>19</w:t>
      </w:r>
      <w:r w:rsidR="00897988" w:rsidRPr="0007239C">
        <w:rPr>
          <w:rFonts w:ascii="Times New Roman" w:eastAsia="Times New Roman" w:hAnsi="Times New Roman" w:cs="Times New Roman"/>
          <w:color w:val="000000" w:themeColor="text1"/>
          <w:sz w:val="28"/>
          <w:szCs w:val="28"/>
          <w:lang w:val="ru-RU" w:eastAsia="uk-UA"/>
        </w:rPr>
        <w:t xml:space="preserve">]. </w:t>
      </w:r>
      <w:r w:rsidR="00897988" w:rsidRPr="00946DD5">
        <w:rPr>
          <w:rFonts w:ascii="Times New Roman" w:hAnsi="Times New Roman" w:cs="Times New Roman"/>
          <w:color w:val="000000" w:themeColor="text1"/>
          <w:sz w:val="28"/>
          <w:szCs w:val="28"/>
        </w:rPr>
        <w:t xml:space="preserve">Громада повинна мати план кризових комунікацій, список відповідальних осіб, базу контактів медіа, шаблони повідомлень, алгоритми погодження інформації, канали для різних аудиторій і механізми зворотного зв’язку. Л. </w:t>
      </w:r>
      <w:proofErr w:type="spellStart"/>
      <w:r w:rsidR="00897988" w:rsidRPr="00946DD5">
        <w:rPr>
          <w:rFonts w:ascii="Times New Roman" w:hAnsi="Times New Roman" w:cs="Times New Roman"/>
          <w:color w:val="000000" w:themeColor="text1"/>
          <w:sz w:val="28"/>
          <w:szCs w:val="28"/>
        </w:rPr>
        <w:t>Шегида</w:t>
      </w:r>
      <w:proofErr w:type="spellEnd"/>
      <w:r w:rsidR="00897988" w:rsidRPr="00946DD5">
        <w:rPr>
          <w:rFonts w:ascii="Times New Roman" w:hAnsi="Times New Roman" w:cs="Times New Roman"/>
          <w:color w:val="000000" w:themeColor="text1"/>
          <w:sz w:val="28"/>
          <w:szCs w:val="28"/>
        </w:rPr>
        <w:t xml:space="preserve"> підкреслює, що кризові комунікації є інструментом забезпечення стійкості громад, оскільки допомагають підтримувати довіру, солідарність і здатність населення діяти раціонально</w:t>
      </w:r>
      <w:r w:rsidR="00897988" w:rsidRPr="0007239C">
        <w:rPr>
          <w:rFonts w:ascii="Times New Roman" w:hAnsi="Times New Roman" w:cs="Times New Roman"/>
          <w:color w:val="000000" w:themeColor="text1"/>
          <w:sz w:val="28"/>
          <w:szCs w:val="28"/>
        </w:rPr>
        <w:t xml:space="preserve"> [</w:t>
      </w:r>
      <w:r w:rsidR="00286795" w:rsidRPr="00946DD5">
        <w:rPr>
          <w:rFonts w:ascii="Times New Roman" w:hAnsi="Times New Roman" w:cs="Times New Roman"/>
          <w:color w:val="000000" w:themeColor="text1"/>
          <w:sz w:val="28"/>
          <w:szCs w:val="28"/>
        </w:rPr>
        <w:t>44, с. 69-70</w:t>
      </w:r>
      <w:r w:rsidR="00897988" w:rsidRPr="0007239C">
        <w:rPr>
          <w:rFonts w:ascii="Times New Roman" w:hAnsi="Times New Roman" w:cs="Times New Roman"/>
          <w:color w:val="000000" w:themeColor="text1"/>
          <w:sz w:val="28"/>
          <w:szCs w:val="28"/>
        </w:rPr>
        <w:t xml:space="preserve">]. </w:t>
      </w:r>
    </w:p>
    <w:p w14:paraId="380832CD" w14:textId="659A82C0" w:rsidR="002C6E38" w:rsidRPr="00946DD5" w:rsidRDefault="002C6E38" w:rsidP="002C6E38">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 xml:space="preserve">С. </w:t>
      </w:r>
      <w:proofErr w:type="spellStart"/>
      <w:r w:rsidRPr="00946DD5">
        <w:rPr>
          <w:rFonts w:ascii="Times New Roman" w:eastAsia="Times New Roman" w:hAnsi="Times New Roman"/>
          <w:color w:val="000000" w:themeColor="text1"/>
          <w:sz w:val="28"/>
        </w:rPr>
        <w:t>Потеряйко</w:t>
      </w:r>
      <w:proofErr w:type="spellEnd"/>
      <w:r w:rsidRPr="00946DD5">
        <w:rPr>
          <w:rFonts w:ascii="Times New Roman" w:eastAsia="Times New Roman" w:hAnsi="Times New Roman"/>
          <w:color w:val="000000" w:themeColor="text1"/>
          <w:sz w:val="28"/>
        </w:rPr>
        <w:t xml:space="preserve">, А. </w:t>
      </w:r>
      <w:proofErr w:type="spellStart"/>
      <w:r w:rsidRPr="00946DD5">
        <w:rPr>
          <w:rFonts w:ascii="Times New Roman" w:eastAsia="Times New Roman" w:hAnsi="Times New Roman"/>
          <w:color w:val="000000" w:themeColor="text1"/>
          <w:sz w:val="28"/>
        </w:rPr>
        <w:t>Терент’єва</w:t>
      </w:r>
      <w:proofErr w:type="spellEnd"/>
      <w:r w:rsidRPr="00946DD5">
        <w:rPr>
          <w:rFonts w:ascii="Times New Roman" w:eastAsia="Times New Roman" w:hAnsi="Times New Roman"/>
          <w:color w:val="000000" w:themeColor="text1"/>
          <w:sz w:val="28"/>
        </w:rPr>
        <w:t>, О. Твердохліб та ін. розглядають кризові комунікації в умовах надзвичайних ситуацій як невід’ємну складову управління ризиками, цивільного захисту та організації взаємодії між владою, службами реагування і населенням [</w:t>
      </w:r>
      <w:r w:rsidR="00286795" w:rsidRPr="00946DD5">
        <w:rPr>
          <w:rFonts w:ascii="Times New Roman" w:hAnsi="Times New Roman" w:cs="Times New Roman"/>
          <w:color w:val="000000" w:themeColor="text1"/>
          <w:sz w:val="28"/>
          <w:szCs w:val="28"/>
        </w:rPr>
        <w:t>27</w:t>
      </w:r>
      <w:r w:rsidRPr="00946DD5">
        <w:rPr>
          <w:rFonts w:ascii="Times New Roman" w:eastAsia="Times New Roman" w:hAnsi="Times New Roman"/>
          <w:color w:val="000000" w:themeColor="text1"/>
          <w:sz w:val="28"/>
        </w:rPr>
        <w:t>]. Такий підхід дозволяє розглядати комунікацію не як додаткову інформаційну функцію, а як елемент загальної системи безпеки, що впливає на швидкість реагування, поведінку населення та рівень соціальної напруги.</w:t>
      </w:r>
    </w:p>
    <w:p w14:paraId="0F41A632" w14:textId="3241A5E3" w:rsidR="00BA1DAC" w:rsidRPr="009D487D" w:rsidRDefault="00A12C20" w:rsidP="002C6E38">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Однією з основ ефективної кризової комунікації є попередня підготовка. Кризова комунікація не може бути повністю імпровізованою. Громада повинна мати план кризових комунікацій, у якому визначено відповідальних осіб, офіційні канали, порядок погодження інформації, шаблони повідомлень, перелік контактів медіа, канали зв’язку з військовою адміністрацією, поліцією, ДСНС, медичними закладами, комунальними службами та старостами. Такий план дозволяє діяти швидко навіть у ситуації стресу й невизначеності.</w:t>
      </w:r>
    </w:p>
    <w:p w14:paraId="64918D33" w14:textId="2FCBA33A"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Ключовим принципом кризових комунікацій є оперативність. Перше повідомлення після кризової події не обов’язково має містити всі деталі, але воно повинно підтвердити, що влада знає про ситуацію, працює над її вирішенням і повідомить додаткову інформацію. Наприклад, після обстрілу громада має отримати коротке повідомлення про факт небезпеки, заклик не поширювати фото </w:t>
      </w:r>
      <w:r w:rsidR="00BA1DAC" w:rsidRPr="009D487D">
        <w:rPr>
          <w:rFonts w:ascii="Times New Roman" w:eastAsia="Times New Roman" w:hAnsi="Times New Roman" w:cs="Times New Roman"/>
          <w:color w:val="000000" w:themeColor="text1"/>
          <w:sz w:val="28"/>
          <w:szCs w:val="28"/>
          <w:lang w:eastAsia="uk-UA"/>
        </w:rPr>
        <w:lastRenderedPageBreak/>
        <w:t>й відео, інформацію про роботу відповідних служб і обіцянку оновлення. Це знижує напругу й демонструє, що ситуація не залишена без уваги.</w:t>
      </w:r>
    </w:p>
    <w:p w14:paraId="3EE2D0D8" w14:textId="4109CB5E"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Другим принципом є достовірність. У кризовій ситуації влада може відчувати тиск швидко повідомити все, що відомо, але неперевірені дані можуть завдати серйозної шкоди. Якщо згодом інформацію доведеться спростовувати, рівень довіри до офіційного джерела знизиться. Тому краще чітко розмежовувати підтверджені факти й інформацію, яка </w:t>
      </w:r>
      <w:proofErr w:type="spellStart"/>
      <w:r w:rsidR="00BA1DAC" w:rsidRPr="009D487D">
        <w:rPr>
          <w:rFonts w:ascii="Times New Roman" w:eastAsia="Times New Roman" w:hAnsi="Times New Roman" w:cs="Times New Roman"/>
          <w:color w:val="000000" w:themeColor="text1"/>
          <w:sz w:val="28"/>
          <w:szCs w:val="28"/>
          <w:lang w:eastAsia="uk-UA"/>
        </w:rPr>
        <w:t>уточнюється</w:t>
      </w:r>
      <w:proofErr w:type="spellEnd"/>
      <w:r w:rsidR="00BA1DAC" w:rsidRPr="009D487D">
        <w:rPr>
          <w:rFonts w:ascii="Times New Roman" w:eastAsia="Times New Roman" w:hAnsi="Times New Roman" w:cs="Times New Roman"/>
          <w:color w:val="000000" w:themeColor="text1"/>
          <w:sz w:val="28"/>
          <w:szCs w:val="28"/>
          <w:lang w:eastAsia="uk-UA"/>
        </w:rPr>
        <w:t xml:space="preserve">. Формулювання на зразок </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деталі встановлюються</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інформація перевіряється</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офіційне оновлення буде оприлюднено додатково</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дозволяють зберегти баланс між швидкістю й точністю.</w:t>
      </w:r>
    </w:p>
    <w:p w14:paraId="1E72B6DA" w14:textId="2C5E8464"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Третім принципом є регулярність оновлень. Під час тривалої кризи одне повідомлення не вирішує проблему. Населення потребує регулярного інформування, навіть якщо ситуація істотно не змінилася. Регулярні оновлення знижують тривожність, оскільки люди розуміють, що влада продовжує працювати. Особливо це важливо під час перебоїв з електропостачанням, водопостачанням, теплом, транспортом, мобільним зв’язком або після обстрілів. Навіть коротке повідомлення про те, що ремонтні роботи тривають, може зменшити соціальне напруження.</w:t>
      </w:r>
    </w:p>
    <w:p w14:paraId="31DD8E81" w14:textId="5BCB96A1"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Четвертим принципом є практична спрямованість. Кризові повідомлення повинні містити чіткі інструкції: де розташовані укриття, як діяти під час повітряної тривоги, куди звертатися по медичну або гуманітарну допомогу, де працюють пункти незламності, які дороги перекриті, як отримати компенсацію за пошкоджене житло, як повідомити про підозрілий предмет або фейкову інформацію. Чим конкретнішим є повідомлення, тим ефективніше воно знижує паніку.</w:t>
      </w:r>
    </w:p>
    <w:p w14:paraId="1BB0C561" w14:textId="13D1F148"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П’ятим принципом є емпатія. У кризі громадяни очікують від влади не </w:t>
      </w:r>
      <w:r w:rsidR="001125A9">
        <w:rPr>
          <w:rFonts w:ascii="Times New Roman" w:eastAsia="Times New Roman" w:hAnsi="Times New Roman" w:cs="Times New Roman"/>
          <w:color w:val="000000" w:themeColor="text1"/>
          <w:sz w:val="28"/>
          <w:szCs w:val="28"/>
          <w:lang w:eastAsia="uk-UA"/>
        </w:rPr>
        <w:t>тільки</w:t>
      </w:r>
      <w:r w:rsidR="00BA1DAC" w:rsidRPr="009D487D">
        <w:rPr>
          <w:rFonts w:ascii="Times New Roman" w:eastAsia="Times New Roman" w:hAnsi="Times New Roman" w:cs="Times New Roman"/>
          <w:color w:val="000000" w:themeColor="text1"/>
          <w:sz w:val="28"/>
          <w:szCs w:val="28"/>
          <w:lang w:eastAsia="uk-UA"/>
        </w:rPr>
        <w:t xml:space="preserve"> адміністративної інформації, а й людського ставлення. Емпатія не означає емоційну слабкість або надмірну драматизацію. Вона означає визнання переживань людей, повагу до їхнього страху, болю й невизначеності. Особливо це важливо після загибелі людей, руйнувань житла, евакуації або тривалих обмежень. </w:t>
      </w:r>
      <w:r w:rsidR="00BA1DAC" w:rsidRPr="009D487D">
        <w:rPr>
          <w:rFonts w:ascii="Times New Roman" w:eastAsia="Times New Roman" w:hAnsi="Times New Roman" w:cs="Times New Roman"/>
          <w:color w:val="000000" w:themeColor="text1"/>
          <w:sz w:val="28"/>
          <w:szCs w:val="28"/>
          <w:lang w:eastAsia="uk-UA"/>
        </w:rPr>
        <w:lastRenderedPageBreak/>
        <w:t>Повідомлення, яке поєднує факти, інструкції та людяний тон, сприймається значно краще, ніж сухе бюрократичне оголошення.</w:t>
      </w:r>
    </w:p>
    <w:p w14:paraId="6790DDE5" w14:textId="2E3E262C"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Шостим принципом є єдність комунікації. У кризовій ситуації різні органи можуть мати різні функції: військова адміністрація відповідає за безпекові рішення, поліція </w:t>
      </w:r>
      <w:r w:rsidR="00D65C87"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за правопорядок, ДСНС </w:t>
      </w:r>
      <w:r w:rsidR="00D65C87"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за цивільний захист,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BA1DAC" w:rsidRPr="009D487D">
        <w:rPr>
          <w:rFonts w:ascii="Times New Roman" w:eastAsia="Times New Roman" w:hAnsi="Times New Roman" w:cs="Times New Roman"/>
          <w:color w:val="000000" w:themeColor="text1"/>
          <w:sz w:val="28"/>
          <w:szCs w:val="28"/>
          <w:lang w:eastAsia="uk-UA"/>
        </w:rPr>
        <w:t xml:space="preserve"> </w:t>
      </w:r>
      <w:r w:rsidR="00D65C87"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xml:space="preserve"> за життєдіяльність громади й локальну допомогу. Проте для населення всі ці суб’єкти сприймаються як </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влада</w:t>
      </w:r>
      <w:r w:rsidR="00E1745E" w:rsidRPr="00946DD5">
        <w:rPr>
          <w:rFonts w:ascii="Times New Roman" w:eastAsia="Times New Roman" w:hAnsi="Times New Roman" w:cs="Times New Roman"/>
          <w:color w:val="000000" w:themeColor="text1"/>
          <w:sz w:val="28"/>
          <w:szCs w:val="28"/>
          <w:lang w:eastAsia="uk-UA"/>
        </w:rPr>
        <w:t>”</w:t>
      </w:r>
      <w:r w:rsidR="00BA1DAC" w:rsidRPr="009D487D">
        <w:rPr>
          <w:rFonts w:ascii="Times New Roman" w:eastAsia="Times New Roman" w:hAnsi="Times New Roman" w:cs="Times New Roman"/>
          <w:color w:val="000000" w:themeColor="text1"/>
          <w:sz w:val="28"/>
          <w:szCs w:val="28"/>
          <w:lang w:eastAsia="uk-UA"/>
        </w:rPr>
        <w:t>. Якщо їхні повідомлення суперечать одне одному, виникає недовіра. Тому необхідне попереднє узгодження ключових формулювань і чітке розуміння, хто саме коментує певний тип ситуації.</w:t>
      </w:r>
    </w:p>
    <w:p w14:paraId="01EF77E8" w14:textId="0BEA1541"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Кризова комунікація має враховувати різні аудиторії. Молодь частіше отримує інформацію через соціальні мережі й месенджери, люди старшого віку можуть покладатися на телебачення, радіо, телефонні дзвінки або особисту комунікацію. Внутрішньо переміщені особи можуть не знати локальних каналів громади. Люди з інвалідністю можуть потребувати адаптованих форматів. Тому ефективна кризова комунікація має бути багатоканальною й інклюзивною. Не можна вважати, що публікації в одному Telegram-каналі достатньо для охоплення всієї громади.</w:t>
      </w:r>
    </w:p>
    <w:p w14:paraId="5AD7ABB6" w14:textId="0B10506D"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Важливим інструментом зниження паніки є робота з чутками. Чутки виникають там, де бракує інформації або довіри. </w:t>
      </w:r>
      <w:r w:rsidR="00BC317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BA1DAC" w:rsidRPr="009D487D">
        <w:rPr>
          <w:rFonts w:ascii="Times New Roman" w:eastAsia="Times New Roman" w:hAnsi="Times New Roman" w:cs="Times New Roman"/>
          <w:color w:val="000000" w:themeColor="text1"/>
          <w:sz w:val="28"/>
          <w:szCs w:val="28"/>
          <w:lang w:eastAsia="uk-UA"/>
        </w:rPr>
        <w:t xml:space="preserve"> повинні не ігнорувати їх, а аналізувати, які страхи стоять за їх поширенням. Якщо в громаді поширюється чутка про нестачу продуктів, влада має пояснити ситуацію з постачанням. Якщо люди бояться евакуації, треба повідомити, чи є таке рішення, які маршрути передбачені, хто відповідає за допомогу. Якщо поширюються фейки про мобілізацію, варто дати посилання на офіційні джерела й пояснити правову процедуру.</w:t>
      </w:r>
    </w:p>
    <w:p w14:paraId="1EE35A4F" w14:textId="3024B3BE"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Кризові комунікації також мають значення для підтримання соціальної згуртованості. В умовах війни громади стикаються з напругою між різними групами: місцевими мешканцями й ВПО, військовими й цивільними, отримувачами гуманітарної допомоги, підприємцями, працівниками бюджетної сфери. Неправильна або відсутня комунікація може посилювати конфлікти. </w:t>
      </w:r>
      <w:r w:rsidR="00BA1DAC" w:rsidRPr="009D487D">
        <w:rPr>
          <w:rFonts w:ascii="Times New Roman" w:eastAsia="Times New Roman" w:hAnsi="Times New Roman" w:cs="Times New Roman"/>
          <w:color w:val="000000" w:themeColor="text1"/>
          <w:sz w:val="28"/>
          <w:szCs w:val="28"/>
          <w:lang w:eastAsia="uk-UA"/>
        </w:rPr>
        <w:lastRenderedPageBreak/>
        <w:t>Натомість пояснення критеріїв допомоги, прозоре інформування про ресурси, визнання проблем і залучення громадськості до рішень знижують ризик соціального протистояння.</w:t>
      </w:r>
    </w:p>
    <w:p w14:paraId="130C567A" w14:textId="5A2DF534"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Особливої уваги потребує комунікація під час евакуації. Евакуаційні повідомлення мають бути максимально чіткими: хто підлягає евакуації, чи є вона обов’язковою, де місце збору, які документи брати, що робити з дітьми, літніми людьми, домашніми тваринами, куди будуть доставлені люди, які служби супроводжують процес. Нечіткість у таких повідомленнях може призвести до хаосу, відмови від евакуації або поширення паніки.</w:t>
      </w:r>
    </w:p>
    <w:p w14:paraId="5B5E4EA0" w14:textId="5B8A0D52"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Не менш важливою є комунікація після кризи. Після обстрілу, аварії або надзвичайної ситуації влада повинна не лише повідомити про ліквідацію наслідків, а й пояснити подальші кроки: куди звертатися постраждалим, як оформити допомогу, які служби працюють, коли буде відновлено інфраструктуру, як отримати психологічну підтримку. Саме </w:t>
      </w:r>
      <w:proofErr w:type="spellStart"/>
      <w:r w:rsidR="00BA1DAC" w:rsidRPr="009D487D">
        <w:rPr>
          <w:rFonts w:ascii="Times New Roman" w:eastAsia="Times New Roman" w:hAnsi="Times New Roman" w:cs="Times New Roman"/>
          <w:color w:val="000000" w:themeColor="text1"/>
          <w:sz w:val="28"/>
          <w:szCs w:val="28"/>
          <w:lang w:eastAsia="uk-UA"/>
        </w:rPr>
        <w:t>післякризова</w:t>
      </w:r>
      <w:proofErr w:type="spellEnd"/>
      <w:r w:rsidR="00BA1DAC" w:rsidRPr="009D487D">
        <w:rPr>
          <w:rFonts w:ascii="Times New Roman" w:eastAsia="Times New Roman" w:hAnsi="Times New Roman" w:cs="Times New Roman"/>
          <w:color w:val="000000" w:themeColor="text1"/>
          <w:sz w:val="28"/>
          <w:szCs w:val="28"/>
          <w:lang w:eastAsia="uk-UA"/>
        </w:rPr>
        <w:t xml:space="preserve"> комунікація значною мірою впливає на довгострокову довіру до влади.</w:t>
      </w:r>
    </w:p>
    <w:p w14:paraId="4BFB34D4" w14:textId="15B0A56D" w:rsidR="00BA1DAC" w:rsidRPr="009D487D" w:rsidRDefault="00A12C20" w:rsidP="00A12C20">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BA1DAC" w:rsidRPr="009D487D">
        <w:rPr>
          <w:rFonts w:ascii="Times New Roman" w:eastAsia="Times New Roman" w:hAnsi="Times New Roman" w:cs="Times New Roman"/>
          <w:color w:val="000000" w:themeColor="text1"/>
          <w:sz w:val="28"/>
          <w:szCs w:val="28"/>
          <w:lang w:eastAsia="uk-UA"/>
        </w:rPr>
        <w:t xml:space="preserve">Отже, кризові комунікації </w:t>
      </w:r>
      <w:r w:rsidR="00BC317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BA1DAC" w:rsidRPr="009D487D">
        <w:rPr>
          <w:rFonts w:ascii="Times New Roman" w:eastAsia="Times New Roman" w:hAnsi="Times New Roman" w:cs="Times New Roman"/>
          <w:color w:val="000000" w:themeColor="text1"/>
          <w:sz w:val="28"/>
          <w:szCs w:val="28"/>
          <w:lang w:eastAsia="uk-UA"/>
        </w:rPr>
        <w:t xml:space="preserve"> із населенням є важливим чинником зниження соціальної напруги та паніки. Вони повинні базуватися на оперативності, достовірності, регулярності, практичності, емпатії, єдності повідомлень і </w:t>
      </w:r>
      <w:proofErr w:type="spellStart"/>
      <w:r w:rsidR="00BA1DAC" w:rsidRPr="009D487D">
        <w:rPr>
          <w:rFonts w:ascii="Times New Roman" w:eastAsia="Times New Roman" w:hAnsi="Times New Roman" w:cs="Times New Roman"/>
          <w:color w:val="000000" w:themeColor="text1"/>
          <w:sz w:val="28"/>
          <w:szCs w:val="28"/>
          <w:lang w:eastAsia="uk-UA"/>
        </w:rPr>
        <w:t>багатоканальності</w:t>
      </w:r>
      <w:proofErr w:type="spellEnd"/>
      <w:r w:rsidR="00BA1DAC" w:rsidRPr="009D487D">
        <w:rPr>
          <w:rFonts w:ascii="Times New Roman" w:eastAsia="Times New Roman" w:hAnsi="Times New Roman" w:cs="Times New Roman"/>
          <w:color w:val="000000" w:themeColor="text1"/>
          <w:sz w:val="28"/>
          <w:szCs w:val="28"/>
          <w:lang w:eastAsia="uk-UA"/>
        </w:rPr>
        <w:t>. У сучасних умовах кожна територіальна громада має розглядати кризову комунікацію як елемент безпекової політики, а не лише</w:t>
      </w:r>
      <w:r w:rsidR="008750F6">
        <w:rPr>
          <w:rFonts w:ascii="Times New Roman" w:eastAsia="Times New Roman" w:hAnsi="Times New Roman" w:cs="Times New Roman"/>
          <w:color w:val="000000" w:themeColor="text1"/>
          <w:sz w:val="28"/>
          <w:szCs w:val="28"/>
          <w:lang w:eastAsia="uk-UA"/>
        </w:rPr>
        <w:t>нь</w:t>
      </w:r>
      <w:r w:rsidR="00BA1DAC" w:rsidRPr="009D487D">
        <w:rPr>
          <w:rFonts w:ascii="Times New Roman" w:eastAsia="Times New Roman" w:hAnsi="Times New Roman" w:cs="Times New Roman"/>
          <w:color w:val="000000" w:themeColor="text1"/>
          <w:sz w:val="28"/>
          <w:szCs w:val="28"/>
          <w:lang w:eastAsia="uk-UA"/>
        </w:rPr>
        <w:t xml:space="preserve"> як роботу пресслужби. Від якості комунікації залежить не тільки рівень поінформованості населення, а й здатність громади діяти організовано, довіряти офіційним джерелам і протистояти паніці.</w:t>
      </w:r>
    </w:p>
    <w:p w14:paraId="423BF1AB" w14:textId="77777777" w:rsidR="009D487D" w:rsidRPr="0007239C" w:rsidRDefault="009D487D" w:rsidP="00714BF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p>
    <w:p w14:paraId="4E41A5C0" w14:textId="10B2F6DB" w:rsidR="00360EEA" w:rsidRPr="0007239C" w:rsidRDefault="00360EEA" w:rsidP="00714BF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uk-UA"/>
        </w:rPr>
      </w:pPr>
      <w:r w:rsidRPr="0007239C">
        <w:rPr>
          <w:rFonts w:ascii="Times New Roman" w:eastAsia="Times New Roman" w:hAnsi="Times New Roman" w:cs="Times New Roman"/>
          <w:color w:val="000000" w:themeColor="text1"/>
          <w:sz w:val="28"/>
          <w:szCs w:val="28"/>
          <w:lang w:eastAsia="uk-UA"/>
        </w:rPr>
        <w:br w:type="page"/>
      </w:r>
    </w:p>
    <w:p w14:paraId="31C83F28" w14:textId="77777777" w:rsidR="00360EEA" w:rsidRPr="00946DD5" w:rsidRDefault="00360EEA" w:rsidP="00F62130">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lastRenderedPageBreak/>
        <w:t>РОЗДІЛ 3. Шляхи оптимізації комунікаційних процесів у сфері локальної та національної безпеки</w:t>
      </w:r>
    </w:p>
    <w:p w14:paraId="6A2BB380" w14:textId="4ADAA3B1" w:rsidR="00360EEA" w:rsidRPr="00946DD5" w:rsidRDefault="00360EEA" w:rsidP="00F62130">
      <w:pPr>
        <w:spacing w:line="360" w:lineRule="auto"/>
        <w:contextualSpacing/>
        <w:jc w:val="center"/>
        <w:rPr>
          <w:rFonts w:ascii="Times New Roman" w:hAnsi="Times New Roman" w:cs="Times New Roman"/>
          <w:color w:val="000000" w:themeColor="text1"/>
          <w:sz w:val="28"/>
          <w:szCs w:val="28"/>
        </w:rPr>
      </w:pPr>
      <w:r w:rsidRPr="00946DD5">
        <w:rPr>
          <w:rFonts w:ascii="Times New Roman" w:hAnsi="Times New Roman" w:cs="Times New Roman"/>
          <w:b/>
          <w:bCs/>
          <w:color w:val="000000" w:themeColor="text1"/>
          <w:sz w:val="28"/>
          <w:szCs w:val="28"/>
        </w:rPr>
        <w:t>3.1.</w:t>
      </w:r>
      <w:r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b/>
          <w:bCs/>
          <w:color w:val="000000" w:themeColor="text1"/>
          <w:sz w:val="28"/>
          <w:szCs w:val="28"/>
        </w:rPr>
        <w:t>Закордонний досвід побудови стійких комунікацій (на прикладі країн НАТО та ЄС)</w:t>
      </w:r>
    </w:p>
    <w:p w14:paraId="785F6121" w14:textId="1E0392B1" w:rsidR="00C21233" w:rsidRPr="00A65FB4" w:rsidRDefault="00AE2762" w:rsidP="00AE2762">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Зарубіжний досвід побудови стратегічних і кризових комунікацій є важливим для України, оскільки дозволяє побачити, як демократичні держави організовують захист інформаційного простору, підтримують суспільну стійкість і координують комунікацію між владою, безпековими структурами, медіа та громадянським суспільством. Особливо цінним є досвід країн НАТО та ЄС, які протягом останніх десятиліть зіткнулися з гібридними загрозами, </w:t>
      </w:r>
      <w:proofErr w:type="spellStart"/>
      <w:r w:rsidR="00C21233" w:rsidRPr="00A65FB4">
        <w:rPr>
          <w:rFonts w:ascii="Times New Roman" w:eastAsia="Times New Roman" w:hAnsi="Times New Roman" w:cs="Times New Roman"/>
          <w:color w:val="000000" w:themeColor="text1"/>
          <w:sz w:val="28"/>
          <w:szCs w:val="28"/>
          <w:lang w:eastAsia="uk-UA"/>
        </w:rPr>
        <w:t>кіберопераціями</w:t>
      </w:r>
      <w:proofErr w:type="spellEnd"/>
      <w:r w:rsidR="00C21233" w:rsidRPr="00A65FB4">
        <w:rPr>
          <w:rFonts w:ascii="Times New Roman" w:eastAsia="Times New Roman" w:hAnsi="Times New Roman" w:cs="Times New Roman"/>
          <w:color w:val="000000" w:themeColor="text1"/>
          <w:sz w:val="28"/>
          <w:szCs w:val="28"/>
          <w:lang w:eastAsia="uk-UA"/>
        </w:rPr>
        <w:t>, інформаційними впливами, терористичними загрозами, міграційними кризами, пандемією COVID-19 та наслідками російської агресії проти України.</w:t>
      </w:r>
    </w:p>
    <w:p w14:paraId="185A016F" w14:textId="5D74D190" w:rsidR="00714BF1" w:rsidRPr="00946DD5" w:rsidRDefault="00AE2762" w:rsidP="00AE2762">
      <w:pPr>
        <w:spacing w:after="0" w:line="360" w:lineRule="auto"/>
        <w:contextualSpacing/>
        <w:jc w:val="both"/>
        <w:rPr>
          <w:rFonts w:ascii="Times New Roman" w:hAnsi="Times New Roman" w:cs="Times New Roman"/>
          <w:color w:val="000000" w:themeColor="text1"/>
          <w:sz w:val="28"/>
          <w:szCs w:val="28"/>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Досвід НАТО є одним із найважливіших для української системи стратегічних комунікацій. У підході Альянсу стратегічні комунікації не зводяться до діяльності пресслужб або публічних заяв. Вони охоплюють узгоджене використання публічної дипломатії, зв’язків із громадськістю, інформаційних операцій, психологічних операцій, взаємодії з медіа та координації повідомлень для підтримки політичних і безпекових цілей. Такий підхід важливий для України, оскільки в умовах війни комунікація має бути безпосередньо пов’язана з управлінськими рішеннями, оборонними завданнями та підтриманням довіри суспільства.</w:t>
      </w:r>
      <w:r w:rsidR="00C21233" w:rsidRPr="00946DD5">
        <w:rPr>
          <w:rFonts w:ascii="Times New Roman" w:eastAsia="Times New Roman" w:hAnsi="Times New Roman" w:cs="Times New Roman"/>
          <w:color w:val="000000" w:themeColor="text1"/>
          <w:sz w:val="28"/>
          <w:szCs w:val="28"/>
          <w:lang w:eastAsia="uk-UA"/>
        </w:rPr>
        <w:t xml:space="preserve"> </w:t>
      </w:r>
      <w:r w:rsidR="00714BF1" w:rsidRPr="00714BF1">
        <w:rPr>
          <w:rFonts w:ascii="Times New Roman" w:eastAsia="Times New Roman" w:hAnsi="Times New Roman" w:cs="Times New Roman"/>
          <w:color w:val="000000" w:themeColor="text1"/>
          <w:sz w:val="28"/>
          <w:szCs w:val="28"/>
          <w:lang w:eastAsia="uk-UA"/>
        </w:rPr>
        <w:t xml:space="preserve">Досвід НАТО базується на розумінні стратегічних комунікацій як скоординованого використання комунікаційних можливостей для підтримки політики, операцій і цілей Альянсу. А. </w:t>
      </w:r>
      <w:proofErr w:type="spellStart"/>
      <w:r w:rsidR="00714BF1" w:rsidRPr="00714BF1">
        <w:rPr>
          <w:rFonts w:ascii="Times New Roman" w:eastAsia="Times New Roman" w:hAnsi="Times New Roman" w:cs="Times New Roman"/>
          <w:color w:val="000000" w:themeColor="text1"/>
          <w:sz w:val="28"/>
          <w:szCs w:val="28"/>
          <w:lang w:eastAsia="uk-UA"/>
        </w:rPr>
        <w:t>Баровська</w:t>
      </w:r>
      <w:proofErr w:type="spellEnd"/>
      <w:r w:rsidR="00714BF1" w:rsidRPr="00714BF1">
        <w:rPr>
          <w:rFonts w:ascii="Times New Roman" w:eastAsia="Times New Roman" w:hAnsi="Times New Roman" w:cs="Times New Roman"/>
          <w:color w:val="000000" w:themeColor="text1"/>
          <w:sz w:val="28"/>
          <w:szCs w:val="28"/>
          <w:lang w:eastAsia="uk-UA"/>
        </w:rPr>
        <w:t xml:space="preserve">, аналізуючи досвід НАТО, підкреслює, що стратегічні комунікації в євроатлантичному середовищі не є </w:t>
      </w:r>
      <w:r w:rsidR="008750F6">
        <w:rPr>
          <w:rFonts w:ascii="Times New Roman" w:eastAsia="Times New Roman" w:hAnsi="Times New Roman" w:cs="Times New Roman"/>
          <w:color w:val="000000" w:themeColor="text1"/>
          <w:sz w:val="28"/>
          <w:szCs w:val="28"/>
          <w:lang w:eastAsia="uk-UA"/>
        </w:rPr>
        <w:t>тільки</w:t>
      </w:r>
      <w:r w:rsidR="00714BF1" w:rsidRPr="00714BF1">
        <w:rPr>
          <w:rFonts w:ascii="Times New Roman" w:eastAsia="Times New Roman" w:hAnsi="Times New Roman" w:cs="Times New Roman"/>
          <w:color w:val="000000" w:themeColor="text1"/>
          <w:sz w:val="28"/>
          <w:szCs w:val="28"/>
          <w:lang w:eastAsia="uk-UA"/>
        </w:rPr>
        <w:t xml:space="preserve"> діяльністю пресслужб, а охоплюють публічну дипломатію, зв’язки з громадськістю, інформаційні операції, психологічні операції та координацію повідомлень</w:t>
      </w:r>
      <w:r w:rsidR="00714BF1" w:rsidRPr="00946DD5">
        <w:rPr>
          <w:rFonts w:ascii="Times New Roman" w:eastAsia="Times New Roman" w:hAnsi="Times New Roman" w:cs="Times New Roman"/>
          <w:color w:val="000000" w:themeColor="text1"/>
          <w:sz w:val="28"/>
          <w:szCs w:val="28"/>
          <w:lang w:eastAsia="uk-UA"/>
        </w:rPr>
        <w:t xml:space="preserve"> </w:t>
      </w:r>
      <w:r w:rsidR="00714BF1" w:rsidRPr="0007239C">
        <w:rPr>
          <w:rFonts w:ascii="Times New Roman" w:eastAsia="Times New Roman" w:hAnsi="Times New Roman" w:cs="Times New Roman"/>
          <w:color w:val="000000" w:themeColor="text1"/>
          <w:sz w:val="28"/>
          <w:szCs w:val="28"/>
          <w:lang w:eastAsia="uk-UA"/>
        </w:rPr>
        <w:t>[</w:t>
      </w:r>
      <w:r w:rsidR="0050403D" w:rsidRPr="00946DD5">
        <w:rPr>
          <w:rFonts w:ascii="Times New Roman" w:eastAsia="Times New Roman" w:hAnsi="Times New Roman" w:cs="Times New Roman"/>
          <w:color w:val="000000" w:themeColor="text1"/>
          <w:sz w:val="28"/>
          <w:szCs w:val="28"/>
          <w:lang w:eastAsia="uk-UA"/>
        </w:rPr>
        <w:t>3, с. 149-150</w:t>
      </w:r>
      <w:r w:rsidR="00714BF1" w:rsidRPr="0007239C">
        <w:rPr>
          <w:rFonts w:ascii="Times New Roman" w:eastAsia="Times New Roman" w:hAnsi="Times New Roman" w:cs="Times New Roman"/>
          <w:color w:val="000000" w:themeColor="text1"/>
          <w:sz w:val="28"/>
          <w:szCs w:val="28"/>
          <w:lang w:eastAsia="uk-UA"/>
        </w:rPr>
        <w:t xml:space="preserve">]. </w:t>
      </w:r>
      <w:r w:rsidR="00714BF1" w:rsidRPr="00946DD5">
        <w:rPr>
          <w:rFonts w:ascii="Times New Roman" w:hAnsi="Times New Roman" w:cs="Times New Roman"/>
          <w:color w:val="000000" w:themeColor="text1"/>
          <w:sz w:val="28"/>
          <w:szCs w:val="28"/>
        </w:rPr>
        <w:t>Для України цей досвід важливий насамперед як приклад міжвідомчої координації, де комунікація пов’язана з політичними цілями, військовими діями та роботою з суспільною довірою.</w:t>
      </w:r>
    </w:p>
    <w:p w14:paraId="4FF5BDBD" w14:textId="4EB968B8" w:rsidR="00714BF1" w:rsidRPr="00946DD5"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00714BF1" w:rsidRPr="00714BF1">
        <w:rPr>
          <w:rFonts w:ascii="Times New Roman" w:eastAsia="Times New Roman" w:hAnsi="Times New Roman" w:cs="Times New Roman"/>
          <w:color w:val="000000" w:themeColor="text1"/>
          <w:sz w:val="28"/>
          <w:szCs w:val="28"/>
          <w:lang w:eastAsia="uk-UA"/>
        </w:rPr>
        <w:t xml:space="preserve">Особливу роль у структурі НАТО відіграє Центр передового досвіду зі стратегічних комунікацій у Ризі, який аналізує інформаційні загрози, досліджує дезінформацію, соціальні мережі, впливові операції та стійкість суспільств. Значення такого досвіду для України полягає в тому, що стратегічні комунікації повинні спиратися не </w:t>
      </w:r>
      <w:r w:rsidR="007A4142">
        <w:rPr>
          <w:rFonts w:ascii="Times New Roman" w:eastAsia="Times New Roman" w:hAnsi="Times New Roman" w:cs="Times New Roman"/>
          <w:color w:val="000000" w:themeColor="text1"/>
          <w:sz w:val="28"/>
          <w:szCs w:val="28"/>
          <w:lang w:eastAsia="uk-UA"/>
        </w:rPr>
        <w:t>стільки</w:t>
      </w:r>
      <w:r w:rsidR="00714BF1" w:rsidRPr="00714BF1">
        <w:rPr>
          <w:rFonts w:ascii="Times New Roman" w:eastAsia="Times New Roman" w:hAnsi="Times New Roman" w:cs="Times New Roman"/>
          <w:color w:val="000000" w:themeColor="text1"/>
          <w:sz w:val="28"/>
          <w:szCs w:val="28"/>
          <w:lang w:eastAsia="uk-UA"/>
        </w:rPr>
        <w:t xml:space="preserve"> на інтуїцію або політичну доцільність, а й на дослідження інформаційного середовища, аналіз аудиторій, оцінку ефективності повідомлень і підготовку кадрів.</w:t>
      </w:r>
    </w:p>
    <w:p w14:paraId="2458BDCC" w14:textId="25897A86"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Особливістю натівської моделі є міжвідомча координація. Стратегічні комунікації ефективні </w:t>
      </w:r>
      <w:r w:rsidR="007A4142">
        <w:rPr>
          <w:rFonts w:ascii="Times New Roman" w:eastAsia="Times New Roman" w:hAnsi="Times New Roman" w:cs="Times New Roman"/>
          <w:color w:val="000000" w:themeColor="text1"/>
          <w:sz w:val="28"/>
          <w:szCs w:val="28"/>
          <w:lang w:eastAsia="uk-UA"/>
        </w:rPr>
        <w:t>тільки</w:t>
      </w:r>
      <w:r w:rsidR="00C21233" w:rsidRPr="00A65FB4">
        <w:rPr>
          <w:rFonts w:ascii="Times New Roman" w:eastAsia="Times New Roman" w:hAnsi="Times New Roman" w:cs="Times New Roman"/>
          <w:color w:val="000000" w:themeColor="text1"/>
          <w:sz w:val="28"/>
          <w:szCs w:val="28"/>
          <w:lang w:eastAsia="uk-UA"/>
        </w:rPr>
        <w:t xml:space="preserve"> тоді, коли різні інституції не діють ізольовано. Для України це означає, що Міністерство оборони, військові адміністрації, органи місцевого самоврядування, правоохоронні органи, ДСНС, центральні органи виконавчої влади й місцеві комунікаційні служби повинні працювати в межах спільної логіки повідомлень. На місцевому рівні це може бути реалізовано через координаційні наради, єдині кризові протоколи, погодження чутливої інформації та підготовку спільних інформаційних кампаній.</w:t>
      </w:r>
    </w:p>
    <w:p w14:paraId="7B75F181" w14:textId="42867E65"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Важливим елементом досвіду НАТО є аналітичний підхід до інформаційного середовища. Стратегічні комунікації не можуть ґрунтуватися </w:t>
      </w:r>
      <w:proofErr w:type="spellStart"/>
      <w:r w:rsidR="007A4142">
        <w:rPr>
          <w:rFonts w:ascii="Times New Roman" w:eastAsia="Times New Roman" w:hAnsi="Times New Roman" w:cs="Times New Roman"/>
          <w:color w:val="000000" w:themeColor="text1"/>
          <w:sz w:val="28"/>
          <w:szCs w:val="28"/>
          <w:lang w:eastAsia="uk-UA"/>
        </w:rPr>
        <w:t>взагальному</w:t>
      </w:r>
      <w:proofErr w:type="spellEnd"/>
      <w:r w:rsidR="00C21233" w:rsidRPr="00A65FB4">
        <w:rPr>
          <w:rFonts w:ascii="Times New Roman" w:eastAsia="Times New Roman" w:hAnsi="Times New Roman" w:cs="Times New Roman"/>
          <w:color w:val="000000" w:themeColor="text1"/>
          <w:sz w:val="28"/>
          <w:szCs w:val="28"/>
          <w:lang w:eastAsia="uk-UA"/>
        </w:rPr>
        <w:t xml:space="preserve"> на припущеннях або інтуїції. Необхідно аналізувати аудиторії, канали поширення інформації, ключові страхи населення, ворожі наративи, ефективність повідомлень і рівень довіри до джерел. Для українських громад це означає потребу регулярно оцінювати, які канали комунікації справді працюють, які повідомлення викликають нерозуміння, які теми використовуються для маніпуляцій і які групи населення залишаються недостатньо охопленими.</w:t>
      </w:r>
    </w:p>
    <w:p w14:paraId="7D248A4F" w14:textId="595AF73E" w:rsidR="00C21233" w:rsidRPr="00946DD5" w:rsidRDefault="00AE2762" w:rsidP="00E63E4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Досвід Європейського Союзу у сфері протидії дезінформації також має важливе значення. ЄС розглядає дезінформацію як загрозу демократичним процесам, суспільній довірі та безпеці. Європейський підхід поєднує роботу інституцій, підтримку незалежних медіа, </w:t>
      </w:r>
      <w:proofErr w:type="spellStart"/>
      <w:r w:rsidR="00C21233" w:rsidRPr="00A65FB4">
        <w:rPr>
          <w:rFonts w:ascii="Times New Roman" w:eastAsia="Times New Roman" w:hAnsi="Times New Roman" w:cs="Times New Roman"/>
          <w:color w:val="000000" w:themeColor="text1"/>
          <w:sz w:val="28"/>
          <w:szCs w:val="28"/>
          <w:lang w:eastAsia="uk-UA"/>
        </w:rPr>
        <w:t>фактчекінг</w:t>
      </w:r>
      <w:proofErr w:type="spellEnd"/>
      <w:r w:rsidR="00C21233" w:rsidRPr="00A65FB4">
        <w:rPr>
          <w:rFonts w:ascii="Times New Roman" w:eastAsia="Times New Roman" w:hAnsi="Times New Roman" w:cs="Times New Roman"/>
          <w:color w:val="000000" w:themeColor="text1"/>
          <w:sz w:val="28"/>
          <w:szCs w:val="28"/>
          <w:lang w:eastAsia="uk-UA"/>
        </w:rPr>
        <w:t xml:space="preserve">, регулювання цифрового середовища, розвиток </w:t>
      </w:r>
      <w:proofErr w:type="spellStart"/>
      <w:r w:rsidR="00C21233" w:rsidRPr="00A65FB4">
        <w:rPr>
          <w:rFonts w:ascii="Times New Roman" w:eastAsia="Times New Roman" w:hAnsi="Times New Roman" w:cs="Times New Roman"/>
          <w:color w:val="000000" w:themeColor="text1"/>
          <w:sz w:val="28"/>
          <w:szCs w:val="28"/>
          <w:lang w:eastAsia="uk-UA"/>
        </w:rPr>
        <w:t>медіаграмотності</w:t>
      </w:r>
      <w:proofErr w:type="spellEnd"/>
      <w:r w:rsidR="00C21233" w:rsidRPr="00A65FB4">
        <w:rPr>
          <w:rFonts w:ascii="Times New Roman" w:eastAsia="Times New Roman" w:hAnsi="Times New Roman" w:cs="Times New Roman"/>
          <w:color w:val="000000" w:themeColor="text1"/>
          <w:sz w:val="28"/>
          <w:szCs w:val="28"/>
          <w:lang w:eastAsia="uk-UA"/>
        </w:rPr>
        <w:t xml:space="preserve"> та моніторинг іноземних маніпулятивних впливів. Для України цей досвід корисний тим, що він демонструє необхідність </w:t>
      </w:r>
      <w:r w:rsidR="00C21233" w:rsidRPr="00A65FB4">
        <w:rPr>
          <w:rFonts w:ascii="Times New Roman" w:eastAsia="Times New Roman" w:hAnsi="Times New Roman" w:cs="Times New Roman"/>
          <w:color w:val="000000" w:themeColor="text1"/>
          <w:sz w:val="28"/>
          <w:szCs w:val="28"/>
          <w:lang w:eastAsia="uk-UA"/>
        </w:rPr>
        <w:lastRenderedPageBreak/>
        <w:t>поєднання державної політики з активною роллю громадянського суспільства й медіа.</w:t>
      </w:r>
    </w:p>
    <w:p w14:paraId="54562F31" w14:textId="3BAE11FB" w:rsidR="00E63E46" w:rsidRPr="00946DD5" w:rsidRDefault="00E63E46" w:rsidP="00E63E46">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 xml:space="preserve">Сучасні дослідження взаємодії НАТО та ЄС у протидії інформаційній війні показують, що ефективна відповідь на інформаційні загрози потребує не </w:t>
      </w:r>
      <w:r w:rsidR="007A4142">
        <w:rPr>
          <w:rFonts w:ascii="Times New Roman" w:eastAsia="Times New Roman" w:hAnsi="Times New Roman"/>
          <w:color w:val="000000" w:themeColor="text1"/>
          <w:sz w:val="28"/>
        </w:rPr>
        <w:t>тільки</w:t>
      </w:r>
      <w:r w:rsidRPr="00946DD5">
        <w:rPr>
          <w:rFonts w:ascii="Times New Roman" w:eastAsia="Times New Roman" w:hAnsi="Times New Roman"/>
          <w:color w:val="000000" w:themeColor="text1"/>
          <w:sz w:val="28"/>
        </w:rPr>
        <w:t xml:space="preserve"> формальних інституційних механізмів, а й експертної взаємодії, обміну практиками та координації між різними рівнями безпекової політики. М. </w:t>
      </w:r>
      <w:proofErr w:type="spellStart"/>
      <w:r w:rsidRPr="00946DD5">
        <w:rPr>
          <w:rFonts w:ascii="Times New Roman" w:eastAsia="Times New Roman" w:hAnsi="Times New Roman"/>
          <w:color w:val="000000" w:themeColor="text1"/>
          <w:sz w:val="28"/>
        </w:rPr>
        <w:t>Сенк</w:t>
      </w:r>
      <w:proofErr w:type="spellEnd"/>
      <w:r w:rsidRPr="00946DD5">
        <w:rPr>
          <w:rFonts w:ascii="Times New Roman" w:eastAsia="Times New Roman" w:hAnsi="Times New Roman"/>
          <w:color w:val="000000" w:themeColor="text1"/>
          <w:sz w:val="28"/>
        </w:rPr>
        <w:t xml:space="preserve"> аналізує синергію НАТО та ЄС у протидії інформаційній війні через модель експертного волюнтаризму, яка демонструє значення горизонтальних зв’язків, професійних мереж і міжінституційної координації [</w:t>
      </w:r>
      <w:r w:rsidR="0050403D" w:rsidRPr="00946DD5">
        <w:rPr>
          <w:rFonts w:ascii="Times New Roman" w:hAnsi="Times New Roman" w:cs="Times New Roman"/>
          <w:color w:val="000000" w:themeColor="text1"/>
          <w:sz w:val="28"/>
          <w:szCs w:val="28"/>
        </w:rPr>
        <w:t>55</w:t>
      </w:r>
      <w:r w:rsidRPr="00946DD5">
        <w:rPr>
          <w:rFonts w:ascii="Times New Roman" w:eastAsia="Times New Roman" w:hAnsi="Times New Roman"/>
          <w:color w:val="000000" w:themeColor="text1"/>
          <w:sz w:val="28"/>
        </w:rPr>
        <w:t xml:space="preserve">]. Для України цей досвід важливий тим, що місцевий рівень також потребує не </w:t>
      </w:r>
      <w:r w:rsidR="007A4142">
        <w:rPr>
          <w:rFonts w:ascii="Times New Roman" w:eastAsia="Times New Roman" w:hAnsi="Times New Roman"/>
          <w:color w:val="000000" w:themeColor="text1"/>
          <w:sz w:val="28"/>
        </w:rPr>
        <w:t>тільки</w:t>
      </w:r>
      <w:r w:rsidRPr="00946DD5">
        <w:rPr>
          <w:rFonts w:ascii="Times New Roman" w:eastAsia="Times New Roman" w:hAnsi="Times New Roman"/>
          <w:color w:val="000000" w:themeColor="text1"/>
          <w:sz w:val="28"/>
        </w:rPr>
        <w:t xml:space="preserve"> вертикальних наказів, а й робочих мереж між громадами, військовими адміністраціями, правоохоронними органами, медіа та громадськими організаціями.</w:t>
      </w:r>
    </w:p>
    <w:p w14:paraId="45A2FB31" w14:textId="056E167B" w:rsidR="00C21233" w:rsidRPr="00946DD5" w:rsidRDefault="00AE2762" w:rsidP="00E63E46">
      <w:pPr>
        <w:pStyle w:val="isselectedend"/>
        <w:spacing w:before="0" w:beforeAutospacing="0" w:after="0" w:afterAutospacing="0" w:line="360" w:lineRule="auto"/>
        <w:contextualSpacing/>
        <w:jc w:val="both"/>
        <w:rPr>
          <w:color w:val="000000" w:themeColor="text1"/>
          <w:sz w:val="28"/>
          <w:szCs w:val="28"/>
        </w:rPr>
      </w:pPr>
      <w:r w:rsidRPr="00946DD5">
        <w:rPr>
          <w:color w:val="000000" w:themeColor="text1"/>
          <w:sz w:val="28"/>
          <w:szCs w:val="28"/>
        </w:rPr>
        <w:tab/>
      </w:r>
      <w:r w:rsidR="00C21233" w:rsidRPr="00A65FB4">
        <w:rPr>
          <w:color w:val="000000" w:themeColor="text1"/>
          <w:sz w:val="28"/>
          <w:szCs w:val="28"/>
        </w:rPr>
        <w:t xml:space="preserve">Окремо варто виділити досвід країн Балтії. Литва, Латвія та Естонія тривалий час перебувають під впливом російських інформаційних операцій, тому розвинули практики протидії пропаганді, зміцнення </w:t>
      </w:r>
      <w:proofErr w:type="spellStart"/>
      <w:r w:rsidR="00C21233" w:rsidRPr="00A65FB4">
        <w:rPr>
          <w:color w:val="000000" w:themeColor="text1"/>
          <w:sz w:val="28"/>
          <w:szCs w:val="28"/>
        </w:rPr>
        <w:t>медіаграмотності</w:t>
      </w:r>
      <w:proofErr w:type="spellEnd"/>
      <w:r w:rsidR="00C21233" w:rsidRPr="00A65FB4">
        <w:rPr>
          <w:color w:val="000000" w:themeColor="text1"/>
          <w:sz w:val="28"/>
          <w:szCs w:val="28"/>
        </w:rPr>
        <w:t xml:space="preserve">, підтримки національних </w:t>
      </w:r>
      <w:proofErr w:type="spellStart"/>
      <w:r w:rsidR="00C21233" w:rsidRPr="00A65FB4">
        <w:rPr>
          <w:color w:val="000000" w:themeColor="text1"/>
          <w:sz w:val="28"/>
          <w:szCs w:val="28"/>
        </w:rPr>
        <w:t>наративів</w:t>
      </w:r>
      <w:proofErr w:type="spellEnd"/>
      <w:r w:rsidR="00C21233" w:rsidRPr="00A65FB4">
        <w:rPr>
          <w:color w:val="000000" w:themeColor="text1"/>
          <w:sz w:val="28"/>
          <w:szCs w:val="28"/>
        </w:rPr>
        <w:t xml:space="preserve"> і взаємодії держави з громадянським суспільством. </w:t>
      </w:r>
      <w:r w:rsidR="00C21233" w:rsidRPr="00714BF1">
        <w:rPr>
          <w:color w:val="000000" w:themeColor="text1"/>
          <w:sz w:val="28"/>
          <w:szCs w:val="28"/>
        </w:rPr>
        <w:t xml:space="preserve">Праці Г. </w:t>
      </w:r>
      <w:r w:rsidR="00E63E46" w:rsidRPr="00946DD5">
        <w:rPr>
          <w:color w:val="000000" w:themeColor="text1"/>
          <w:sz w:val="28"/>
          <w:szCs w:val="28"/>
        </w:rPr>
        <w:t>Ордена</w:t>
      </w:r>
      <w:r w:rsidR="00C21233" w:rsidRPr="00714BF1">
        <w:rPr>
          <w:color w:val="000000" w:themeColor="text1"/>
          <w:sz w:val="28"/>
          <w:szCs w:val="28"/>
        </w:rPr>
        <w:t xml:space="preserve"> та </w:t>
      </w:r>
      <w:r w:rsidR="00E63E46" w:rsidRPr="00946DD5">
        <w:rPr>
          <w:color w:val="000000" w:themeColor="text1"/>
          <w:sz w:val="28"/>
          <w:szCs w:val="28"/>
        </w:rPr>
        <w:t>Дж.</w:t>
      </w:r>
      <w:r w:rsidR="00C21233" w:rsidRPr="00714BF1">
        <w:rPr>
          <w:color w:val="000000" w:themeColor="text1"/>
          <w:sz w:val="28"/>
          <w:szCs w:val="28"/>
        </w:rPr>
        <w:t xml:space="preserve"> </w:t>
      </w:r>
      <w:proofErr w:type="spellStart"/>
      <w:r w:rsidR="00E63E46" w:rsidRPr="00946DD5">
        <w:rPr>
          <w:color w:val="000000" w:themeColor="text1"/>
          <w:sz w:val="28"/>
          <w:szCs w:val="28"/>
        </w:rPr>
        <w:t>Фалкхеймера</w:t>
      </w:r>
      <w:proofErr w:type="spellEnd"/>
      <w:r w:rsidR="00C21233" w:rsidRPr="00714BF1">
        <w:rPr>
          <w:color w:val="000000" w:themeColor="text1"/>
          <w:sz w:val="28"/>
          <w:szCs w:val="28"/>
        </w:rPr>
        <w:t xml:space="preserve"> показують, що психологічна оборона у Швеції має довгу історію та поєднує державні, громадські, медійні й освітні інструменти</w:t>
      </w:r>
      <w:r w:rsidR="00C21233" w:rsidRPr="0007239C">
        <w:rPr>
          <w:color w:val="000000" w:themeColor="text1"/>
          <w:sz w:val="28"/>
          <w:szCs w:val="28"/>
        </w:rPr>
        <w:t xml:space="preserve"> [</w:t>
      </w:r>
      <w:r w:rsidR="0050403D" w:rsidRPr="00946DD5">
        <w:rPr>
          <w:color w:val="000000" w:themeColor="text1"/>
          <w:sz w:val="28"/>
          <w:szCs w:val="28"/>
        </w:rPr>
        <w:t>48</w:t>
      </w:r>
      <w:r w:rsidR="00C21233" w:rsidRPr="0007239C">
        <w:rPr>
          <w:color w:val="000000" w:themeColor="text1"/>
          <w:sz w:val="28"/>
          <w:szCs w:val="28"/>
        </w:rPr>
        <w:t>;</w:t>
      </w:r>
      <w:r w:rsidR="0050403D" w:rsidRPr="00946DD5">
        <w:rPr>
          <w:color w:val="000000" w:themeColor="text1"/>
          <w:sz w:val="28"/>
          <w:szCs w:val="28"/>
        </w:rPr>
        <w:t xml:space="preserve"> 54</w:t>
      </w:r>
      <w:r w:rsidR="00C21233" w:rsidRPr="0007239C">
        <w:rPr>
          <w:color w:val="000000" w:themeColor="text1"/>
          <w:sz w:val="28"/>
          <w:szCs w:val="28"/>
        </w:rPr>
        <w:t xml:space="preserve">]. </w:t>
      </w:r>
      <w:r w:rsidR="00C21233" w:rsidRPr="00946DD5">
        <w:rPr>
          <w:color w:val="000000" w:themeColor="text1"/>
          <w:sz w:val="28"/>
          <w:szCs w:val="28"/>
        </w:rPr>
        <w:t>Для України цей досвід важливий тим, що стійкість до інформаційних атак формується не лише в момент кризи, а завдяки тривалому розвитку довіри, освіти, громадянської культури й готовності суспільства до загроз.</w:t>
      </w:r>
    </w:p>
    <w:p w14:paraId="6F2BD4BB" w14:textId="446882BA"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Шведська модель психологічної оборони є ще одним важливим прикладом для України. У Швеції психологічна оборона розглядається як здатність держави й суспільства протистояти інформаційному впливу, спрямованому на підрив демократії, суверенітету, довіри до інституцій і готовності населення діяти в умовах загроз. Цей підхід цінний тим, що він не зводиться до реакції на окремі фейки. Йдеться про довгострокове формування стійкості суспільства, розвиток критичного мислення, підтримку довіри до демократичних інститутів і готовність громадян розпізнавати маніпуляції.</w:t>
      </w:r>
    </w:p>
    <w:p w14:paraId="7F8D04D0" w14:textId="196B4CA8"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00C21233" w:rsidRPr="00A65FB4">
        <w:rPr>
          <w:rFonts w:ascii="Times New Roman" w:eastAsia="Times New Roman" w:hAnsi="Times New Roman" w:cs="Times New Roman"/>
          <w:color w:val="000000" w:themeColor="text1"/>
          <w:sz w:val="28"/>
          <w:szCs w:val="28"/>
          <w:lang w:eastAsia="uk-UA"/>
        </w:rPr>
        <w:t>Шведський досвід також показує, що психологічна оборона повинна мати інституційну основу. Вона потребує спеціалізованих органів, аналітичних центрів, освітніх програм, взаємодії з медіа, наукових досліджень та участі громадянського суспільства. Для України це означає, що інформаційна безпека не може залишатися лише завданням силових структур або центральних органів влади. На рівні громад також мають існувати відповідальні особи, локальні комунікаційні плани, партнерства з медіа й освітні ініціативи.</w:t>
      </w:r>
    </w:p>
    <w:p w14:paraId="2E2F2629" w14:textId="4DC82BCA" w:rsidR="00714BF1" w:rsidRPr="00946DD5" w:rsidRDefault="00AE2762" w:rsidP="00AE2762">
      <w:pPr>
        <w:pStyle w:val="isselectedend"/>
        <w:spacing w:before="0" w:beforeAutospacing="0" w:after="0" w:afterAutospacing="0" w:line="360" w:lineRule="auto"/>
        <w:jc w:val="both"/>
        <w:rPr>
          <w:color w:val="000000" w:themeColor="text1"/>
          <w:sz w:val="28"/>
          <w:szCs w:val="28"/>
        </w:rPr>
      </w:pPr>
      <w:r w:rsidRPr="00946DD5">
        <w:rPr>
          <w:color w:val="000000" w:themeColor="text1"/>
          <w:sz w:val="28"/>
          <w:szCs w:val="28"/>
        </w:rPr>
        <w:tab/>
      </w:r>
      <w:r w:rsidR="00714BF1" w:rsidRPr="00714BF1">
        <w:rPr>
          <w:color w:val="000000" w:themeColor="text1"/>
          <w:sz w:val="28"/>
          <w:szCs w:val="28"/>
        </w:rPr>
        <w:t xml:space="preserve">Фінська модель </w:t>
      </w:r>
      <w:proofErr w:type="spellStart"/>
      <w:r w:rsidR="00714BF1" w:rsidRPr="00714BF1">
        <w:rPr>
          <w:color w:val="000000" w:themeColor="text1"/>
          <w:sz w:val="28"/>
          <w:szCs w:val="28"/>
        </w:rPr>
        <w:t>медіаграмотності</w:t>
      </w:r>
      <w:proofErr w:type="spellEnd"/>
      <w:r w:rsidR="00714BF1" w:rsidRPr="00714BF1">
        <w:rPr>
          <w:color w:val="000000" w:themeColor="text1"/>
          <w:sz w:val="28"/>
          <w:szCs w:val="28"/>
        </w:rPr>
        <w:t xml:space="preserve"> демонструє, що довгострокова протидія дезінформації потребує системної освіти. Г. </w:t>
      </w:r>
      <w:proofErr w:type="spellStart"/>
      <w:r w:rsidR="00714BF1" w:rsidRPr="00714BF1">
        <w:rPr>
          <w:color w:val="000000" w:themeColor="text1"/>
          <w:sz w:val="28"/>
          <w:szCs w:val="28"/>
        </w:rPr>
        <w:t>Ерліх</w:t>
      </w:r>
      <w:proofErr w:type="spellEnd"/>
      <w:r w:rsidR="00714BF1" w:rsidRPr="00714BF1">
        <w:rPr>
          <w:color w:val="000000" w:themeColor="text1"/>
          <w:sz w:val="28"/>
          <w:szCs w:val="28"/>
        </w:rPr>
        <w:t xml:space="preserve">, аналізуючи фінський досвід, підкреслює значення </w:t>
      </w:r>
      <w:proofErr w:type="spellStart"/>
      <w:r w:rsidR="00714BF1" w:rsidRPr="00714BF1">
        <w:rPr>
          <w:color w:val="000000" w:themeColor="text1"/>
          <w:sz w:val="28"/>
          <w:szCs w:val="28"/>
        </w:rPr>
        <w:t>медіаграмотності</w:t>
      </w:r>
      <w:proofErr w:type="spellEnd"/>
      <w:r w:rsidR="00714BF1" w:rsidRPr="00714BF1">
        <w:rPr>
          <w:color w:val="000000" w:themeColor="text1"/>
          <w:sz w:val="28"/>
          <w:szCs w:val="28"/>
        </w:rPr>
        <w:t xml:space="preserve"> для захисту демократичних суспільств від маніпуляцій</w:t>
      </w:r>
      <w:r w:rsidR="00714BF1" w:rsidRPr="0007239C">
        <w:rPr>
          <w:color w:val="000000" w:themeColor="text1"/>
          <w:sz w:val="28"/>
          <w:szCs w:val="28"/>
        </w:rPr>
        <w:t xml:space="preserve"> [</w:t>
      </w:r>
      <w:r w:rsidR="0050403D" w:rsidRPr="00946DD5">
        <w:rPr>
          <w:color w:val="000000" w:themeColor="text1"/>
          <w:sz w:val="28"/>
          <w:szCs w:val="28"/>
        </w:rPr>
        <w:t>47</w:t>
      </w:r>
      <w:r w:rsidR="00714BF1" w:rsidRPr="0007239C">
        <w:rPr>
          <w:color w:val="000000" w:themeColor="text1"/>
          <w:sz w:val="28"/>
          <w:szCs w:val="28"/>
        </w:rPr>
        <w:t xml:space="preserve">]. </w:t>
      </w:r>
      <w:r w:rsidR="00C21233" w:rsidRPr="00A65FB4">
        <w:rPr>
          <w:color w:val="000000" w:themeColor="text1"/>
          <w:sz w:val="28"/>
          <w:szCs w:val="28"/>
        </w:rPr>
        <w:t xml:space="preserve">Фінляндія розглядає медіаграмотність як частину громадянської освіти й національної стійкості. Людей навчають критично оцінювати джерела, розуміти механізми маніпуляцій, відрізняти факти від оцінок, аналізувати візуальну інформацію та відповідально поширювати повідомлення. </w:t>
      </w:r>
      <w:r w:rsidR="00714BF1" w:rsidRPr="00946DD5">
        <w:rPr>
          <w:color w:val="000000" w:themeColor="text1"/>
          <w:sz w:val="28"/>
          <w:szCs w:val="28"/>
        </w:rPr>
        <w:t>Для України це особливо актуально на рівні громад, де школи, бібліотеки, молодіжні центри, громадські організації та місцеві медіа можуть стати осередками формування критичного мислення.</w:t>
      </w:r>
    </w:p>
    <w:p w14:paraId="7668E719" w14:textId="3B36980D"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301537" w:rsidRPr="00946DD5">
        <w:rPr>
          <w:rFonts w:ascii="Times New Roman" w:eastAsia="Times New Roman" w:hAnsi="Times New Roman" w:cs="Times New Roman"/>
          <w:color w:val="000000" w:themeColor="text1"/>
          <w:sz w:val="28"/>
          <w:szCs w:val="28"/>
          <w:lang w:eastAsia="uk-UA"/>
        </w:rPr>
        <w:t>Д</w:t>
      </w:r>
      <w:r w:rsidR="00C21233" w:rsidRPr="00A65FB4">
        <w:rPr>
          <w:rFonts w:ascii="Times New Roman" w:eastAsia="Times New Roman" w:hAnsi="Times New Roman" w:cs="Times New Roman"/>
          <w:color w:val="000000" w:themeColor="text1"/>
          <w:sz w:val="28"/>
          <w:szCs w:val="28"/>
          <w:lang w:eastAsia="uk-UA"/>
        </w:rPr>
        <w:t>ля сучасної України</w:t>
      </w:r>
      <w:r w:rsidR="00301537" w:rsidRPr="00946DD5">
        <w:rPr>
          <w:rFonts w:ascii="Times New Roman" w:eastAsia="Times New Roman" w:hAnsi="Times New Roman" w:cs="Times New Roman"/>
          <w:color w:val="000000" w:themeColor="text1"/>
          <w:sz w:val="28"/>
          <w:szCs w:val="28"/>
          <w:lang w:eastAsia="uk-UA"/>
        </w:rPr>
        <w:t xml:space="preserve"> гостро стоїть</w:t>
      </w:r>
      <w:r w:rsidR="00C21233" w:rsidRPr="00A65FB4">
        <w:rPr>
          <w:rFonts w:ascii="Times New Roman" w:eastAsia="Times New Roman" w:hAnsi="Times New Roman" w:cs="Times New Roman"/>
          <w:color w:val="000000" w:themeColor="text1"/>
          <w:sz w:val="28"/>
          <w:szCs w:val="28"/>
          <w:lang w:eastAsia="uk-UA"/>
        </w:rPr>
        <w:t xml:space="preserve"> питання візуальної дезінформації. Фото, відео, змонтовані зображення, фрагменти старих подій, вирвані з контексту кадри або згенеровані штучним інтелектом матеріали можуть швидко поширюватися в соціальних мережах і викликати сильну емоційну реакцію. Зарубіжні дослідження вказують на важливість візуальної грамотності як складової інформаційної стійкості. Для </w:t>
      </w:r>
      <w:r w:rsidR="00BC317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C21233" w:rsidRPr="00A65FB4">
        <w:rPr>
          <w:rFonts w:ascii="Times New Roman" w:eastAsia="Times New Roman" w:hAnsi="Times New Roman" w:cs="Times New Roman"/>
          <w:color w:val="000000" w:themeColor="text1"/>
          <w:sz w:val="28"/>
          <w:szCs w:val="28"/>
          <w:lang w:eastAsia="uk-UA"/>
        </w:rPr>
        <w:t xml:space="preserve"> це означає потребу пояснювати мешканцям, що не всі фото й відео є доказами, що варто перевіряти дату, джерело, контекст і офіційне підтвердження.</w:t>
      </w:r>
    </w:p>
    <w:p w14:paraId="3176A231" w14:textId="2D236B14"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Досвід країн НАТО та ЄС також свідчить про важливість підготовки спікерів. У кризових умовах довіра до повідомлення значною мірою залежить від того, хто саме його озвучує. Спікер має бути компетентним, спокійним, зрозумілим, здатним визнавати проблеми й пояснювати рішення. На місцевому рівні такими спікерами можуть бути голова громади, представник військової адміністрації, керівник </w:t>
      </w:r>
      <w:r w:rsidR="00C21233" w:rsidRPr="00A65FB4">
        <w:rPr>
          <w:rFonts w:ascii="Times New Roman" w:eastAsia="Times New Roman" w:hAnsi="Times New Roman" w:cs="Times New Roman"/>
          <w:color w:val="000000" w:themeColor="text1"/>
          <w:sz w:val="28"/>
          <w:szCs w:val="28"/>
          <w:lang w:eastAsia="uk-UA"/>
        </w:rPr>
        <w:lastRenderedPageBreak/>
        <w:t>ДСНС, представник поліції, медик, керівник комунальної служби або інший фахівець. Важливо, щоб кожен коментував саме ту сферу, за яку відповідає.</w:t>
      </w:r>
    </w:p>
    <w:p w14:paraId="2F39123C" w14:textId="13BF4E16" w:rsidR="00C21233" w:rsidRPr="00A65FB4" w:rsidRDefault="00AE2762" w:rsidP="00AE2762">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Зарубіжний досвід показує, що стратегічні комунікації мають бути не одноразовою реакцією, а постійною системою. Їх потрібно планувати, </w:t>
      </w:r>
      <w:proofErr w:type="spellStart"/>
      <w:r w:rsidR="00C21233" w:rsidRPr="00A65FB4">
        <w:rPr>
          <w:rFonts w:ascii="Times New Roman" w:eastAsia="Times New Roman" w:hAnsi="Times New Roman" w:cs="Times New Roman"/>
          <w:color w:val="000000" w:themeColor="text1"/>
          <w:sz w:val="28"/>
          <w:szCs w:val="28"/>
          <w:lang w:eastAsia="uk-UA"/>
        </w:rPr>
        <w:t>інституціоналізувати</w:t>
      </w:r>
      <w:proofErr w:type="spellEnd"/>
      <w:r w:rsidR="00C21233" w:rsidRPr="00A65FB4">
        <w:rPr>
          <w:rFonts w:ascii="Times New Roman" w:eastAsia="Times New Roman" w:hAnsi="Times New Roman" w:cs="Times New Roman"/>
          <w:color w:val="000000" w:themeColor="text1"/>
          <w:sz w:val="28"/>
          <w:szCs w:val="28"/>
          <w:lang w:eastAsia="uk-UA"/>
        </w:rPr>
        <w:t xml:space="preserve">, оцінювати й удосконалювати. Для українських громад це означає необхідність розроблення локальних комунікаційних стратегій, створення кризових планів, навчання працівників, розвитку цифрових каналів, співпраці з громадськими організаціями, підтримки місцевих медіа та впровадження програм </w:t>
      </w:r>
      <w:proofErr w:type="spellStart"/>
      <w:r w:rsidR="00C21233" w:rsidRPr="00A65FB4">
        <w:rPr>
          <w:rFonts w:ascii="Times New Roman" w:eastAsia="Times New Roman" w:hAnsi="Times New Roman" w:cs="Times New Roman"/>
          <w:color w:val="000000" w:themeColor="text1"/>
          <w:sz w:val="28"/>
          <w:szCs w:val="28"/>
          <w:lang w:eastAsia="uk-UA"/>
        </w:rPr>
        <w:t>медіаграмотності</w:t>
      </w:r>
      <w:proofErr w:type="spellEnd"/>
      <w:r w:rsidR="00C21233" w:rsidRPr="00A65FB4">
        <w:rPr>
          <w:rFonts w:ascii="Times New Roman" w:eastAsia="Times New Roman" w:hAnsi="Times New Roman" w:cs="Times New Roman"/>
          <w:color w:val="000000" w:themeColor="text1"/>
          <w:sz w:val="28"/>
          <w:szCs w:val="28"/>
          <w:lang w:eastAsia="uk-UA"/>
        </w:rPr>
        <w:t>.</w:t>
      </w:r>
    </w:p>
    <w:p w14:paraId="3B7D58DF" w14:textId="1C729018" w:rsidR="00C21233" w:rsidRPr="00946DD5" w:rsidRDefault="00AE2762" w:rsidP="00E63E4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Водночас Україна не може механічно копіювати досвід НАТО чи ЄС. Українські громади функціонують в умовах реальної повномасштабної війни, постійних обстрілів, масового переміщення населення, руйнування інфраструктури, обмежених ресурсів і високої інтенсивності ворожих </w:t>
      </w:r>
      <w:proofErr w:type="spellStart"/>
      <w:r w:rsidR="00C21233" w:rsidRPr="00A65FB4">
        <w:rPr>
          <w:rFonts w:ascii="Times New Roman" w:eastAsia="Times New Roman" w:hAnsi="Times New Roman" w:cs="Times New Roman"/>
          <w:color w:val="000000" w:themeColor="text1"/>
          <w:sz w:val="28"/>
          <w:szCs w:val="28"/>
          <w:lang w:eastAsia="uk-UA"/>
        </w:rPr>
        <w:t>ІПсО</w:t>
      </w:r>
      <w:proofErr w:type="spellEnd"/>
      <w:r w:rsidR="00C21233" w:rsidRPr="00A65FB4">
        <w:rPr>
          <w:rFonts w:ascii="Times New Roman" w:eastAsia="Times New Roman" w:hAnsi="Times New Roman" w:cs="Times New Roman"/>
          <w:color w:val="000000" w:themeColor="text1"/>
          <w:sz w:val="28"/>
          <w:szCs w:val="28"/>
          <w:lang w:eastAsia="uk-UA"/>
        </w:rPr>
        <w:t>. Тому зарубіжний досвід має бути адаптований до українських умов. Наприклад, моделі психологічної оборони можна використати для розвитку інформаційної стійкості громад, але з урахуванням потреб прифронтових територій, внутрішньо переміщених осіб і воєнних обмежень.</w:t>
      </w:r>
    </w:p>
    <w:p w14:paraId="36377414" w14:textId="03420812" w:rsidR="00E63E46" w:rsidRPr="00946DD5" w:rsidRDefault="00E63E46" w:rsidP="00E63E46">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 xml:space="preserve">У працях В. Марчука та В. Мельничука європейська інтеграція й реформа децентралізації розглядаються як взаємопов’язані процеси, що змінюють функціонування місцевого самоврядування України, зокрема в умовах воєнного стану </w:t>
      </w:r>
      <w:r w:rsidRPr="00946DD5">
        <w:rPr>
          <w:rFonts w:ascii="Times New Roman" w:eastAsia="Times New Roman" w:hAnsi="Times New Roman" w:cs="Times New Roman"/>
          <w:color w:val="000000" w:themeColor="text1"/>
          <w:sz w:val="28"/>
          <w:szCs w:val="28"/>
        </w:rPr>
        <w:t>[</w:t>
      </w:r>
      <w:r w:rsidR="0050403D" w:rsidRPr="00946DD5">
        <w:rPr>
          <w:rFonts w:ascii="Times New Roman" w:hAnsi="Times New Roman" w:cs="Times New Roman"/>
          <w:color w:val="000000" w:themeColor="text1"/>
          <w:sz w:val="28"/>
          <w:szCs w:val="28"/>
        </w:rPr>
        <w:t>22</w:t>
      </w:r>
      <w:r w:rsidRPr="00946DD5">
        <w:rPr>
          <w:rFonts w:ascii="Times New Roman" w:eastAsia="Times New Roman" w:hAnsi="Times New Roman" w:cs="Times New Roman"/>
          <w:color w:val="000000" w:themeColor="text1"/>
          <w:sz w:val="28"/>
          <w:szCs w:val="28"/>
        </w:rPr>
        <w:t xml:space="preserve">; </w:t>
      </w:r>
      <w:r w:rsidR="0050403D" w:rsidRPr="00946DD5">
        <w:rPr>
          <w:rFonts w:ascii="Times New Roman" w:hAnsi="Times New Roman" w:cs="Times New Roman"/>
          <w:color w:val="000000" w:themeColor="text1"/>
          <w:sz w:val="28"/>
          <w:szCs w:val="28"/>
        </w:rPr>
        <w:t>52</w:t>
      </w:r>
      <w:r w:rsidRPr="00946DD5">
        <w:rPr>
          <w:rFonts w:ascii="Times New Roman" w:eastAsia="Times New Roman" w:hAnsi="Times New Roman" w:cs="Times New Roman"/>
          <w:color w:val="000000" w:themeColor="text1"/>
          <w:sz w:val="28"/>
          <w:szCs w:val="28"/>
        </w:rPr>
        <w:t>].</w:t>
      </w:r>
      <w:r w:rsidRPr="00946DD5">
        <w:rPr>
          <w:rFonts w:ascii="Times New Roman" w:eastAsia="Times New Roman" w:hAnsi="Times New Roman"/>
          <w:color w:val="000000" w:themeColor="text1"/>
          <w:sz w:val="28"/>
        </w:rPr>
        <w:t xml:space="preserve"> Таким чином, європейський досвід не обмежується формальним запозиченням інституційних моделей, а передбачає впровадження принципів відповідального врядування, прозорості, участі громадян, підзвітності та стійкості громад. У ширшому політичному вимірі В. Марчук також пов’язує європейську інтеграцію України з безпековими викликами Центральної та Східної Європи, що дозволяє розглядати локальну комунікаційну стійкість як частину загальноєвропейського безпекового контексту [</w:t>
      </w:r>
      <w:r w:rsidR="0050403D" w:rsidRPr="00946DD5">
        <w:rPr>
          <w:rFonts w:ascii="Times New Roman" w:hAnsi="Times New Roman" w:cs="Times New Roman"/>
          <w:color w:val="000000" w:themeColor="text1"/>
          <w:sz w:val="28"/>
          <w:szCs w:val="28"/>
        </w:rPr>
        <w:t>51</w:t>
      </w:r>
      <w:r w:rsidRPr="00946DD5">
        <w:rPr>
          <w:rFonts w:ascii="Times New Roman" w:eastAsia="Times New Roman" w:hAnsi="Times New Roman" w:cs="Times New Roman"/>
          <w:color w:val="000000" w:themeColor="text1"/>
          <w:sz w:val="28"/>
          <w:szCs w:val="28"/>
        </w:rPr>
        <w:t xml:space="preserve">; </w:t>
      </w:r>
      <w:r w:rsidR="0050403D" w:rsidRPr="00946DD5">
        <w:rPr>
          <w:rFonts w:ascii="Times New Roman" w:hAnsi="Times New Roman" w:cs="Times New Roman"/>
          <w:color w:val="000000" w:themeColor="text1"/>
          <w:sz w:val="28"/>
          <w:szCs w:val="28"/>
        </w:rPr>
        <w:t>53</w:t>
      </w:r>
      <w:r w:rsidRPr="00946DD5">
        <w:rPr>
          <w:rFonts w:ascii="Times New Roman" w:eastAsia="Times New Roman" w:hAnsi="Times New Roman"/>
          <w:color w:val="000000" w:themeColor="text1"/>
          <w:sz w:val="28"/>
        </w:rPr>
        <w:t>].</w:t>
      </w:r>
    </w:p>
    <w:p w14:paraId="52C72B04" w14:textId="06F89E3C" w:rsidR="00C21233" w:rsidRPr="00A65FB4" w:rsidRDefault="00AE2762" w:rsidP="00E63E4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C21233" w:rsidRPr="00A65FB4">
        <w:rPr>
          <w:rFonts w:ascii="Times New Roman" w:eastAsia="Times New Roman" w:hAnsi="Times New Roman" w:cs="Times New Roman"/>
          <w:color w:val="000000" w:themeColor="text1"/>
          <w:sz w:val="28"/>
          <w:szCs w:val="28"/>
          <w:lang w:eastAsia="uk-UA"/>
        </w:rPr>
        <w:t xml:space="preserve">Отже, досвід країн НАТО та ЄС засвідчує, що стійкі комунікації базуються на міжвідомчій координації, довірі, аналітиці, </w:t>
      </w:r>
      <w:proofErr w:type="spellStart"/>
      <w:r w:rsidR="00C21233" w:rsidRPr="00A65FB4">
        <w:rPr>
          <w:rFonts w:ascii="Times New Roman" w:eastAsia="Times New Roman" w:hAnsi="Times New Roman" w:cs="Times New Roman"/>
          <w:color w:val="000000" w:themeColor="text1"/>
          <w:sz w:val="28"/>
          <w:szCs w:val="28"/>
          <w:lang w:eastAsia="uk-UA"/>
        </w:rPr>
        <w:t>медіаграмотності</w:t>
      </w:r>
      <w:proofErr w:type="spellEnd"/>
      <w:r w:rsidR="00C21233" w:rsidRPr="00A65FB4">
        <w:rPr>
          <w:rFonts w:ascii="Times New Roman" w:eastAsia="Times New Roman" w:hAnsi="Times New Roman" w:cs="Times New Roman"/>
          <w:color w:val="000000" w:themeColor="text1"/>
          <w:sz w:val="28"/>
          <w:szCs w:val="28"/>
          <w:lang w:eastAsia="uk-UA"/>
        </w:rPr>
        <w:t xml:space="preserve">, підготовці спікерів, партнерстві з громадянським суспільством і постійному моніторингу </w:t>
      </w:r>
      <w:r w:rsidR="00C21233" w:rsidRPr="00A65FB4">
        <w:rPr>
          <w:rFonts w:ascii="Times New Roman" w:eastAsia="Times New Roman" w:hAnsi="Times New Roman" w:cs="Times New Roman"/>
          <w:color w:val="000000" w:themeColor="text1"/>
          <w:sz w:val="28"/>
          <w:szCs w:val="28"/>
          <w:lang w:eastAsia="uk-UA"/>
        </w:rPr>
        <w:lastRenderedPageBreak/>
        <w:t>інформаційного середовища. Для України цей досвід є важливим орієнтиром у процесі вдосконалення комунікацій між органами місцевого самоврядування, безпековими структурами та населенням.</w:t>
      </w:r>
    </w:p>
    <w:p w14:paraId="02A1A92B" w14:textId="77777777" w:rsidR="00A65FB4" w:rsidRPr="0007239C" w:rsidRDefault="00A65FB4" w:rsidP="00714BF1">
      <w:pPr>
        <w:spacing w:line="360" w:lineRule="auto"/>
        <w:contextualSpacing/>
        <w:jc w:val="both"/>
        <w:rPr>
          <w:rFonts w:ascii="Times New Roman" w:hAnsi="Times New Roman" w:cs="Times New Roman"/>
          <w:color w:val="000000" w:themeColor="text1"/>
          <w:sz w:val="28"/>
          <w:szCs w:val="28"/>
          <w:lang w:val="ru-RU"/>
        </w:rPr>
      </w:pPr>
    </w:p>
    <w:p w14:paraId="29922AC4" w14:textId="65C17CB9" w:rsidR="00360EEA" w:rsidRPr="00946DD5" w:rsidRDefault="00360EEA" w:rsidP="00301537">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t>3.2. Цифровізація та використання новітніх медіа-платформ для оперативного оповіщення та взаємодії</w:t>
      </w:r>
    </w:p>
    <w:p w14:paraId="50C3AAD2" w14:textId="1EC3E57C" w:rsidR="00A65FB4" w:rsidRPr="00946DD5" w:rsidRDefault="00301537" w:rsidP="00E63E46">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Цифровізація істотно змінила характер комунікацій між органами місцевого самоврядування та населенням. У сучасних умовах громади використовують офіційні сайти, соціальні мережі, месенджери, мобільні застосунки, чат-боти, електронні сервіси, онлайн-мапи, системи звернень і цифрові платформи для інформування мешканців, отримання зворотного зв’язку, організації допомоги та оперативного реагування на кризи. В умовах війни ці інструменти стали частиною безпекової інфраструктури громади.</w:t>
      </w:r>
    </w:p>
    <w:p w14:paraId="3DABFFBE" w14:textId="0B9B7D28" w:rsidR="00E63E46" w:rsidRPr="00946DD5" w:rsidRDefault="00E63E46" w:rsidP="00E63E46">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 xml:space="preserve">Цифровізація місцевої комунікації має розглядатися не лише як технічне оновлення каналів зв’язку, а як зміна самої логіки політичної взаємодії. Якщо традиційна комунікація часто була односторонньою, то цифрові платформи створюють умови для швидкого зворотного зв’язку, горизонтального поширення інформації та формування мережевих спільнот. Водночас, як зазначає Ю. </w:t>
      </w:r>
      <w:proofErr w:type="spellStart"/>
      <w:r w:rsidRPr="00946DD5">
        <w:rPr>
          <w:rFonts w:ascii="Times New Roman" w:eastAsia="Times New Roman" w:hAnsi="Times New Roman"/>
          <w:color w:val="000000" w:themeColor="text1"/>
          <w:sz w:val="28"/>
        </w:rPr>
        <w:t>Пендальчук</w:t>
      </w:r>
      <w:proofErr w:type="spellEnd"/>
      <w:r w:rsidRPr="00946DD5">
        <w:rPr>
          <w:rFonts w:ascii="Times New Roman" w:eastAsia="Times New Roman" w:hAnsi="Times New Roman"/>
          <w:color w:val="000000" w:themeColor="text1"/>
          <w:sz w:val="28"/>
        </w:rPr>
        <w:t>, ці ж платформи можуть посилювати маніпулятивний вплив на громадську думку, оскільки алгоритми, емоційний контент і швидкість поширення повідомлень створюють сприятливе середовище для дезінформації [</w:t>
      </w:r>
      <w:r w:rsidR="00B47B1B" w:rsidRPr="00946DD5">
        <w:rPr>
          <w:rFonts w:ascii="Times New Roman" w:hAnsi="Times New Roman" w:cs="Times New Roman"/>
          <w:color w:val="000000" w:themeColor="text1"/>
          <w:sz w:val="28"/>
          <w:szCs w:val="28"/>
        </w:rPr>
        <w:t>26, с. 72-73</w:t>
      </w:r>
      <w:r w:rsidRPr="00946DD5">
        <w:rPr>
          <w:rFonts w:ascii="Times New Roman" w:eastAsia="Times New Roman" w:hAnsi="Times New Roman"/>
          <w:color w:val="000000" w:themeColor="text1"/>
          <w:sz w:val="28"/>
        </w:rPr>
        <w:t>].</w:t>
      </w:r>
    </w:p>
    <w:p w14:paraId="7D7D1D91" w14:textId="228A63C7" w:rsidR="00A65FB4" w:rsidRPr="00A65FB4" w:rsidRDefault="00301537" w:rsidP="00E63E4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Головною перевагою цифрових каналів є швидкість. Соціальні мережі та месенджери дозволяють миттєво поширювати інформацію про повітряні тривоги, евакуацію, роботу </w:t>
      </w:r>
      <w:proofErr w:type="spellStart"/>
      <w:r w:rsidR="00A65FB4" w:rsidRPr="00A65FB4">
        <w:rPr>
          <w:rFonts w:ascii="Times New Roman" w:eastAsia="Times New Roman" w:hAnsi="Times New Roman" w:cs="Times New Roman"/>
          <w:color w:val="000000" w:themeColor="text1"/>
          <w:sz w:val="28"/>
          <w:szCs w:val="28"/>
          <w:lang w:eastAsia="uk-UA"/>
        </w:rPr>
        <w:t>укриттів</w:t>
      </w:r>
      <w:proofErr w:type="spellEnd"/>
      <w:r w:rsidR="00A65FB4" w:rsidRPr="00A65FB4">
        <w:rPr>
          <w:rFonts w:ascii="Times New Roman" w:eastAsia="Times New Roman" w:hAnsi="Times New Roman" w:cs="Times New Roman"/>
          <w:color w:val="000000" w:themeColor="text1"/>
          <w:sz w:val="28"/>
          <w:szCs w:val="28"/>
          <w:lang w:eastAsia="uk-UA"/>
        </w:rPr>
        <w:t>, перебої з електроенергією, водопостачанням, транспортом, гуманітарну допомогу, медичні послуги, зміни в роботі шкіл або адміністративних установ. У кризовій ситуації швидкість повідомлення може мати безпосередній вплив на безпеку людей.</w:t>
      </w:r>
    </w:p>
    <w:p w14:paraId="43E4375D" w14:textId="44163209"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Другою перевагою є можливість двосторонньої комунікації. На відміну від традиційних оголошень, цифрові канали дозволяють мешканцям ставити </w:t>
      </w:r>
      <w:r w:rsidR="00A65FB4" w:rsidRPr="00A65FB4">
        <w:rPr>
          <w:rFonts w:ascii="Times New Roman" w:eastAsia="Times New Roman" w:hAnsi="Times New Roman" w:cs="Times New Roman"/>
          <w:color w:val="000000" w:themeColor="text1"/>
          <w:sz w:val="28"/>
          <w:szCs w:val="28"/>
          <w:lang w:eastAsia="uk-UA"/>
        </w:rPr>
        <w:lastRenderedPageBreak/>
        <w:t xml:space="preserve">запитання, повідомляти про проблеми, надсилати фото пошкоджень, звертатися по допомогу, фіксувати потреби, сигналізувати про фейки або підозрілу активність. Для </w:t>
      </w:r>
      <w:r w:rsidR="00BC317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це створює можливість швидше отримувати інформацію з місць і краще розуміти потреби громади.</w:t>
      </w:r>
    </w:p>
    <w:p w14:paraId="252CD602" w14:textId="4376EAB0"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Третьою перевагою є гнучкість. Через цифрові платформи можна створювати окремі канали для різних аудиторій: мешканців громади, внутрішньо переміщених осіб, підприємців, батьків школярів, волонтерів, </w:t>
      </w:r>
      <w:proofErr w:type="spellStart"/>
      <w:r w:rsidR="00A65FB4" w:rsidRPr="00A65FB4">
        <w:rPr>
          <w:rFonts w:ascii="Times New Roman" w:eastAsia="Times New Roman" w:hAnsi="Times New Roman" w:cs="Times New Roman"/>
          <w:color w:val="000000" w:themeColor="text1"/>
          <w:sz w:val="28"/>
          <w:szCs w:val="28"/>
          <w:lang w:eastAsia="uk-UA"/>
        </w:rPr>
        <w:t>старост</w:t>
      </w:r>
      <w:proofErr w:type="spellEnd"/>
      <w:r w:rsidR="00A65FB4" w:rsidRPr="00A65FB4">
        <w:rPr>
          <w:rFonts w:ascii="Times New Roman" w:eastAsia="Times New Roman" w:hAnsi="Times New Roman" w:cs="Times New Roman"/>
          <w:color w:val="000000" w:themeColor="text1"/>
          <w:sz w:val="28"/>
          <w:szCs w:val="28"/>
          <w:lang w:eastAsia="uk-UA"/>
        </w:rPr>
        <w:t>, комунальних служб, молоді або людей, які потребують соціальної допомоги. Така сегментація дозволяє робити повідомлення точнішими й кориснішими.</w:t>
      </w:r>
    </w:p>
    <w:p w14:paraId="441AE1CB" w14:textId="0555B113"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Водночас </w:t>
      </w:r>
      <w:proofErr w:type="spellStart"/>
      <w:r w:rsidR="00A65FB4" w:rsidRPr="00A65FB4">
        <w:rPr>
          <w:rFonts w:ascii="Times New Roman" w:eastAsia="Times New Roman" w:hAnsi="Times New Roman" w:cs="Times New Roman"/>
          <w:color w:val="000000" w:themeColor="text1"/>
          <w:sz w:val="28"/>
          <w:szCs w:val="28"/>
          <w:lang w:eastAsia="uk-UA"/>
        </w:rPr>
        <w:t>цифровізація</w:t>
      </w:r>
      <w:proofErr w:type="spellEnd"/>
      <w:r w:rsidR="00A65FB4" w:rsidRPr="00A65FB4">
        <w:rPr>
          <w:rFonts w:ascii="Times New Roman" w:eastAsia="Times New Roman" w:hAnsi="Times New Roman" w:cs="Times New Roman"/>
          <w:color w:val="000000" w:themeColor="text1"/>
          <w:sz w:val="28"/>
          <w:szCs w:val="28"/>
          <w:lang w:eastAsia="uk-UA"/>
        </w:rPr>
        <w:t xml:space="preserve"> створює і значні ризики. Перший ризик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залежність від інтернету, електроенергії та мобільного зв’язку. Під час обстрілів або аварій саме ці ресурси можуть зникати. Тому цифрові канали не повинні бути єдиним способом комунікації.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мають поєднувати їх із традиційними каналами: місцевим радіо, друкованими оголошеннями, гучномовцями, старостами, соціальними працівниками, волонтерами та особистим інформуванням.</w:t>
      </w:r>
    </w:p>
    <w:p w14:paraId="56550522" w14:textId="1912E7DC"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Другий ризик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поширення фейків через ті самі платформи, які використовує влада. Анонімні Telegram-канали, локальні чати, фейкові сторінки, скр</w:t>
      </w:r>
      <w:r w:rsidR="00D65C87" w:rsidRPr="00946DD5">
        <w:rPr>
          <w:rFonts w:ascii="Times New Roman" w:eastAsia="Times New Roman" w:hAnsi="Times New Roman" w:cs="Times New Roman"/>
          <w:color w:val="000000" w:themeColor="text1"/>
          <w:sz w:val="28"/>
          <w:szCs w:val="28"/>
          <w:lang w:eastAsia="uk-UA"/>
        </w:rPr>
        <w:t>і</w:t>
      </w:r>
      <w:r w:rsidR="00A65FB4" w:rsidRPr="00A65FB4">
        <w:rPr>
          <w:rFonts w:ascii="Times New Roman" w:eastAsia="Times New Roman" w:hAnsi="Times New Roman" w:cs="Times New Roman"/>
          <w:color w:val="000000" w:themeColor="text1"/>
          <w:sz w:val="28"/>
          <w:szCs w:val="28"/>
          <w:lang w:eastAsia="uk-UA"/>
        </w:rPr>
        <w:t xml:space="preserve">ншоти без джерела й маніпулятивні відео можуть поширюватися швидше, ніж офіційна інформація. Тому громада повинна мати </w:t>
      </w:r>
      <w:proofErr w:type="spellStart"/>
      <w:r w:rsidR="00A65FB4" w:rsidRPr="00A65FB4">
        <w:rPr>
          <w:rFonts w:ascii="Times New Roman" w:eastAsia="Times New Roman" w:hAnsi="Times New Roman" w:cs="Times New Roman"/>
          <w:color w:val="000000" w:themeColor="text1"/>
          <w:sz w:val="28"/>
          <w:szCs w:val="28"/>
          <w:lang w:eastAsia="uk-UA"/>
        </w:rPr>
        <w:t>верифіковані</w:t>
      </w:r>
      <w:proofErr w:type="spellEnd"/>
      <w:r w:rsidR="00A65FB4" w:rsidRPr="00A65FB4">
        <w:rPr>
          <w:rFonts w:ascii="Times New Roman" w:eastAsia="Times New Roman" w:hAnsi="Times New Roman" w:cs="Times New Roman"/>
          <w:color w:val="000000" w:themeColor="text1"/>
          <w:sz w:val="28"/>
          <w:szCs w:val="28"/>
          <w:lang w:eastAsia="uk-UA"/>
        </w:rPr>
        <w:t xml:space="preserve"> офіційні канали, які легко впізнати. На сайті громади варто розмістити перелік усіх офіційних сторінок і каналів, а в соціальних мережах регулярно нагадувати, де перевіряти інформацію.</w:t>
      </w:r>
    </w:p>
    <w:p w14:paraId="16B2C1C5" w14:textId="52977FE9"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Третій ризик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w:t>
      </w:r>
      <w:proofErr w:type="spellStart"/>
      <w:r w:rsidR="00A65FB4" w:rsidRPr="00A65FB4">
        <w:rPr>
          <w:rFonts w:ascii="Times New Roman" w:eastAsia="Times New Roman" w:hAnsi="Times New Roman" w:cs="Times New Roman"/>
          <w:color w:val="000000" w:themeColor="text1"/>
          <w:sz w:val="28"/>
          <w:szCs w:val="28"/>
          <w:lang w:eastAsia="uk-UA"/>
        </w:rPr>
        <w:t>кіберзагрози</w:t>
      </w:r>
      <w:proofErr w:type="spellEnd"/>
      <w:r w:rsidR="00A65FB4" w:rsidRPr="00A65FB4">
        <w:rPr>
          <w:rFonts w:ascii="Times New Roman" w:eastAsia="Times New Roman" w:hAnsi="Times New Roman" w:cs="Times New Roman"/>
          <w:color w:val="000000" w:themeColor="text1"/>
          <w:sz w:val="28"/>
          <w:szCs w:val="28"/>
          <w:lang w:eastAsia="uk-UA"/>
        </w:rPr>
        <w:t xml:space="preserve">. Злам офіційної сторінки громади може бути використаний для поширення панічних повідомлень, неправдивих наказів, фейкової евакуації або дискредитації влади. Тому </w:t>
      </w:r>
      <w:r w:rsidR="00BC317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повинні впроваджувати базові правила цифрової безпеки: </w:t>
      </w:r>
      <w:proofErr w:type="spellStart"/>
      <w:r w:rsidR="00A65FB4" w:rsidRPr="00A65FB4">
        <w:rPr>
          <w:rFonts w:ascii="Times New Roman" w:eastAsia="Times New Roman" w:hAnsi="Times New Roman" w:cs="Times New Roman"/>
          <w:color w:val="000000" w:themeColor="text1"/>
          <w:sz w:val="28"/>
          <w:szCs w:val="28"/>
          <w:lang w:eastAsia="uk-UA"/>
        </w:rPr>
        <w:t>двофакторну</w:t>
      </w:r>
      <w:proofErr w:type="spellEnd"/>
      <w:r w:rsidR="00A65FB4" w:rsidRPr="00A65FB4">
        <w:rPr>
          <w:rFonts w:ascii="Times New Roman" w:eastAsia="Times New Roman" w:hAnsi="Times New Roman" w:cs="Times New Roman"/>
          <w:color w:val="000000" w:themeColor="text1"/>
          <w:sz w:val="28"/>
          <w:szCs w:val="28"/>
          <w:lang w:eastAsia="uk-UA"/>
        </w:rPr>
        <w:t xml:space="preserve"> автентифікацію, складні паролі, обмеження доступу до адміністрування сторінок, резервних адміністраторів, регулярне оновлення програмного забезпечення, резервне копіювання даних і навчання працівників </w:t>
      </w:r>
      <w:proofErr w:type="spellStart"/>
      <w:r w:rsidR="00A65FB4" w:rsidRPr="00A65FB4">
        <w:rPr>
          <w:rFonts w:ascii="Times New Roman" w:eastAsia="Times New Roman" w:hAnsi="Times New Roman" w:cs="Times New Roman"/>
          <w:color w:val="000000" w:themeColor="text1"/>
          <w:sz w:val="28"/>
          <w:szCs w:val="28"/>
          <w:lang w:eastAsia="uk-UA"/>
        </w:rPr>
        <w:t>кібергігієні</w:t>
      </w:r>
      <w:proofErr w:type="spellEnd"/>
      <w:r w:rsidR="00A65FB4" w:rsidRPr="00A65FB4">
        <w:rPr>
          <w:rFonts w:ascii="Times New Roman" w:eastAsia="Times New Roman" w:hAnsi="Times New Roman" w:cs="Times New Roman"/>
          <w:color w:val="000000" w:themeColor="text1"/>
          <w:sz w:val="28"/>
          <w:szCs w:val="28"/>
          <w:lang w:eastAsia="uk-UA"/>
        </w:rPr>
        <w:t>.</w:t>
      </w:r>
    </w:p>
    <w:p w14:paraId="62C062EE" w14:textId="4D8DC3A5"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00A65FB4" w:rsidRPr="00A65FB4">
        <w:rPr>
          <w:rFonts w:ascii="Times New Roman" w:eastAsia="Times New Roman" w:hAnsi="Times New Roman" w:cs="Times New Roman"/>
          <w:color w:val="000000" w:themeColor="text1"/>
          <w:sz w:val="28"/>
          <w:szCs w:val="28"/>
          <w:lang w:eastAsia="uk-UA"/>
        </w:rPr>
        <w:t xml:space="preserve">Четвертий ризик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цифрова нерівність. Не всі мешканці громади мають смартфони, доступ до інтернету або достатні цифрові навички. Люди старшого віку, особи з інвалідністю, мешканці віддалених сіл, малозабезпечені родини або частина внутрішньо переміщених осіб можуть залишатися поза цифровими каналами. Тому </w:t>
      </w:r>
      <w:proofErr w:type="spellStart"/>
      <w:r w:rsidR="00A65FB4" w:rsidRPr="00A65FB4">
        <w:rPr>
          <w:rFonts w:ascii="Times New Roman" w:eastAsia="Times New Roman" w:hAnsi="Times New Roman" w:cs="Times New Roman"/>
          <w:color w:val="000000" w:themeColor="text1"/>
          <w:sz w:val="28"/>
          <w:szCs w:val="28"/>
          <w:lang w:eastAsia="uk-UA"/>
        </w:rPr>
        <w:t>цифровізація</w:t>
      </w:r>
      <w:proofErr w:type="spellEnd"/>
      <w:r w:rsidR="00A65FB4" w:rsidRPr="00A65FB4">
        <w:rPr>
          <w:rFonts w:ascii="Times New Roman" w:eastAsia="Times New Roman" w:hAnsi="Times New Roman" w:cs="Times New Roman"/>
          <w:color w:val="000000" w:themeColor="text1"/>
          <w:sz w:val="28"/>
          <w:szCs w:val="28"/>
          <w:lang w:eastAsia="uk-UA"/>
        </w:rPr>
        <w:t xml:space="preserve"> має бути інклюзивною. Вона повинна доповнювати, а не витісняти інші способи комунікації.</w:t>
      </w:r>
    </w:p>
    <w:p w14:paraId="09A01F6D" w14:textId="7929A437"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П’ята проблема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інформаційне перевантаження. У кризових умовах люди отримують багато повідомлень із різних джерел. Якщо офіційні канали громади публікують надто багато несистематизованої інформації, важливі повідомлення можуть губитися. Тому </w:t>
      </w:r>
      <w:r w:rsidR="00BC317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мають структурувати інформацію: виділяти термінові повідомлення, використовувати короткі заголовки, закріплювати ключові пости, створювати рубрики, давати чіткі інструкції та уникати зайвої бюрократичної мови.</w:t>
      </w:r>
    </w:p>
    <w:p w14:paraId="5EE25FB4" w14:textId="048D18B9"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Для оперативного оповіщення громади доцільно використовувати </w:t>
      </w:r>
      <w:r w:rsidR="00F36565" w:rsidRPr="00946DD5">
        <w:rPr>
          <w:rFonts w:ascii="Times New Roman" w:eastAsia="Times New Roman" w:hAnsi="Times New Roman" w:cs="Times New Roman"/>
          <w:color w:val="000000" w:themeColor="text1"/>
          <w:sz w:val="28"/>
          <w:szCs w:val="28"/>
          <w:lang w:eastAsia="uk-UA"/>
        </w:rPr>
        <w:t>різні канали взаємодії</w:t>
      </w:r>
      <w:r w:rsidR="00A65FB4" w:rsidRPr="00A65FB4">
        <w:rPr>
          <w:rFonts w:ascii="Times New Roman" w:eastAsia="Times New Roman" w:hAnsi="Times New Roman" w:cs="Times New Roman"/>
          <w:color w:val="000000" w:themeColor="text1"/>
          <w:sz w:val="28"/>
          <w:szCs w:val="28"/>
          <w:lang w:eastAsia="uk-UA"/>
        </w:rPr>
        <w:t xml:space="preserve">. Вона може включати офіційний сайт громади як базове джерело перевіреної інформації, </w:t>
      </w:r>
      <w:proofErr w:type="spellStart"/>
      <w:r w:rsidR="00A65FB4" w:rsidRPr="00A65FB4">
        <w:rPr>
          <w:rFonts w:ascii="Times New Roman" w:eastAsia="Times New Roman" w:hAnsi="Times New Roman" w:cs="Times New Roman"/>
          <w:color w:val="000000" w:themeColor="text1"/>
          <w:sz w:val="28"/>
          <w:szCs w:val="28"/>
          <w:lang w:eastAsia="uk-UA"/>
        </w:rPr>
        <w:t>Telegram</w:t>
      </w:r>
      <w:proofErr w:type="spellEnd"/>
      <w:r w:rsidR="00A65FB4" w:rsidRPr="00A65FB4">
        <w:rPr>
          <w:rFonts w:ascii="Times New Roman" w:eastAsia="Times New Roman" w:hAnsi="Times New Roman" w:cs="Times New Roman"/>
          <w:color w:val="000000" w:themeColor="text1"/>
          <w:sz w:val="28"/>
          <w:szCs w:val="28"/>
          <w:lang w:eastAsia="uk-UA"/>
        </w:rPr>
        <w:t xml:space="preserve"> або </w:t>
      </w:r>
      <w:proofErr w:type="spellStart"/>
      <w:r w:rsidR="00A65FB4" w:rsidRPr="00A65FB4">
        <w:rPr>
          <w:rFonts w:ascii="Times New Roman" w:eastAsia="Times New Roman" w:hAnsi="Times New Roman" w:cs="Times New Roman"/>
          <w:color w:val="000000" w:themeColor="text1"/>
          <w:sz w:val="28"/>
          <w:szCs w:val="28"/>
          <w:lang w:eastAsia="uk-UA"/>
        </w:rPr>
        <w:t>Viber</w:t>
      </w:r>
      <w:proofErr w:type="spellEnd"/>
      <w:r w:rsidR="00A65FB4" w:rsidRPr="00A65FB4">
        <w:rPr>
          <w:rFonts w:ascii="Times New Roman" w:eastAsia="Times New Roman" w:hAnsi="Times New Roman" w:cs="Times New Roman"/>
          <w:color w:val="000000" w:themeColor="text1"/>
          <w:sz w:val="28"/>
          <w:szCs w:val="28"/>
          <w:lang w:eastAsia="uk-UA"/>
        </w:rPr>
        <w:t xml:space="preserve"> для швидких повідомлень, </w:t>
      </w:r>
      <w:proofErr w:type="spellStart"/>
      <w:r w:rsidR="00A65FB4" w:rsidRPr="00A65FB4">
        <w:rPr>
          <w:rFonts w:ascii="Times New Roman" w:eastAsia="Times New Roman" w:hAnsi="Times New Roman" w:cs="Times New Roman"/>
          <w:color w:val="000000" w:themeColor="text1"/>
          <w:sz w:val="28"/>
          <w:szCs w:val="28"/>
          <w:lang w:eastAsia="uk-UA"/>
        </w:rPr>
        <w:t>Facebook</w:t>
      </w:r>
      <w:proofErr w:type="spellEnd"/>
      <w:r w:rsidR="00A65FB4" w:rsidRPr="00A65FB4">
        <w:rPr>
          <w:rFonts w:ascii="Times New Roman" w:eastAsia="Times New Roman" w:hAnsi="Times New Roman" w:cs="Times New Roman"/>
          <w:color w:val="000000" w:themeColor="text1"/>
          <w:sz w:val="28"/>
          <w:szCs w:val="28"/>
          <w:lang w:eastAsia="uk-UA"/>
        </w:rPr>
        <w:t xml:space="preserve"> для ширшого пояснення рішень і взаємодії з мешканцями, місцеві медіа для охоплення старшої аудиторії, SMS-розсилки для критичних сповіщень, а також </w:t>
      </w:r>
      <w:proofErr w:type="spellStart"/>
      <w:r w:rsidR="00A65FB4" w:rsidRPr="00A65FB4">
        <w:rPr>
          <w:rFonts w:ascii="Times New Roman" w:eastAsia="Times New Roman" w:hAnsi="Times New Roman" w:cs="Times New Roman"/>
          <w:color w:val="000000" w:themeColor="text1"/>
          <w:sz w:val="28"/>
          <w:szCs w:val="28"/>
          <w:lang w:eastAsia="uk-UA"/>
        </w:rPr>
        <w:t>старост</w:t>
      </w:r>
      <w:proofErr w:type="spellEnd"/>
      <w:r w:rsidR="00A65FB4" w:rsidRPr="00A65FB4">
        <w:rPr>
          <w:rFonts w:ascii="Times New Roman" w:eastAsia="Times New Roman" w:hAnsi="Times New Roman" w:cs="Times New Roman"/>
          <w:color w:val="000000" w:themeColor="text1"/>
          <w:sz w:val="28"/>
          <w:szCs w:val="28"/>
          <w:lang w:eastAsia="uk-UA"/>
        </w:rPr>
        <w:t xml:space="preserve"> і соціальних працівників для інформування тих, хто не користується цифровими сервісами.</w:t>
      </w:r>
    </w:p>
    <w:p w14:paraId="2D7E64B1" w14:textId="1CD79AC7"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Важливим напрямом </w:t>
      </w:r>
      <w:proofErr w:type="spellStart"/>
      <w:r w:rsidR="00A65FB4" w:rsidRPr="00A65FB4">
        <w:rPr>
          <w:rFonts w:ascii="Times New Roman" w:eastAsia="Times New Roman" w:hAnsi="Times New Roman" w:cs="Times New Roman"/>
          <w:color w:val="000000" w:themeColor="text1"/>
          <w:sz w:val="28"/>
          <w:szCs w:val="28"/>
          <w:lang w:eastAsia="uk-UA"/>
        </w:rPr>
        <w:t>цифровізації</w:t>
      </w:r>
      <w:proofErr w:type="spellEnd"/>
      <w:r w:rsidR="00A65FB4" w:rsidRPr="00A65FB4">
        <w:rPr>
          <w:rFonts w:ascii="Times New Roman" w:eastAsia="Times New Roman" w:hAnsi="Times New Roman" w:cs="Times New Roman"/>
          <w:color w:val="000000" w:themeColor="text1"/>
          <w:sz w:val="28"/>
          <w:szCs w:val="28"/>
          <w:lang w:eastAsia="uk-UA"/>
        </w:rPr>
        <w:t xml:space="preserve"> є створення чат-ботів для кризових потреб. Вони можуть надавати інформацію про укриття, пункти незламності, гуманітарну допомогу, медичні заклади, контакти служб, порядок подання звернень, евакуаційні маршрути. </w:t>
      </w:r>
      <w:r w:rsidR="0084409D" w:rsidRPr="00714BF1">
        <w:rPr>
          <w:rFonts w:ascii="Times New Roman" w:eastAsia="Times New Roman" w:hAnsi="Times New Roman" w:cs="Times New Roman"/>
          <w:color w:val="000000" w:themeColor="text1"/>
          <w:sz w:val="28"/>
          <w:szCs w:val="28"/>
          <w:lang w:eastAsia="uk-UA"/>
        </w:rPr>
        <w:t xml:space="preserve">М. </w:t>
      </w:r>
      <w:proofErr w:type="spellStart"/>
      <w:r w:rsidR="0084409D" w:rsidRPr="00714BF1">
        <w:rPr>
          <w:rFonts w:ascii="Times New Roman" w:eastAsia="Times New Roman" w:hAnsi="Times New Roman" w:cs="Times New Roman"/>
          <w:color w:val="000000" w:themeColor="text1"/>
          <w:sz w:val="28"/>
          <w:szCs w:val="28"/>
          <w:lang w:eastAsia="uk-UA"/>
        </w:rPr>
        <w:t>Чалабієва</w:t>
      </w:r>
      <w:proofErr w:type="spellEnd"/>
      <w:r w:rsidR="0084409D" w:rsidRPr="00714BF1">
        <w:rPr>
          <w:rFonts w:ascii="Times New Roman" w:eastAsia="Times New Roman" w:hAnsi="Times New Roman" w:cs="Times New Roman"/>
          <w:color w:val="000000" w:themeColor="text1"/>
          <w:sz w:val="28"/>
          <w:szCs w:val="28"/>
          <w:lang w:eastAsia="uk-UA"/>
        </w:rPr>
        <w:t xml:space="preserve"> звертає увагу на правові виклики </w:t>
      </w:r>
      <w:proofErr w:type="spellStart"/>
      <w:r w:rsidR="0084409D" w:rsidRPr="00714BF1">
        <w:rPr>
          <w:rFonts w:ascii="Times New Roman" w:eastAsia="Times New Roman" w:hAnsi="Times New Roman" w:cs="Times New Roman"/>
          <w:color w:val="000000" w:themeColor="text1"/>
          <w:sz w:val="28"/>
          <w:szCs w:val="28"/>
          <w:lang w:eastAsia="uk-UA"/>
        </w:rPr>
        <w:t>цифровізації</w:t>
      </w:r>
      <w:proofErr w:type="spellEnd"/>
      <w:r w:rsidR="0084409D" w:rsidRPr="00714BF1">
        <w:rPr>
          <w:rFonts w:ascii="Times New Roman" w:eastAsia="Times New Roman" w:hAnsi="Times New Roman" w:cs="Times New Roman"/>
          <w:color w:val="000000" w:themeColor="text1"/>
          <w:sz w:val="28"/>
          <w:szCs w:val="28"/>
          <w:lang w:eastAsia="uk-UA"/>
        </w:rPr>
        <w:t xml:space="preserve"> соціальних послуг у громадах в умовах криз</w:t>
      </w:r>
      <w:r w:rsidR="0084409D" w:rsidRPr="0007239C">
        <w:rPr>
          <w:rFonts w:ascii="Times New Roman" w:eastAsia="Times New Roman" w:hAnsi="Times New Roman" w:cs="Times New Roman"/>
          <w:color w:val="000000" w:themeColor="text1"/>
          <w:sz w:val="28"/>
          <w:szCs w:val="28"/>
          <w:lang w:val="ru-RU" w:eastAsia="uk-UA"/>
        </w:rPr>
        <w:t xml:space="preserve"> [</w:t>
      </w:r>
      <w:r w:rsidR="00B47B1B" w:rsidRPr="00946DD5">
        <w:rPr>
          <w:rFonts w:ascii="Times New Roman" w:eastAsia="Times New Roman" w:hAnsi="Times New Roman" w:cs="Times New Roman"/>
          <w:color w:val="000000" w:themeColor="text1"/>
          <w:sz w:val="28"/>
          <w:szCs w:val="28"/>
          <w:lang w:eastAsia="uk-UA"/>
        </w:rPr>
        <w:t>42, с. 94-95</w:t>
      </w:r>
      <w:r w:rsidR="0084409D" w:rsidRPr="0007239C">
        <w:rPr>
          <w:rFonts w:ascii="Times New Roman" w:eastAsia="Times New Roman" w:hAnsi="Times New Roman" w:cs="Times New Roman"/>
          <w:color w:val="000000" w:themeColor="text1"/>
          <w:sz w:val="28"/>
          <w:szCs w:val="28"/>
          <w:lang w:val="ru-RU" w:eastAsia="uk-UA"/>
        </w:rPr>
        <w:t xml:space="preserve">]. </w:t>
      </w:r>
      <w:r w:rsidR="0084409D" w:rsidRPr="00946DD5">
        <w:rPr>
          <w:rFonts w:ascii="Times New Roman" w:hAnsi="Times New Roman" w:cs="Times New Roman"/>
          <w:color w:val="000000" w:themeColor="text1"/>
          <w:sz w:val="28"/>
          <w:szCs w:val="28"/>
        </w:rPr>
        <w:t>Це важливо, оскільки під час війни зростає кількість людей, які потребують допомоги</w:t>
      </w:r>
      <w:r w:rsidR="0084409D" w:rsidRPr="0007239C">
        <w:rPr>
          <w:rFonts w:ascii="Times New Roman" w:hAnsi="Times New Roman" w:cs="Times New Roman"/>
          <w:color w:val="000000" w:themeColor="text1"/>
          <w:sz w:val="28"/>
          <w:szCs w:val="28"/>
          <w:lang w:val="ru-RU"/>
        </w:rPr>
        <w:t xml:space="preserve">. </w:t>
      </w:r>
      <w:r w:rsidR="00A65FB4" w:rsidRPr="00A65FB4">
        <w:rPr>
          <w:rFonts w:ascii="Times New Roman" w:eastAsia="Times New Roman" w:hAnsi="Times New Roman" w:cs="Times New Roman"/>
          <w:color w:val="000000" w:themeColor="text1"/>
          <w:sz w:val="28"/>
          <w:szCs w:val="28"/>
          <w:lang w:eastAsia="uk-UA"/>
        </w:rPr>
        <w:t>Однак чат-боти повинні бути простими, регулярно оновлюватися й мати можливість передавати складні запити відповідальним працівникам.</w:t>
      </w:r>
    </w:p>
    <w:p w14:paraId="64E9AE25" w14:textId="12704AE0"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Цифрові платформи також можуть використовуватися для картографування ресурсів громади. Онлайн-мапи </w:t>
      </w:r>
      <w:proofErr w:type="spellStart"/>
      <w:r w:rsidR="00A65FB4" w:rsidRPr="00A65FB4">
        <w:rPr>
          <w:rFonts w:ascii="Times New Roman" w:eastAsia="Times New Roman" w:hAnsi="Times New Roman" w:cs="Times New Roman"/>
          <w:color w:val="000000" w:themeColor="text1"/>
          <w:sz w:val="28"/>
          <w:szCs w:val="28"/>
          <w:lang w:eastAsia="uk-UA"/>
        </w:rPr>
        <w:t>укриттів</w:t>
      </w:r>
      <w:proofErr w:type="spellEnd"/>
      <w:r w:rsidR="00A65FB4" w:rsidRPr="00A65FB4">
        <w:rPr>
          <w:rFonts w:ascii="Times New Roman" w:eastAsia="Times New Roman" w:hAnsi="Times New Roman" w:cs="Times New Roman"/>
          <w:color w:val="000000" w:themeColor="text1"/>
          <w:sz w:val="28"/>
          <w:szCs w:val="28"/>
          <w:lang w:eastAsia="uk-UA"/>
        </w:rPr>
        <w:t xml:space="preserve">, пунктів обігріву, аптек, медичних </w:t>
      </w:r>
      <w:r w:rsidR="00A65FB4" w:rsidRPr="00A65FB4">
        <w:rPr>
          <w:rFonts w:ascii="Times New Roman" w:eastAsia="Times New Roman" w:hAnsi="Times New Roman" w:cs="Times New Roman"/>
          <w:color w:val="000000" w:themeColor="text1"/>
          <w:sz w:val="28"/>
          <w:szCs w:val="28"/>
          <w:lang w:eastAsia="uk-UA"/>
        </w:rPr>
        <w:lastRenderedPageBreak/>
        <w:t>закладів, гуманітарних штабів, зарядних станцій, джерел води або пошкодженої інфраструктури можуть значно підвищити ефективність кризового реагування. Проте такі мапи мають враховувати безпекові обмеження, щоб не розкривати ворогу чутливу інформацію.</w:t>
      </w:r>
    </w:p>
    <w:p w14:paraId="73CAA518" w14:textId="4B8041FC"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Окрему роль відіграє </w:t>
      </w:r>
      <w:proofErr w:type="spellStart"/>
      <w:r w:rsidR="00A65FB4" w:rsidRPr="00A65FB4">
        <w:rPr>
          <w:rFonts w:ascii="Times New Roman" w:eastAsia="Times New Roman" w:hAnsi="Times New Roman" w:cs="Times New Roman"/>
          <w:color w:val="000000" w:themeColor="text1"/>
          <w:sz w:val="28"/>
          <w:szCs w:val="28"/>
          <w:lang w:eastAsia="uk-UA"/>
        </w:rPr>
        <w:t>цифровізація</w:t>
      </w:r>
      <w:proofErr w:type="spellEnd"/>
      <w:r w:rsidR="00A65FB4" w:rsidRPr="00A65FB4">
        <w:rPr>
          <w:rFonts w:ascii="Times New Roman" w:eastAsia="Times New Roman" w:hAnsi="Times New Roman" w:cs="Times New Roman"/>
          <w:color w:val="000000" w:themeColor="text1"/>
          <w:sz w:val="28"/>
          <w:szCs w:val="28"/>
          <w:lang w:eastAsia="uk-UA"/>
        </w:rPr>
        <w:t xml:space="preserve"> соціальних послуг. В умовах війни громади працюють із великою кількістю людей, які потребують допомоги: внутрішньо переміщеними особами, родинами військовослужбовців, постраждалими від обстрілів, людьми з інвалідністю, літніми людьми, дітьми. Цифрові сервіси можуть полегшити облік потреб, запис на отримання допомоги, комунікацію із соціальними службами та координацію волонтерів. Водночас такі сервіси повинні бути захищеними й не створювати додаткових бар’єрів для тих, хто не має цифрових навичок.</w:t>
      </w:r>
    </w:p>
    <w:p w14:paraId="402C79E3" w14:textId="71725DAA" w:rsidR="00A65FB4" w:rsidRPr="00A65FB4"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Використання новітніх медіа-платформ також важливе для превентивних інформаційних кампаній. </w:t>
      </w:r>
      <w:r w:rsidR="00BC317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можуть проводити кампанії з мінної безпеки, правил поведінки під час повітряної тривоги, протидії шахрайству, </w:t>
      </w:r>
      <w:proofErr w:type="spellStart"/>
      <w:r w:rsidR="00A65FB4" w:rsidRPr="00A65FB4">
        <w:rPr>
          <w:rFonts w:ascii="Times New Roman" w:eastAsia="Times New Roman" w:hAnsi="Times New Roman" w:cs="Times New Roman"/>
          <w:color w:val="000000" w:themeColor="text1"/>
          <w:sz w:val="28"/>
          <w:szCs w:val="28"/>
          <w:lang w:eastAsia="uk-UA"/>
        </w:rPr>
        <w:t>медіаграмотності</w:t>
      </w:r>
      <w:proofErr w:type="spellEnd"/>
      <w:r w:rsidR="00A65FB4" w:rsidRPr="00A65FB4">
        <w:rPr>
          <w:rFonts w:ascii="Times New Roman" w:eastAsia="Times New Roman" w:hAnsi="Times New Roman" w:cs="Times New Roman"/>
          <w:color w:val="000000" w:themeColor="text1"/>
          <w:sz w:val="28"/>
          <w:szCs w:val="28"/>
          <w:lang w:eastAsia="uk-UA"/>
        </w:rPr>
        <w:t>, підтримки ментального здоров’я, енергозбереження, підготовки до зими, захисту персональних даних. Такі кампанії мають бути регулярними, візуально зрозумілими й адаптованими до різних вікових груп.</w:t>
      </w:r>
    </w:p>
    <w:p w14:paraId="054CD029" w14:textId="165989AE" w:rsidR="00A65FB4" w:rsidRPr="00946DD5" w:rsidRDefault="00301537" w:rsidP="00301537">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Отже, </w:t>
      </w:r>
      <w:proofErr w:type="spellStart"/>
      <w:r w:rsidR="00A65FB4" w:rsidRPr="00A65FB4">
        <w:rPr>
          <w:rFonts w:ascii="Times New Roman" w:eastAsia="Times New Roman" w:hAnsi="Times New Roman" w:cs="Times New Roman"/>
          <w:color w:val="000000" w:themeColor="text1"/>
          <w:sz w:val="28"/>
          <w:szCs w:val="28"/>
          <w:lang w:eastAsia="uk-UA"/>
        </w:rPr>
        <w:t>цифровізація</w:t>
      </w:r>
      <w:proofErr w:type="spellEnd"/>
      <w:r w:rsidR="00A65FB4" w:rsidRPr="00A65FB4">
        <w:rPr>
          <w:rFonts w:ascii="Times New Roman" w:eastAsia="Times New Roman" w:hAnsi="Times New Roman" w:cs="Times New Roman"/>
          <w:color w:val="000000" w:themeColor="text1"/>
          <w:sz w:val="28"/>
          <w:szCs w:val="28"/>
          <w:lang w:eastAsia="uk-UA"/>
        </w:rPr>
        <w:t xml:space="preserve"> є необхідним напрямом оптимізації комунікаційних процесів у сфері локальної та національної безпеки. Вона дозволяє швидко інформувати населення, отримувати зворотний зв’язок, координувати допомогу та протидіяти дезінформації. Проте ефективна </w:t>
      </w:r>
      <w:proofErr w:type="spellStart"/>
      <w:r w:rsidR="00A65FB4" w:rsidRPr="00A65FB4">
        <w:rPr>
          <w:rFonts w:ascii="Times New Roman" w:eastAsia="Times New Roman" w:hAnsi="Times New Roman" w:cs="Times New Roman"/>
          <w:color w:val="000000" w:themeColor="text1"/>
          <w:sz w:val="28"/>
          <w:szCs w:val="28"/>
          <w:lang w:eastAsia="uk-UA"/>
        </w:rPr>
        <w:t>цифровізація</w:t>
      </w:r>
      <w:proofErr w:type="spellEnd"/>
      <w:r w:rsidR="00A65FB4" w:rsidRPr="00A65FB4">
        <w:rPr>
          <w:rFonts w:ascii="Times New Roman" w:eastAsia="Times New Roman" w:hAnsi="Times New Roman" w:cs="Times New Roman"/>
          <w:color w:val="000000" w:themeColor="text1"/>
          <w:sz w:val="28"/>
          <w:szCs w:val="28"/>
          <w:lang w:eastAsia="uk-UA"/>
        </w:rPr>
        <w:t xml:space="preserve"> повинна бути безпечною, багатоканальною, інклюзивною та інтегрованою в загальну систему стратегічних і кризових комунікацій громади.</w:t>
      </w:r>
    </w:p>
    <w:p w14:paraId="04039355" w14:textId="1837E36C" w:rsidR="00B47B1B" w:rsidRPr="00946DD5" w:rsidRDefault="00B47B1B" w:rsidP="00301537">
      <w:pPr>
        <w:spacing w:after="0" w:line="360" w:lineRule="auto"/>
        <w:jc w:val="both"/>
        <w:rPr>
          <w:rFonts w:ascii="Times New Roman" w:eastAsia="Times New Roman" w:hAnsi="Times New Roman" w:cs="Times New Roman"/>
          <w:color w:val="000000" w:themeColor="text1"/>
          <w:sz w:val="28"/>
          <w:szCs w:val="28"/>
          <w:lang w:eastAsia="uk-UA"/>
        </w:rPr>
      </w:pPr>
    </w:p>
    <w:p w14:paraId="331C5AE9" w14:textId="61D86AB8" w:rsidR="00B47B1B" w:rsidRPr="00946DD5" w:rsidRDefault="00B47B1B" w:rsidP="00301537">
      <w:pPr>
        <w:spacing w:after="0" w:line="360" w:lineRule="auto"/>
        <w:jc w:val="both"/>
        <w:rPr>
          <w:rFonts w:ascii="Times New Roman" w:eastAsia="Times New Roman" w:hAnsi="Times New Roman" w:cs="Times New Roman"/>
          <w:color w:val="000000" w:themeColor="text1"/>
          <w:sz w:val="28"/>
          <w:szCs w:val="28"/>
          <w:lang w:eastAsia="uk-UA"/>
        </w:rPr>
      </w:pPr>
    </w:p>
    <w:p w14:paraId="4682F906" w14:textId="77777777" w:rsidR="00B47B1B" w:rsidRPr="00A65FB4" w:rsidRDefault="00B47B1B" w:rsidP="00301537">
      <w:pPr>
        <w:spacing w:after="0" w:line="360" w:lineRule="auto"/>
        <w:jc w:val="both"/>
        <w:rPr>
          <w:rFonts w:ascii="Times New Roman" w:eastAsia="Times New Roman" w:hAnsi="Times New Roman" w:cs="Times New Roman"/>
          <w:color w:val="000000" w:themeColor="text1"/>
          <w:sz w:val="28"/>
          <w:szCs w:val="28"/>
          <w:lang w:eastAsia="uk-UA"/>
        </w:rPr>
      </w:pPr>
    </w:p>
    <w:p w14:paraId="5D2BEA26" w14:textId="77777777" w:rsidR="00A65FB4" w:rsidRPr="00946DD5" w:rsidRDefault="00A65FB4" w:rsidP="00714BF1">
      <w:pPr>
        <w:spacing w:line="360" w:lineRule="auto"/>
        <w:contextualSpacing/>
        <w:jc w:val="both"/>
        <w:rPr>
          <w:rFonts w:ascii="Times New Roman" w:hAnsi="Times New Roman" w:cs="Times New Roman"/>
          <w:color w:val="000000" w:themeColor="text1"/>
          <w:sz w:val="28"/>
          <w:szCs w:val="28"/>
        </w:rPr>
      </w:pPr>
    </w:p>
    <w:p w14:paraId="677F5EF1" w14:textId="5B22EBEB" w:rsidR="00360EEA" w:rsidRPr="00946DD5" w:rsidRDefault="00360EEA" w:rsidP="00F36565">
      <w:pPr>
        <w:spacing w:line="360" w:lineRule="auto"/>
        <w:contextualSpacing/>
        <w:jc w:val="center"/>
        <w:rPr>
          <w:rFonts w:ascii="Times New Roman" w:hAnsi="Times New Roman" w:cs="Times New Roman"/>
          <w:b/>
          <w:bCs/>
          <w:color w:val="000000" w:themeColor="text1"/>
          <w:sz w:val="28"/>
          <w:szCs w:val="28"/>
        </w:rPr>
      </w:pPr>
      <w:r w:rsidRPr="00946DD5">
        <w:rPr>
          <w:rFonts w:ascii="Times New Roman" w:hAnsi="Times New Roman" w:cs="Times New Roman"/>
          <w:b/>
          <w:bCs/>
          <w:color w:val="000000" w:themeColor="text1"/>
          <w:sz w:val="28"/>
          <w:szCs w:val="28"/>
        </w:rPr>
        <w:lastRenderedPageBreak/>
        <w:t>3.3. Рекомендації щодо вдосконалення Стратегії інформаційної безпеки на рівні територіальних громад</w:t>
      </w:r>
    </w:p>
    <w:p w14:paraId="39C5A30F" w14:textId="449E77D6" w:rsidR="00A65FB4" w:rsidRPr="00946DD5" w:rsidRDefault="007C19A1" w:rsidP="00E63E46">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Вдосконалення інформаційної безпеки на рівні територіальних громад потребує переходу від загальних декларацій до конкретних локальних механізмів. Національна Стратегія інформаційної безпеки визначає загальні напрями державної політики у сфері протидії дезінформації, захисту інформаційного простору та зміцнення стійкості суспільства [</w:t>
      </w:r>
      <w:r w:rsidR="00DE38BC" w:rsidRPr="00946DD5">
        <w:rPr>
          <w:rFonts w:ascii="Times New Roman" w:eastAsia="Times New Roman" w:hAnsi="Times New Roman" w:cs="Times New Roman"/>
          <w:color w:val="000000" w:themeColor="text1"/>
          <w:sz w:val="28"/>
          <w:szCs w:val="28"/>
          <w:lang w:eastAsia="uk-UA"/>
        </w:rPr>
        <w:t>30</w:t>
      </w:r>
      <w:r w:rsidR="00A65FB4" w:rsidRPr="00A65FB4">
        <w:rPr>
          <w:rFonts w:ascii="Times New Roman" w:eastAsia="Times New Roman" w:hAnsi="Times New Roman" w:cs="Times New Roman"/>
          <w:color w:val="000000" w:themeColor="text1"/>
          <w:sz w:val="28"/>
          <w:szCs w:val="28"/>
          <w:lang w:eastAsia="uk-UA"/>
        </w:rPr>
        <w:t>]. Однак ефективність цієї політики значною мірою залежить від того, наскільки вона реалізується на місцях. Саме громади є тим рівнем, де інформаційні загрози набувають конкретного змісту й безпосередньо впливають на поведінку людей.</w:t>
      </w:r>
    </w:p>
    <w:p w14:paraId="6586304B" w14:textId="02E2C97D" w:rsidR="00E63E46" w:rsidRPr="00946DD5" w:rsidRDefault="00E63E46" w:rsidP="00E63E46">
      <w:pPr>
        <w:spacing w:after="0" w:line="360" w:lineRule="auto"/>
        <w:contextualSpacing/>
        <w:jc w:val="both"/>
        <w:rPr>
          <w:color w:val="000000" w:themeColor="text1"/>
        </w:rPr>
      </w:pPr>
      <w:r w:rsidRPr="00946DD5">
        <w:rPr>
          <w:rFonts w:ascii="Times New Roman" w:eastAsia="Times New Roman" w:hAnsi="Times New Roman"/>
          <w:color w:val="000000" w:themeColor="text1"/>
          <w:sz w:val="28"/>
        </w:rPr>
        <w:tab/>
        <w:t xml:space="preserve">Удосконалення локальної інформаційної безпеки доцільно поєднувати з принципами відповідальної політики та європейського врядування. Ю. </w:t>
      </w:r>
      <w:proofErr w:type="spellStart"/>
      <w:r w:rsidRPr="00946DD5">
        <w:rPr>
          <w:rFonts w:ascii="Times New Roman" w:eastAsia="Times New Roman" w:hAnsi="Times New Roman"/>
          <w:color w:val="000000" w:themeColor="text1"/>
          <w:sz w:val="28"/>
        </w:rPr>
        <w:t>Головчук</w:t>
      </w:r>
      <w:proofErr w:type="spellEnd"/>
      <w:r w:rsidRPr="00946DD5">
        <w:rPr>
          <w:rFonts w:ascii="Times New Roman" w:eastAsia="Times New Roman" w:hAnsi="Times New Roman"/>
          <w:color w:val="000000" w:themeColor="text1"/>
          <w:sz w:val="28"/>
        </w:rPr>
        <w:t xml:space="preserve"> і В. Марчук виокремлюють прозорість, підзвітність, політичну участь і захист прав громадян як важливі індикатори відповідальної політики у державах Європейського Союзу [</w:t>
      </w:r>
      <w:r w:rsidR="00B64089" w:rsidRPr="00946DD5">
        <w:rPr>
          <w:rFonts w:ascii="Times New Roman" w:hAnsi="Times New Roman" w:cs="Times New Roman"/>
          <w:color w:val="000000" w:themeColor="text1"/>
          <w:sz w:val="28"/>
          <w:szCs w:val="28"/>
        </w:rPr>
        <w:t>8, с. 88-89</w:t>
      </w:r>
      <w:r w:rsidRPr="00946DD5">
        <w:rPr>
          <w:rFonts w:ascii="Times New Roman" w:eastAsia="Times New Roman" w:hAnsi="Times New Roman"/>
          <w:color w:val="000000" w:themeColor="text1"/>
          <w:sz w:val="28"/>
        </w:rPr>
        <w:t>]. Для територіальних громад це означає, що навіть у безпекових умовах комунікація не повинна бути суто директивною: вона має забезпечувати пояснення рішень, доступність інформації, можливість зворотного зв’язку й довіру населення до інституцій.</w:t>
      </w:r>
    </w:p>
    <w:p w14:paraId="6E0D45CC" w14:textId="142B19C1" w:rsidR="00A65FB4" w:rsidRPr="00A65FB4" w:rsidRDefault="007C19A1" w:rsidP="00E63E4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Першою рекомендацією є розроблення локальних стратегій або планів інформаційної безпеки територіальних громад. Такий документ має бути узгоджений із національними стратегічними документами, але адаптований до конкретної громади. Він повинен враховувати географічне розташування, близькість до фронту або кордону, кількість внутрішньо переміщених осіб, наявність критичної інфраструктури, рівень </w:t>
      </w:r>
      <w:proofErr w:type="spellStart"/>
      <w:r w:rsidR="00A65FB4" w:rsidRPr="00A65FB4">
        <w:rPr>
          <w:rFonts w:ascii="Times New Roman" w:eastAsia="Times New Roman" w:hAnsi="Times New Roman" w:cs="Times New Roman"/>
          <w:color w:val="000000" w:themeColor="text1"/>
          <w:sz w:val="28"/>
          <w:szCs w:val="28"/>
          <w:lang w:eastAsia="uk-UA"/>
        </w:rPr>
        <w:t>цифровізації</w:t>
      </w:r>
      <w:proofErr w:type="spellEnd"/>
      <w:r w:rsidR="00A65FB4" w:rsidRPr="00A65FB4">
        <w:rPr>
          <w:rFonts w:ascii="Times New Roman" w:eastAsia="Times New Roman" w:hAnsi="Times New Roman" w:cs="Times New Roman"/>
          <w:color w:val="000000" w:themeColor="text1"/>
          <w:sz w:val="28"/>
          <w:szCs w:val="28"/>
          <w:lang w:eastAsia="uk-UA"/>
        </w:rPr>
        <w:t xml:space="preserve">, соціальну структуру населення, </w:t>
      </w:r>
      <w:proofErr w:type="spellStart"/>
      <w:r w:rsidR="00A65FB4" w:rsidRPr="00A65FB4">
        <w:rPr>
          <w:rFonts w:ascii="Times New Roman" w:eastAsia="Times New Roman" w:hAnsi="Times New Roman" w:cs="Times New Roman"/>
          <w:color w:val="000000" w:themeColor="text1"/>
          <w:sz w:val="28"/>
          <w:szCs w:val="28"/>
          <w:lang w:eastAsia="uk-UA"/>
        </w:rPr>
        <w:t>мовні</w:t>
      </w:r>
      <w:proofErr w:type="spellEnd"/>
      <w:r w:rsidR="00A65FB4" w:rsidRPr="00A65FB4">
        <w:rPr>
          <w:rFonts w:ascii="Times New Roman" w:eastAsia="Times New Roman" w:hAnsi="Times New Roman" w:cs="Times New Roman"/>
          <w:color w:val="000000" w:themeColor="text1"/>
          <w:sz w:val="28"/>
          <w:szCs w:val="28"/>
          <w:lang w:eastAsia="uk-UA"/>
        </w:rPr>
        <w:t xml:space="preserve"> особливості, активність місцевих медіа та попередній досвід криз.</w:t>
      </w:r>
    </w:p>
    <w:p w14:paraId="0E3B8AAA" w14:textId="53F5B4EF"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Локальний план інформаційної безпеки має визначати основні ризики, офіційні канали комунікації, відповідальних осіб, порядок взаємодії з військовою адміністрацією, поліцією, ДСНС, медіа та громадськими організаціями, алгоритми спростування фейків, порядок реагування на інформаційні атаки, правила </w:t>
      </w:r>
      <w:r w:rsidR="00A65FB4" w:rsidRPr="00A65FB4">
        <w:rPr>
          <w:rFonts w:ascii="Times New Roman" w:eastAsia="Times New Roman" w:hAnsi="Times New Roman" w:cs="Times New Roman"/>
          <w:color w:val="000000" w:themeColor="text1"/>
          <w:sz w:val="28"/>
          <w:szCs w:val="28"/>
          <w:lang w:eastAsia="uk-UA"/>
        </w:rPr>
        <w:lastRenderedPageBreak/>
        <w:t xml:space="preserve">кібербезпеки офіційних ресурсів і заходи з </w:t>
      </w:r>
      <w:proofErr w:type="spellStart"/>
      <w:r w:rsidR="00A65FB4" w:rsidRPr="00A65FB4">
        <w:rPr>
          <w:rFonts w:ascii="Times New Roman" w:eastAsia="Times New Roman" w:hAnsi="Times New Roman" w:cs="Times New Roman"/>
          <w:color w:val="000000" w:themeColor="text1"/>
          <w:sz w:val="28"/>
          <w:szCs w:val="28"/>
          <w:lang w:eastAsia="uk-UA"/>
        </w:rPr>
        <w:t>медіаграмотності</w:t>
      </w:r>
      <w:proofErr w:type="spellEnd"/>
      <w:r w:rsidR="00A65FB4" w:rsidRPr="00A65FB4">
        <w:rPr>
          <w:rFonts w:ascii="Times New Roman" w:eastAsia="Times New Roman" w:hAnsi="Times New Roman" w:cs="Times New Roman"/>
          <w:color w:val="000000" w:themeColor="text1"/>
          <w:sz w:val="28"/>
          <w:szCs w:val="28"/>
          <w:lang w:eastAsia="uk-UA"/>
        </w:rPr>
        <w:t>. Такий документ повинен бути практичним, а не формальним.</w:t>
      </w:r>
    </w:p>
    <w:p w14:paraId="1D43506F" w14:textId="213045E2"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Другою рекомендацією є створення в громадах комунікаційних команд. Навіть якщо громада невелика й не може утримувати окремий департамент комунікацій, вона повинна мати визначених осіб, відповідальних за офіційні повідомлення, соціальні мережі, зв’язки з медіа, моніторинг фейків, взаємодію з безпековими структурами та роботу зі зверненнями громадян. У кризовій ситуації не повинно виникати питання, хто саме має підготувати повідомлення, хто його погоджує і хто публікує.</w:t>
      </w:r>
    </w:p>
    <w:p w14:paraId="3A718066" w14:textId="46F43208"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Третьою рекомендацією є впровадження кризових комунікаційних протоколів. Такі протоколи мають передбачати дії громади у випадку обстрілу, евакуації, надзвичайної ситуації, масштабного відключення електроенергії, руйнування інфраструктури, гуманітарної кризи, поширення фейку або кібератаки на офіційні ресурси. Для кожної ситуації варто мати базові шаблони повідомлень, перелік відповідальних структур, порядок погодження інформації та часові рамки для першого повідомлення.</w:t>
      </w:r>
    </w:p>
    <w:p w14:paraId="2F57AD3C" w14:textId="598E6637"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Четвертою рекомендацією є запровадження системного моніторингу локального інформаційного простору. </w:t>
      </w:r>
      <w:r w:rsidR="00BC317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мають аналізувати, які теми найчастіше викликають занепокоєння, які фейки поширюються, які канали використовуються для маніпуляцій, які групи населення найбільш вразливі до інформаційних впливів. Для цього можна використовувати аналіз соціальних мереж, звернення громадян, повідомлення </w:t>
      </w:r>
      <w:proofErr w:type="spellStart"/>
      <w:r w:rsidR="00A65FB4" w:rsidRPr="00A65FB4">
        <w:rPr>
          <w:rFonts w:ascii="Times New Roman" w:eastAsia="Times New Roman" w:hAnsi="Times New Roman" w:cs="Times New Roman"/>
          <w:color w:val="000000" w:themeColor="text1"/>
          <w:sz w:val="28"/>
          <w:szCs w:val="28"/>
          <w:lang w:eastAsia="uk-UA"/>
        </w:rPr>
        <w:t>старост</w:t>
      </w:r>
      <w:proofErr w:type="spellEnd"/>
      <w:r w:rsidR="00A65FB4" w:rsidRPr="00A65FB4">
        <w:rPr>
          <w:rFonts w:ascii="Times New Roman" w:eastAsia="Times New Roman" w:hAnsi="Times New Roman" w:cs="Times New Roman"/>
          <w:color w:val="000000" w:themeColor="text1"/>
          <w:sz w:val="28"/>
          <w:szCs w:val="28"/>
          <w:lang w:eastAsia="uk-UA"/>
        </w:rPr>
        <w:t>, інформацію від волонтерів, освітян, соціальних працівників, поліції та ДСНС.</w:t>
      </w:r>
    </w:p>
    <w:p w14:paraId="519DAB04" w14:textId="051A35CB"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П’ятою рекомендацією є створення механізму швидкого спростування дезінформації. Громада повинна мати зрозумілий порядок дій у разі появи фейку: виявлення повідомлення, перевірка інформації, погодження позиції з відповідними структурами, підготовка короткого спростування, поширення через офіційні канали, за потреби </w:t>
      </w:r>
      <w:r w:rsidR="00D65C87" w:rsidRPr="00946DD5">
        <w:rPr>
          <w:rFonts w:ascii="Times New Roman" w:eastAsia="Times New Roman" w:hAnsi="Times New Roman" w:cs="Times New Roman"/>
          <w:color w:val="000000" w:themeColor="text1"/>
          <w:sz w:val="28"/>
          <w:szCs w:val="28"/>
          <w:lang w:eastAsia="uk-UA"/>
        </w:rPr>
        <w:t>-</w:t>
      </w:r>
      <w:r w:rsidR="00A65FB4" w:rsidRPr="00A65FB4">
        <w:rPr>
          <w:rFonts w:ascii="Times New Roman" w:eastAsia="Times New Roman" w:hAnsi="Times New Roman" w:cs="Times New Roman"/>
          <w:color w:val="000000" w:themeColor="text1"/>
          <w:sz w:val="28"/>
          <w:szCs w:val="28"/>
          <w:lang w:eastAsia="uk-UA"/>
        </w:rPr>
        <w:t xml:space="preserve"> передача інформації правоохоронним органам. Важливо, щоб спростування було не емоційним, а фактологічним і практичним.</w:t>
      </w:r>
    </w:p>
    <w:p w14:paraId="28B69896" w14:textId="7389B60E"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lastRenderedPageBreak/>
        <w:tab/>
      </w:r>
      <w:r w:rsidR="00A65FB4" w:rsidRPr="00A65FB4">
        <w:rPr>
          <w:rFonts w:ascii="Times New Roman" w:eastAsia="Times New Roman" w:hAnsi="Times New Roman" w:cs="Times New Roman"/>
          <w:color w:val="000000" w:themeColor="text1"/>
          <w:sz w:val="28"/>
          <w:szCs w:val="28"/>
          <w:lang w:eastAsia="uk-UA"/>
        </w:rPr>
        <w:t xml:space="preserve">Шостою рекомендацією є розвиток </w:t>
      </w:r>
      <w:proofErr w:type="spellStart"/>
      <w:r w:rsidR="00A65FB4" w:rsidRPr="00A65FB4">
        <w:rPr>
          <w:rFonts w:ascii="Times New Roman" w:eastAsia="Times New Roman" w:hAnsi="Times New Roman" w:cs="Times New Roman"/>
          <w:color w:val="000000" w:themeColor="text1"/>
          <w:sz w:val="28"/>
          <w:szCs w:val="28"/>
          <w:lang w:eastAsia="uk-UA"/>
        </w:rPr>
        <w:t>медіаграмотності</w:t>
      </w:r>
      <w:proofErr w:type="spellEnd"/>
      <w:r w:rsidR="00A65FB4" w:rsidRPr="00A65FB4">
        <w:rPr>
          <w:rFonts w:ascii="Times New Roman" w:eastAsia="Times New Roman" w:hAnsi="Times New Roman" w:cs="Times New Roman"/>
          <w:color w:val="000000" w:themeColor="text1"/>
          <w:sz w:val="28"/>
          <w:szCs w:val="28"/>
          <w:lang w:eastAsia="uk-UA"/>
        </w:rPr>
        <w:t xml:space="preserve"> населення. На рівні громад доцільно проводити регулярні освітні заходи для школярів, студентів, працівників бюджетних установ, людей старшого віку, внутрішньо переміщених осіб, батьків, волонтерів і представників громадських організацій. Такі заходи мають пояснювати, як перевіряти джерела, як розпізнавати фейки, чому небезпечно поширювати неперевірені повідомлення, як працюють </w:t>
      </w:r>
      <w:proofErr w:type="spellStart"/>
      <w:r w:rsidR="00A65FB4" w:rsidRPr="00A65FB4">
        <w:rPr>
          <w:rFonts w:ascii="Times New Roman" w:eastAsia="Times New Roman" w:hAnsi="Times New Roman" w:cs="Times New Roman"/>
          <w:color w:val="000000" w:themeColor="text1"/>
          <w:sz w:val="28"/>
          <w:szCs w:val="28"/>
          <w:lang w:eastAsia="uk-UA"/>
        </w:rPr>
        <w:t>ІПсО</w:t>
      </w:r>
      <w:proofErr w:type="spellEnd"/>
      <w:r w:rsidR="00A65FB4" w:rsidRPr="00A65FB4">
        <w:rPr>
          <w:rFonts w:ascii="Times New Roman" w:eastAsia="Times New Roman" w:hAnsi="Times New Roman" w:cs="Times New Roman"/>
          <w:color w:val="000000" w:themeColor="text1"/>
          <w:sz w:val="28"/>
          <w:szCs w:val="28"/>
          <w:lang w:eastAsia="uk-UA"/>
        </w:rPr>
        <w:t>, як захищати персональні дані та як діяти при отриманні підозрілої інформації.</w:t>
      </w:r>
    </w:p>
    <w:p w14:paraId="00088E0F" w14:textId="6867DCAD"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Сьомою рекомендацією є посилення співпраці з місцевими медіа. Місцеві журналісти можуть бути важливими партнерами у кризових комунікаціях, якщо між ними й владою існує довіра та професійна взаємодія. </w:t>
      </w:r>
      <w:r w:rsidR="00D65C87" w:rsidRPr="00946DD5">
        <w:rPr>
          <w:rFonts w:ascii="Times New Roman" w:eastAsia="Times New Roman" w:hAnsi="Times New Roman" w:cs="Times New Roman"/>
          <w:color w:val="000000" w:themeColor="text1"/>
          <w:sz w:val="28"/>
          <w:szCs w:val="28"/>
          <w:lang w:eastAsia="uk-UA"/>
        </w:rPr>
        <w:t>Органам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доцільно проводити регулярні брифінги, надавати медіа перевірену інформацію, пояснювати складні рішення, оперативно реагувати на запити й залучати журналістів до інформаційних кампаній із безпеки. Водночас така співпраця не повинна перетворюватися на контроль над медіа; її основою має бути відповідальність, відкритість і повага до професійних стандартів.</w:t>
      </w:r>
    </w:p>
    <w:p w14:paraId="633E8793" w14:textId="2CDD4547"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Восьмою рекомендацією є партнерство з громадянським суспільством. Волонтерські організації, благодійні фонди, молодіжні центри, освітні установи, бібліотеки, релігійні громади, ОСББ і місцеві активісти можуть допомагати поширювати перевірену інформацію, працювати з уразливими групами, виявляти проблеми й підвищувати довіру до комунікації</w:t>
      </w:r>
      <w:r w:rsidR="00924590" w:rsidRPr="0007239C">
        <w:rPr>
          <w:rFonts w:ascii="Times New Roman" w:eastAsia="Times New Roman" w:hAnsi="Times New Roman" w:cs="Times New Roman"/>
          <w:color w:val="000000" w:themeColor="text1"/>
          <w:sz w:val="28"/>
          <w:szCs w:val="28"/>
          <w:lang w:eastAsia="uk-UA"/>
        </w:rPr>
        <w:t xml:space="preserve">. </w:t>
      </w:r>
      <w:r w:rsidR="00924590" w:rsidRPr="00946DD5">
        <w:rPr>
          <w:rFonts w:ascii="Times New Roman" w:eastAsia="Times New Roman" w:hAnsi="Times New Roman" w:cs="Times New Roman"/>
          <w:color w:val="000000" w:themeColor="text1"/>
          <w:sz w:val="28"/>
          <w:szCs w:val="28"/>
          <w:lang w:eastAsia="uk-UA"/>
        </w:rPr>
        <w:t xml:space="preserve">В. </w:t>
      </w:r>
      <w:r w:rsidR="00924590" w:rsidRPr="00714BF1">
        <w:rPr>
          <w:rFonts w:ascii="Times New Roman" w:eastAsia="Times New Roman" w:hAnsi="Times New Roman" w:cs="Times New Roman"/>
          <w:color w:val="000000" w:themeColor="text1"/>
          <w:sz w:val="28"/>
          <w:szCs w:val="28"/>
          <w:lang w:eastAsia="uk-UA"/>
        </w:rPr>
        <w:t>Цимбалюк підкреслює специфіку взаємодії органів влади з інститутами громадянського суспільства в умовах воєнного стану</w:t>
      </w:r>
      <w:r w:rsidR="00924590" w:rsidRPr="0007239C">
        <w:rPr>
          <w:rFonts w:ascii="Times New Roman" w:eastAsia="Times New Roman" w:hAnsi="Times New Roman" w:cs="Times New Roman"/>
          <w:color w:val="000000" w:themeColor="text1"/>
          <w:sz w:val="28"/>
          <w:szCs w:val="28"/>
          <w:lang w:val="ru-RU" w:eastAsia="uk-UA"/>
        </w:rPr>
        <w:t xml:space="preserve"> [</w:t>
      </w:r>
      <w:r w:rsidR="00B64089" w:rsidRPr="00946DD5">
        <w:rPr>
          <w:rFonts w:ascii="Times New Roman" w:eastAsia="Times New Roman" w:hAnsi="Times New Roman" w:cs="Times New Roman"/>
          <w:color w:val="000000" w:themeColor="text1"/>
          <w:sz w:val="28"/>
          <w:szCs w:val="28"/>
          <w:lang w:eastAsia="uk-UA"/>
        </w:rPr>
        <w:t>41, с. 48-49</w:t>
      </w:r>
      <w:r w:rsidR="00924590" w:rsidRPr="0007239C">
        <w:rPr>
          <w:rFonts w:ascii="Times New Roman" w:eastAsia="Times New Roman" w:hAnsi="Times New Roman" w:cs="Times New Roman"/>
          <w:color w:val="000000" w:themeColor="text1"/>
          <w:sz w:val="28"/>
          <w:szCs w:val="28"/>
          <w:lang w:val="ru-RU" w:eastAsia="uk-UA"/>
        </w:rPr>
        <w:t>]</w:t>
      </w:r>
      <w:r w:rsidR="00A65FB4" w:rsidRPr="00A65FB4">
        <w:rPr>
          <w:rFonts w:ascii="Times New Roman" w:eastAsia="Times New Roman" w:hAnsi="Times New Roman" w:cs="Times New Roman"/>
          <w:color w:val="000000" w:themeColor="text1"/>
          <w:sz w:val="28"/>
          <w:szCs w:val="28"/>
          <w:lang w:eastAsia="uk-UA"/>
        </w:rPr>
        <w:t>. Особливо важливо залучати такі структури в ситуаціях, коли офіційна влада не має достатнього охоплення певних аудиторій.</w:t>
      </w:r>
    </w:p>
    <w:p w14:paraId="70E40019" w14:textId="75A04754"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Дев’ятою рекомендацією є забезпечення </w:t>
      </w:r>
      <w:proofErr w:type="spellStart"/>
      <w:r w:rsidR="00A65FB4" w:rsidRPr="00A65FB4">
        <w:rPr>
          <w:rFonts w:ascii="Times New Roman" w:eastAsia="Times New Roman" w:hAnsi="Times New Roman" w:cs="Times New Roman"/>
          <w:color w:val="000000" w:themeColor="text1"/>
          <w:sz w:val="28"/>
          <w:szCs w:val="28"/>
          <w:lang w:eastAsia="uk-UA"/>
        </w:rPr>
        <w:t>інклюзивності</w:t>
      </w:r>
      <w:proofErr w:type="spellEnd"/>
      <w:r w:rsidR="00A65FB4" w:rsidRPr="00A65FB4">
        <w:rPr>
          <w:rFonts w:ascii="Times New Roman" w:eastAsia="Times New Roman" w:hAnsi="Times New Roman" w:cs="Times New Roman"/>
          <w:color w:val="000000" w:themeColor="text1"/>
          <w:sz w:val="28"/>
          <w:szCs w:val="28"/>
          <w:lang w:eastAsia="uk-UA"/>
        </w:rPr>
        <w:t xml:space="preserve"> комунікації. Інформаційні повідомлення мають бути доступними для різних категорій населення. Це означає використання простої мови, зрозумілих інструкцій, </w:t>
      </w:r>
      <w:proofErr w:type="spellStart"/>
      <w:r w:rsidR="00A65FB4" w:rsidRPr="00A65FB4">
        <w:rPr>
          <w:rFonts w:ascii="Times New Roman" w:eastAsia="Times New Roman" w:hAnsi="Times New Roman" w:cs="Times New Roman"/>
          <w:color w:val="000000" w:themeColor="text1"/>
          <w:sz w:val="28"/>
          <w:szCs w:val="28"/>
          <w:lang w:eastAsia="uk-UA"/>
        </w:rPr>
        <w:t>інфографіки</w:t>
      </w:r>
      <w:proofErr w:type="spellEnd"/>
      <w:r w:rsidR="00A65FB4" w:rsidRPr="00A65FB4">
        <w:rPr>
          <w:rFonts w:ascii="Times New Roman" w:eastAsia="Times New Roman" w:hAnsi="Times New Roman" w:cs="Times New Roman"/>
          <w:color w:val="000000" w:themeColor="text1"/>
          <w:sz w:val="28"/>
          <w:szCs w:val="28"/>
          <w:lang w:eastAsia="uk-UA"/>
        </w:rPr>
        <w:t xml:space="preserve">, </w:t>
      </w:r>
      <w:proofErr w:type="spellStart"/>
      <w:r w:rsidR="00A65FB4" w:rsidRPr="00A65FB4">
        <w:rPr>
          <w:rFonts w:ascii="Times New Roman" w:eastAsia="Times New Roman" w:hAnsi="Times New Roman" w:cs="Times New Roman"/>
          <w:color w:val="000000" w:themeColor="text1"/>
          <w:sz w:val="28"/>
          <w:szCs w:val="28"/>
          <w:lang w:eastAsia="uk-UA"/>
        </w:rPr>
        <w:t>аудіоформатів</w:t>
      </w:r>
      <w:proofErr w:type="spellEnd"/>
      <w:r w:rsidR="00A65FB4" w:rsidRPr="00A65FB4">
        <w:rPr>
          <w:rFonts w:ascii="Times New Roman" w:eastAsia="Times New Roman" w:hAnsi="Times New Roman" w:cs="Times New Roman"/>
          <w:color w:val="000000" w:themeColor="text1"/>
          <w:sz w:val="28"/>
          <w:szCs w:val="28"/>
          <w:lang w:eastAsia="uk-UA"/>
        </w:rPr>
        <w:t xml:space="preserve">, друкованих оголошень, особистого інформування через </w:t>
      </w:r>
      <w:proofErr w:type="spellStart"/>
      <w:r w:rsidR="00A65FB4" w:rsidRPr="00A65FB4">
        <w:rPr>
          <w:rFonts w:ascii="Times New Roman" w:eastAsia="Times New Roman" w:hAnsi="Times New Roman" w:cs="Times New Roman"/>
          <w:color w:val="000000" w:themeColor="text1"/>
          <w:sz w:val="28"/>
          <w:szCs w:val="28"/>
          <w:lang w:eastAsia="uk-UA"/>
        </w:rPr>
        <w:t>старост</w:t>
      </w:r>
      <w:proofErr w:type="spellEnd"/>
      <w:r w:rsidR="00A65FB4" w:rsidRPr="00A65FB4">
        <w:rPr>
          <w:rFonts w:ascii="Times New Roman" w:eastAsia="Times New Roman" w:hAnsi="Times New Roman" w:cs="Times New Roman"/>
          <w:color w:val="000000" w:themeColor="text1"/>
          <w:sz w:val="28"/>
          <w:szCs w:val="28"/>
          <w:lang w:eastAsia="uk-UA"/>
        </w:rPr>
        <w:t xml:space="preserve"> і соціальних працівників. Особливу увагу слід приділяти людям похилого віку, особам з інвалідністю, мешканцям віддалених населених пунктів, </w:t>
      </w:r>
      <w:r w:rsidR="00A65FB4" w:rsidRPr="00A65FB4">
        <w:rPr>
          <w:rFonts w:ascii="Times New Roman" w:eastAsia="Times New Roman" w:hAnsi="Times New Roman" w:cs="Times New Roman"/>
          <w:color w:val="000000" w:themeColor="text1"/>
          <w:sz w:val="28"/>
          <w:szCs w:val="28"/>
          <w:lang w:eastAsia="uk-UA"/>
        </w:rPr>
        <w:lastRenderedPageBreak/>
        <w:t>внутрішньо переміщеним особам і людям, які не користуються цифровими сервісами.</w:t>
      </w:r>
    </w:p>
    <w:p w14:paraId="75E4A38F" w14:textId="3B70E8D0"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Десятою рекомендацією є підвищення комунікаційної компетентності посадових осіб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A65FB4" w:rsidRPr="00A65FB4">
        <w:rPr>
          <w:rFonts w:ascii="Times New Roman" w:eastAsia="Times New Roman" w:hAnsi="Times New Roman" w:cs="Times New Roman"/>
          <w:color w:val="000000" w:themeColor="text1"/>
          <w:sz w:val="28"/>
          <w:szCs w:val="28"/>
          <w:lang w:eastAsia="uk-UA"/>
        </w:rPr>
        <w:t>. Працівники місцевої влади повинні володіти навичками кризової комунікації, публічних виступів, написання коротких повідомлень, роботи з медіа, спростування фейків, використання соціальних мереж і дотримання інформаційної безпеки. Для цього потрібні тренінги, методичні рекомендації, обмін досвідом між громадами та залучення фахівців із комунікацій.</w:t>
      </w:r>
    </w:p>
    <w:p w14:paraId="5F63951E" w14:textId="1B1BA0D4" w:rsidR="00A65FB4" w:rsidRPr="00A65FB4" w:rsidRDefault="006D2876"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Одинадцятою рекомендацією є впровадження стандартів кібербезпеки для офіційних каналів громад. Необхідно забезпечити захист сайтів, сторінок у соціальних мережах, електронної пошти, баз даних, чат-ботів і систем звернень.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A65FB4" w:rsidRPr="00A65FB4">
        <w:rPr>
          <w:rFonts w:ascii="Times New Roman" w:eastAsia="Times New Roman" w:hAnsi="Times New Roman" w:cs="Times New Roman"/>
          <w:color w:val="000000" w:themeColor="text1"/>
          <w:sz w:val="28"/>
          <w:szCs w:val="28"/>
          <w:lang w:eastAsia="uk-UA"/>
        </w:rPr>
        <w:t xml:space="preserve"> повинні мати резервні канали зв’язку на випадок зламу або технічного збою. Крім того, важливо регулярно пояснювати мешканцям, як розпізнати фейкові сторінки або підозрілі повідомлення.</w:t>
      </w:r>
    </w:p>
    <w:p w14:paraId="0A5C7698" w14:textId="67F6F619"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Дванадцятою рекомендацією є регулярна оцінка ефективності комунікації. Громада повинна аналізувати охоплення повідомлень, реакцію населення, кількість звернень, повторювані питання, рівень довіри до офіційних каналів, ефективність спростувань і доступність інформації для різних груп. Така оцінка дозволяє не </w:t>
      </w:r>
      <w:r w:rsidR="007A4142">
        <w:rPr>
          <w:rFonts w:ascii="Times New Roman" w:eastAsia="Times New Roman" w:hAnsi="Times New Roman" w:cs="Times New Roman"/>
          <w:color w:val="000000" w:themeColor="text1"/>
          <w:sz w:val="28"/>
          <w:szCs w:val="28"/>
          <w:lang w:eastAsia="uk-UA"/>
        </w:rPr>
        <w:t>тільки</w:t>
      </w:r>
      <w:r w:rsidR="00A65FB4" w:rsidRPr="00A65FB4">
        <w:rPr>
          <w:rFonts w:ascii="Times New Roman" w:eastAsia="Times New Roman" w:hAnsi="Times New Roman" w:cs="Times New Roman"/>
          <w:color w:val="000000" w:themeColor="text1"/>
          <w:sz w:val="28"/>
          <w:szCs w:val="28"/>
          <w:lang w:eastAsia="uk-UA"/>
        </w:rPr>
        <w:t xml:space="preserve"> звітувати про роботу, а й удосконалювати комунікаційну політику.</w:t>
      </w:r>
    </w:p>
    <w:p w14:paraId="183E5EC4" w14:textId="7BA5A7AD" w:rsidR="00A65FB4" w:rsidRPr="00A65FB4" w:rsidRDefault="007C19A1" w:rsidP="007C19A1">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Окремо варто наголосити, що стратегія інформаційної безпеки громади має бути пов’язана із загальною стратегією розвитку громади. Інформаційна безпека не існує окремо від соціальної політики, освіти, </w:t>
      </w:r>
      <w:proofErr w:type="spellStart"/>
      <w:r w:rsidR="00A65FB4" w:rsidRPr="00A65FB4">
        <w:rPr>
          <w:rFonts w:ascii="Times New Roman" w:eastAsia="Times New Roman" w:hAnsi="Times New Roman" w:cs="Times New Roman"/>
          <w:color w:val="000000" w:themeColor="text1"/>
          <w:sz w:val="28"/>
          <w:szCs w:val="28"/>
          <w:lang w:eastAsia="uk-UA"/>
        </w:rPr>
        <w:t>цифровізації</w:t>
      </w:r>
      <w:proofErr w:type="spellEnd"/>
      <w:r w:rsidR="00A65FB4" w:rsidRPr="00A65FB4">
        <w:rPr>
          <w:rFonts w:ascii="Times New Roman" w:eastAsia="Times New Roman" w:hAnsi="Times New Roman" w:cs="Times New Roman"/>
          <w:color w:val="000000" w:themeColor="text1"/>
          <w:sz w:val="28"/>
          <w:szCs w:val="28"/>
          <w:lang w:eastAsia="uk-UA"/>
        </w:rPr>
        <w:t>, цивільного захисту, роботи з ВПО, молодіжної політики та співпраці з громадським сектором. Чим вищий рівень довіри, прозорості й участі населення в житті громади, тим складніше ворогу використовувати інформаційні атаки для дестабілізації.</w:t>
      </w:r>
    </w:p>
    <w:p w14:paraId="2F9EDD6E" w14:textId="7901CA2A" w:rsidR="00A65FB4" w:rsidRPr="0007239C" w:rsidRDefault="007C19A1" w:rsidP="007C19A1">
      <w:pPr>
        <w:spacing w:after="0" w:line="360" w:lineRule="auto"/>
        <w:jc w:val="both"/>
        <w:rPr>
          <w:rFonts w:ascii="Times New Roman" w:eastAsia="Times New Roman" w:hAnsi="Times New Roman" w:cs="Times New Roman"/>
          <w:color w:val="000000" w:themeColor="text1"/>
          <w:sz w:val="28"/>
          <w:szCs w:val="28"/>
          <w:lang w:val="ru-RU" w:eastAsia="uk-UA"/>
        </w:rPr>
      </w:pPr>
      <w:r w:rsidRPr="00946DD5">
        <w:rPr>
          <w:rFonts w:ascii="Times New Roman" w:eastAsia="Times New Roman" w:hAnsi="Times New Roman" w:cs="Times New Roman"/>
          <w:color w:val="000000" w:themeColor="text1"/>
          <w:sz w:val="28"/>
          <w:szCs w:val="28"/>
          <w:lang w:eastAsia="uk-UA"/>
        </w:rPr>
        <w:tab/>
      </w:r>
      <w:r w:rsidR="00A65FB4" w:rsidRPr="00A65FB4">
        <w:rPr>
          <w:rFonts w:ascii="Times New Roman" w:eastAsia="Times New Roman" w:hAnsi="Times New Roman" w:cs="Times New Roman"/>
          <w:color w:val="000000" w:themeColor="text1"/>
          <w:sz w:val="28"/>
          <w:szCs w:val="28"/>
          <w:lang w:eastAsia="uk-UA"/>
        </w:rPr>
        <w:t xml:space="preserve">Отже, вдосконалення Стратегії інформаційної безпеки на рівні територіальних громад має передбачати створення локальних планів інформаційної безпеки, комунікаційних команд, кризових протоколів, системи моніторингу </w:t>
      </w:r>
      <w:proofErr w:type="spellStart"/>
      <w:r w:rsidR="00A65FB4" w:rsidRPr="00A65FB4">
        <w:rPr>
          <w:rFonts w:ascii="Times New Roman" w:eastAsia="Times New Roman" w:hAnsi="Times New Roman" w:cs="Times New Roman"/>
          <w:color w:val="000000" w:themeColor="text1"/>
          <w:sz w:val="28"/>
          <w:szCs w:val="28"/>
          <w:lang w:eastAsia="uk-UA"/>
        </w:rPr>
        <w:t>фейків</w:t>
      </w:r>
      <w:proofErr w:type="spellEnd"/>
      <w:r w:rsidR="00A65FB4" w:rsidRPr="00A65FB4">
        <w:rPr>
          <w:rFonts w:ascii="Times New Roman" w:eastAsia="Times New Roman" w:hAnsi="Times New Roman" w:cs="Times New Roman"/>
          <w:color w:val="000000" w:themeColor="text1"/>
          <w:sz w:val="28"/>
          <w:szCs w:val="28"/>
          <w:lang w:eastAsia="uk-UA"/>
        </w:rPr>
        <w:t xml:space="preserve">, програм </w:t>
      </w:r>
      <w:proofErr w:type="spellStart"/>
      <w:r w:rsidR="00A65FB4" w:rsidRPr="00A65FB4">
        <w:rPr>
          <w:rFonts w:ascii="Times New Roman" w:eastAsia="Times New Roman" w:hAnsi="Times New Roman" w:cs="Times New Roman"/>
          <w:color w:val="000000" w:themeColor="text1"/>
          <w:sz w:val="28"/>
          <w:szCs w:val="28"/>
          <w:lang w:eastAsia="uk-UA"/>
        </w:rPr>
        <w:t>медіаграмотності</w:t>
      </w:r>
      <w:proofErr w:type="spellEnd"/>
      <w:r w:rsidR="00A65FB4" w:rsidRPr="00A65FB4">
        <w:rPr>
          <w:rFonts w:ascii="Times New Roman" w:eastAsia="Times New Roman" w:hAnsi="Times New Roman" w:cs="Times New Roman"/>
          <w:color w:val="000000" w:themeColor="text1"/>
          <w:sz w:val="28"/>
          <w:szCs w:val="28"/>
          <w:lang w:eastAsia="uk-UA"/>
        </w:rPr>
        <w:t xml:space="preserve">, партнерства з медіа та </w:t>
      </w:r>
      <w:r w:rsidR="00A65FB4" w:rsidRPr="00A65FB4">
        <w:rPr>
          <w:rFonts w:ascii="Times New Roman" w:eastAsia="Times New Roman" w:hAnsi="Times New Roman" w:cs="Times New Roman"/>
          <w:color w:val="000000" w:themeColor="text1"/>
          <w:sz w:val="28"/>
          <w:szCs w:val="28"/>
          <w:lang w:eastAsia="uk-UA"/>
        </w:rPr>
        <w:lastRenderedPageBreak/>
        <w:t>громадянським суспільством, інклюзивних каналів комунікації, стандартів кібербезпеки й механізмів оцінки ефективності. Такий підхід дозволить перетворити громади на активних учасників національної системи інформаційної стійкості.</w:t>
      </w:r>
    </w:p>
    <w:p w14:paraId="1EF9743B" w14:textId="31997D4B" w:rsidR="00714BF1" w:rsidRPr="0007239C" w:rsidRDefault="00714BF1" w:rsidP="00714BF1">
      <w:pPr>
        <w:spacing w:before="100" w:beforeAutospacing="1" w:after="100" w:afterAutospacing="1" w:line="360" w:lineRule="auto"/>
        <w:jc w:val="both"/>
        <w:rPr>
          <w:rFonts w:ascii="Times New Roman" w:eastAsia="Times New Roman" w:hAnsi="Times New Roman" w:cs="Times New Roman"/>
          <w:color w:val="000000" w:themeColor="text1"/>
          <w:sz w:val="28"/>
          <w:szCs w:val="28"/>
          <w:lang w:val="ru-RU" w:eastAsia="uk-UA"/>
        </w:rPr>
      </w:pPr>
      <w:r w:rsidRPr="0007239C">
        <w:rPr>
          <w:rFonts w:ascii="Times New Roman" w:eastAsia="Times New Roman" w:hAnsi="Times New Roman" w:cs="Times New Roman"/>
          <w:color w:val="000000" w:themeColor="text1"/>
          <w:sz w:val="28"/>
          <w:szCs w:val="28"/>
          <w:lang w:val="ru-RU" w:eastAsia="uk-UA"/>
        </w:rPr>
        <w:br w:type="page"/>
      </w:r>
    </w:p>
    <w:p w14:paraId="68687DFC" w14:textId="0F31A7E0" w:rsidR="00714BF1" w:rsidRPr="00946DD5" w:rsidRDefault="00714BF1" w:rsidP="007C19A1">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uk-UA"/>
        </w:rPr>
      </w:pPr>
      <w:r w:rsidRPr="00946DD5">
        <w:rPr>
          <w:rFonts w:ascii="Times New Roman" w:eastAsia="Times New Roman" w:hAnsi="Times New Roman" w:cs="Times New Roman"/>
          <w:b/>
          <w:bCs/>
          <w:color w:val="000000" w:themeColor="text1"/>
          <w:sz w:val="28"/>
          <w:szCs w:val="28"/>
          <w:lang w:eastAsia="uk-UA"/>
        </w:rPr>
        <w:lastRenderedPageBreak/>
        <w:t>ВИСНОВКИ</w:t>
      </w:r>
    </w:p>
    <w:p w14:paraId="28465D7D" w14:textId="4BA0D05A" w:rsidR="00714BF1" w:rsidRPr="00714BF1" w:rsidRDefault="006D2876" w:rsidP="006D2876">
      <w:pPr>
        <w:spacing w:before="100" w:beforeAutospacing="1"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У роботі проаналізовано стратегічні комунікації в системі взаємодії органів місцевого самоврядування та інститутів національної безпеки України. Встановлено, що стратегічні комунікації є не </w:t>
      </w:r>
      <w:r w:rsidR="007A4142">
        <w:rPr>
          <w:rFonts w:ascii="Times New Roman" w:eastAsia="Times New Roman" w:hAnsi="Times New Roman" w:cs="Times New Roman"/>
          <w:color w:val="000000" w:themeColor="text1"/>
          <w:sz w:val="28"/>
          <w:szCs w:val="28"/>
          <w:lang w:eastAsia="uk-UA"/>
        </w:rPr>
        <w:t>тільки</w:t>
      </w:r>
      <w:r w:rsidR="00714BF1" w:rsidRPr="00714BF1">
        <w:rPr>
          <w:rFonts w:ascii="Times New Roman" w:eastAsia="Times New Roman" w:hAnsi="Times New Roman" w:cs="Times New Roman"/>
          <w:color w:val="000000" w:themeColor="text1"/>
          <w:sz w:val="28"/>
          <w:szCs w:val="28"/>
          <w:lang w:eastAsia="uk-UA"/>
        </w:rPr>
        <w:t xml:space="preserve"> інструментом інформування, а комплексною системою координації дій, формування довіри, підтримки стратегічного наративу, протидії дезінформації та забезпечення стійкості суспільства. У сучасних умовах вони набувають особливого значення для України, оскільки російська агресія поєднує військовий тиск із масштабними інформаційно-психологічними операціями.</w:t>
      </w:r>
    </w:p>
    <w:p w14:paraId="2E7D4E4A" w14:textId="76AB5043" w:rsidR="00714BF1" w:rsidRPr="00714BF1" w:rsidRDefault="006D2876" w:rsidP="006D2876">
      <w:pPr>
        <w:spacing w:after="0" w:line="360" w:lineRule="auto"/>
        <w:contextualSpacing/>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З’ясовано, що концепт стратегічних комунікацій у сучасному політологічному дискурсі охоплює політичну комунікацію, публічне управління, інформаційну безпеку, кризовий менеджмент і взаємодію держави з громадянським суспільством. Для демократичної держави стратегічні комунікації не повинні зводитися до пропаганди, оскільки їх ефективність ґрунтується на достовірності, прозорості, послідовності, координації та довірі. Особливо важливою є роль стратегічного наративу, який пояснює цілі держави, природу загроз і логіку дій влади.</w:t>
      </w:r>
    </w:p>
    <w:p w14:paraId="18314A79" w14:textId="105DB9BD"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Проаналізовано нормативно-правову базу України у сфері національної безпеки, місцевого самоврядування та інформаційного обміну. Встановлено, що Закони України </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Про національну безпеку України</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Про місцеве самоврядування в Україні</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Про інформацію</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Про доступ до публічної інформації</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 xml:space="preserve">, </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Про правовий режим воєнного стану</w:t>
      </w:r>
      <w:r w:rsidR="00E1745E" w:rsidRPr="00946DD5">
        <w:rPr>
          <w:rFonts w:ascii="Times New Roman" w:eastAsia="Times New Roman" w:hAnsi="Times New Roman" w:cs="Times New Roman"/>
          <w:color w:val="000000" w:themeColor="text1"/>
          <w:sz w:val="28"/>
          <w:szCs w:val="28"/>
          <w:lang w:eastAsia="uk-UA"/>
        </w:rPr>
        <w:t>”</w:t>
      </w:r>
      <w:r w:rsidR="00714BF1" w:rsidRPr="00714BF1">
        <w:rPr>
          <w:rFonts w:ascii="Times New Roman" w:eastAsia="Times New Roman" w:hAnsi="Times New Roman" w:cs="Times New Roman"/>
          <w:color w:val="000000" w:themeColor="text1"/>
          <w:sz w:val="28"/>
          <w:szCs w:val="28"/>
          <w:lang w:eastAsia="uk-UA"/>
        </w:rPr>
        <w:t xml:space="preserve"> та Стратегія інформаційної безпеки створюють правові умови для розвитку стратегічних комунікацій. Водночас практична реалізація цих норм потребує локальних протоколів, відповідальних осіб, координації між органами влади та навчання працівників громад.</w:t>
      </w:r>
    </w:p>
    <w:p w14:paraId="3602B26A" w14:textId="5402F429"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Визначено, що органи місцевого самоврядування в умовах політичних і безпекових криз виконують роль комунікаційного центру громади. Вони адаптують загальнодержавні рішення до місцевого контексту, пояснюють населенню правила безпеки, координують гуманітарну підтримку, взаємодіють із </w:t>
      </w:r>
      <w:r w:rsidR="00714BF1" w:rsidRPr="00714BF1">
        <w:rPr>
          <w:rFonts w:ascii="Times New Roman" w:eastAsia="Times New Roman" w:hAnsi="Times New Roman" w:cs="Times New Roman"/>
          <w:color w:val="000000" w:themeColor="text1"/>
          <w:sz w:val="28"/>
          <w:szCs w:val="28"/>
          <w:lang w:eastAsia="uk-UA"/>
        </w:rPr>
        <w:lastRenderedPageBreak/>
        <w:t>військовими адміністраціями, правоохоронними органами, ДСНС, медіа та громадськими організаціями. Ефективність їхньої комунікації залежить від швидкості, достовірності, регулярності, емпатії, практичності та єдності повідомлень.</w:t>
      </w:r>
    </w:p>
    <w:p w14:paraId="208357AA" w14:textId="54797ED1"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Доведено, що координація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714BF1" w:rsidRPr="00714BF1">
        <w:rPr>
          <w:rFonts w:ascii="Times New Roman" w:eastAsia="Times New Roman" w:hAnsi="Times New Roman" w:cs="Times New Roman"/>
          <w:color w:val="000000" w:themeColor="text1"/>
          <w:sz w:val="28"/>
          <w:szCs w:val="28"/>
          <w:lang w:eastAsia="uk-UA"/>
        </w:rPr>
        <w:t xml:space="preserve"> із військовими адміністраціями та силовими відомствами є ключовою умовою локальної стійкості. Така координація має включати регулярні наради, спільні штаби, оперативні групи, погодження повідомлень, захищений інформаційний обмін і визначення офіційних спікерів. Водночас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714BF1" w:rsidRPr="00714BF1">
        <w:rPr>
          <w:rFonts w:ascii="Times New Roman" w:eastAsia="Times New Roman" w:hAnsi="Times New Roman" w:cs="Times New Roman"/>
          <w:color w:val="000000" w:themeColor="text1"/>
          <w:sz w:val="28"/>
          <w:szCs w:val="28"/>
          <w:lang w:eastAsia="uk-UA"/>
        </w:rPr>
        <w:t xml:space="preserve"> повинні зберігати свою роль посередника між безпековими рішеннями та потребами населення, забезпечуючи зрозуміле пояснення рішень і зворотний зв’язок із громадою.</w:t>
      </w:r>
    </w:p>
    <w:p w14:paraId="69C6CF59" w14:textId="2B3968E2"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Окрему увагу приділено інформаційній безпеці на місцевому рівні. Встановлено, що дезінформація, </w:t>
      </w:r>
      <w:proofErr w:type="spellStart"/>
      <w:r w:rsidR="00714BF1" w:rsidRPr="00714BF1">
        <w:rPr>
          <w:rFonts w:ascii="Times New Roman" w:eastAsia="Times New Roman" w:hAnsi="Times New Roman" w:cs="Times New Roman"/>
          <w:color w:val="000000" w:themeColor="text1"/>
          <w:sz w:val="28"/>
          <w:szCs w:val="28"/>
          <w:lang w:eastAsia="uk-UA"/>
        </w:rPr>
        <w:t>фейки</w:t>
      </w:r>
      <w:proofErr w:type="spellEnd"/>
      <w:r w:rsidR="00714BF1" w:rsidRPr="00714BF1">
        <w:rPr>
          <w:rFonts w:ascii="Times New Roman" w:eastAsia="Times New Roman" w:hAnsi="Times New Roman" w:cs="Times New Roman"/>
          <w:color w:val="000000" w:themeColor="text1"/>
          <w:sz w:val="28"/>
          <w:szCs w:val="28"/>
          <w:lang w:eastAsia="uk-UA"/>
        </w:rPr>
        <w:t xml:space="preserve"> та ворожі </w:t>
      </w:r>
      <w:proofErr w:type="spellStart"/>
      <w:r w:rsidR="00714BF1" w:rsidRPr="00714BF1">
        <w:rPr>
          <w:rFonts w:ascii="Times New Roman" w:eastAsia="Times New Roman" w:hAnsi="Times New Roman" w:cs="Times New Roman"/>
          <w:color w:val="000000" w:themeColor="text1"/>
          <w:sz w:val="28"/>
          <w:szCs w:val="28"/>
          <w:lang w:eastAsia="uk-UA"/>
        </w:rPr>
        <w:t>ІПсО</w:t>
      </w:r>
      <w:proofErr w:type="spellEnd"/>
      <w:r w:rsidR="00714BF1" w:rsidRPr="00714BF1">
        <w:rPr>
          <w:rFonts w:ascii="Times New Roman" w:eastAsia="Times New Roman" w:hAnsi="Times New Roman" w:cs="Times New Roman"/>
          <w:color w:val="000000" w:themeColor="text1"/>
          <w:sz w:val="28"/>
          <w:szCs w:val="28"/>
          <w:lang w:eastAsia="uk-UA"/>
        </w:rPr>
        <w:t xml:space="preserve"> часто використовують локальні теми, оскільки вони швидко викликають емоційну реакцію населення. Тому громади повинні мати офіційні канали комунікації, механізми спростування фейків, систему моніторингу локального інформаційного простору, програми </w:t>
      </w:r>
      <w:proofErr w:type="spellStart"/>
      <w:r w:rsidR="00714BF1" w:rsidRPr="00714BF1">
        <w:rPr>
          <w:rFonts w:ascii="Times New Roman" w:eastAsia="Times New Roman" w:hAnsi="Times New Roman" w:cs="Times New Roman"/>
          <w:color w:val="000000" w:themeColor="text1"/>
          <w:sz w:val="28"/>
          <w:szCs w:val="28"/>
          <w:lang w:eastAsia="uk-UA"/>
        </w:rPr>
        <w:t>медіаграмотності</w:t>
      </w:r>
      <w:proofErr w:type="spellEnd"/>
      <w:r w:rsidR="00714BF1" w:rsidRPr="00714BF1">
        <w:rPr>
          <w:rFonts w:ascii="Times New Roman" w:eastAsia="Times New Roman" w:hAnsi="Times New Roman" w:cs="Times New Roman"/>
          <w:color w:val="000000" w:themeColor="text1"/>
          <w:sz w:val="28"/>
          <w:szCs w:val="28"/>
          <w:lang w:eastAsia="uk-UA"/>
        </w:rPr>
        <w:t xml:space="preserve"> та співпрацю з громадськими організаціями й безпековими структурами.</w:t>
      </w:r>
    </w:p>
    <w:p w14:paraId="0B0D8B30" w14:textId="2532DC47"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Проаналізовано значення кризових комунікацій </w:t>
      </w:r>
      <w:r w:rsidR="00D65C87" w:rsidRPr="00946DD5">
        <w:rPr>
          <w:rFonts w:ascii="Times New Roman" w:eastAsia="Times New Roman" w:hAnsi="Times New Roman" w:cs="Times New Roman"/>
          <w:color w:val="000000" w:themeColor="text1"/>
          <w:sz w:val="28"/>
          <w:szCs w:val="28"/>
          <w:lang w:eastAsia="uk-UA"/>
        </w:rPr>
        <w:t>органів місцевого самоврядування</w:t>
      </w:r>
      <w:r w:rsidR="00714BF1" w:rsidRPr="00714BF1">
        <w:rPr>
          <w:rFonts w:ascii="Times New Roman" w:eastAsia="Times New Roman" w:hAnsi="Times New Roman" w:cs="Times New Roman"/>
          <w:color w:val="000000" w:themeColor="text1"/>
          <w:sz w:val="28"/>
          <w:szCs w:val="28"/>
          <w:lang w:eastAsia="uk-UA"/>
        </w:rPr>
        <w:t xml:space="preserve"> із населенням як чинника зниження соціальної напруги та паніки. Доведено, що кризова комунікація має бути заздалегідь підготовленою, а не імпровізованою. Вона повинна містити чіткі алгоритми дій, визначених відповідальних осіб, шаблони повідомлень, плани роботи з медіа та механізми регулярного оновлення інформації. У кризових умовах громадяни потребують не лише фактів, а й зрозумілих інструкцій, емпатії та відчуття, що ситуація контролюється.</w:t>
      </w:r>
    </w:p>
    <w:p w14:paraId="21A15B99" w14:textId="1423319C"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Розглянуто закордонний досвід країн НАТО та ЄС у сфері стійких комунікацій. Встановлено, що корисними для України є підходи НАТО до міжвідомчої координації стратегічних комунікацій, шведська модель психологічної оборони, фінський досвід </w:t>
      </w:r>
      <w:proofErr w:type="spellStart"/>
      <w:r w:rsidR="00714BF1" w:rsidRPr="00714BF1">
        <w:rPr>
          <w:rFonts w:ascii="Times New Roman" w:eastAsia="Times New Roman" w:hAnsi="Times New Roman" w:cs="Times New Roman"/>
          <w:color w:val="000000" w:themeColor="text1"/>
          <w:sz w:val="28"/>
          <w:szCs w:val="28"/>
          <w:lang w:eastAsia="uk-UA"/>
        </w:rPr>
        <w:t>медіаграмотності</w:t>
      </w:r>
      <w:proofErr w:type="spellEnd"/>
      <w:r w:rsidR="00714BF1" w:rsidRPr="00714BF1">
        <w:rPr>
          <w:rFonts w:ascii="Times New Roman" w:eastAsia="Times New Roman" w:hAnsi="Times New Roman" w:cs="Times New Roman"/>
          <w:color w:val="000000" w:themeColor="text1"/>
          <w:sz w:val="28"/>
          <w:szCs w:val="28"/>
          <w:lang w:eastAsia="uk-UA"/>
        </w:rPr>
        <w:t xml:space="preserve"> та європейські </w:t>
      </w:r>
      <w:r w:rsidR="00714BF1" w:rsidRPr="00714BF1">
        <w:rPr>
          <w:rFonts w:ascii="Times New Roman" w:eastAsia="Times New Roman" w:hAnsi="Times New Roman" w:cs="Times New Roman"/>
          <w:color w:val="000000" w:themeColor="text1"/>
          <w:sz w:val="28"/>
          <w:szCs w:val="28"/>
          <w:lang w:eastAsia="uk-UA"/>
        </w:rPr>
        <w:lastRenderedPageBreak/>
        <w:t>механізми протидії дезінформації. Для українських громад цей досвід доцільно адаптувати через локальні комунікаційні стратегії, освітні програми, цифрові канали, партнерство з громадянським суспільством і розвиток інформаційної стійкості населення.</w:t>
      </w:r>
    </w:p>
    <w:p w14:paraId="4643C809" w14:textId="669F9BA7"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 xml:space="preserve">Визначено, що </w:t>
      </w:r>
      <w:proofErr w:type="spellStart"/>
      <w:r w:rsidR="00714BF1" w:rsidRPr="00714BF1">
        <w:rPr>
          <w:rFonts w:ascii="Times New Roman" w:eastAsia="Times New Roman" w:hAnsi="Times New Roman" w:cs="Times New Roman"/>
          <w:color w:val="000000" w:themeColor="text1"/>
          <w:sz w:val="28"/>
          <w:szCs w:val="28"/>
          <w:lang w:eastAsia="uk-UA"/>
        </w:rPr>
        <w:t>цифровізація</w:t>
      </w:r>
      <w:proofErr w:type="spellEnd"/>
      <w:r w:rsidR="00714BF1" w:rsidRPr="00714BF1">
        <w:rPr>
          <w:rFonts w:ascii="Times New Roman" w:eastAsia="Times New Roman" w:hAnsi="Times New Roman" w:cs="Times New Roman"/>
          <w:color w:val="000000" w:themeColor="text1"/>
          <w:sz w:val="28"/>
          <w:szCs w:val="28"/>
          <w:lang w:eastAsia="uk-UA"/>
        </w:rPr>
        <w:t xml:space="preserve"> відкриває значні можливості для оперативного оповіщення та взаємодії, але водночас створює нові ризики. </w:t>
      </w:r>
      <w:r w:rsidR="00D65C87" w:rsidRPr="00946DD5">
        <w:rPr>
          <w:rFonts w:ascii="Times New Roman" w:eastAsia="Times New Roman" w:hAnsi="Times New Roman" w:cs="Times New Roman"/>
          <w:color w:val="000000" w:themeColor="text1"/>
          <w:sz w:val="28"/>
          <w:szCs w:val="28"/>
          <w:lang w:eastAsia="uk-UA"/>
        </w:rPr>
        <w:t>Органи місцевого самоврядування</w:t>
      </w:r>
      <w:r w:rsidR="00714BF1" w:rsidRPr="00714BF1">
        <w:rPr>
          <w:rFonts w:ascii="Times New Roman" w:eastAsia="Times New Roman" w:hAnsi="Times New Roman" w:cs="Times New Roman"/>
          <w:color w:val="000000" w:themeColor="text1"/>
          <w:sz w:val="28"/>
          <w:szCs w:val="28"/>
          <w:lang w:eastAsia="uk-UA"/>
        </w:rPr>
        <w:t xml:space="preserve"> повинні використовувати багатоканальну систему комунікації, </w:t>
      </w:r>
      <w:proofErr w:type="spellStart"/>
      <w:r w:rsidR="00714BF1" w:rsidRPr="00714BF1">
        <w:rPr>
          <w:rFonts w:ascii="Times New Roman" w:eastAsia="Times New Roman" w:hAnsi="Times New Roman" w:cs="Times New Roman"/>
          <w:color w:val="000000" w:themeColor="text1"/>
          <w:sz w:val="28"/>
          <w:szCs w:val="28"/>
          <w:lang w:eastAsia="uk-UA"/>
        </w:rPr>
        <w:t>верифікувати</w:t>
      </w:r>
      <w:proofErr w:type="spellEnd"/>
      <w:r w:rsidR="00714BF1" w:rsidRPr="00714BF1">
        <w:rPr>
          <w:rFonts w:ascii="Times New Roman" w:eastAsia="Times New Roman" w:hAnsi="Times New Roman" w:cs="Times New Roman"/>
          <w:color w:val="000000" w:themeColor="text1"/>
          <w:sz w:val="28"/>
          <w:szCs w:val="28"/>
          <w:lang w:eastAsia="uk-UA"/>
        </w:rPr>
        <w:t xml:space="preserve"> офіційні цифрові ресурси, забезпечувати кібербезпеку, розвивати зворотний зв’язок і не виключати з комунікації людей, які не мають доступу до цифрових сервісів. Цифрові інструменти мають доповнювати, а не повністю замінювати традиційні та міжособистісні канали.</w:t>
      </w:r>
    </w:p>
    <w:p w14:paraId="315DD7BD" w14:textId="1E05FBF5" w:rsidR="00714BF1" w:rsidRPr="00714BF1"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Узагальнено рекомендації щодо вдосконалення Стратегії інформаційної безпеки на рівні територіальних громад. Доцільно розробляти локальні комунікаційні стратегії, створювати команди стратегічних і кризових комунікацій, запроваджувати моніторинг локального інформаційного простору, розвивати медіаграмотність, посилювати партнерство з громадянським суспільством, забезпечувати доступність інформації для різних груп населення та регулярно оцінювати ефективність комунікацій.</w:t>
      </w:r>
    </w:p>
    <w:p w14:paraId="782A38A9" w14:textId="39F13695" w:rsidR="00714BF1" w:rsidRPr="00946DD5" w:rsidRDefault="006D2876"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tab/>
      </w:r>
      <w:r w:rsidR="00714BF1" w:rsidRPr="00714BF1">
        <w:rPr>
          <w:rFonts w:ascii="Times New Roman" w:eastAsia="Times New Roman" w:hAnsi="Times New Roman" w:cs="Times New Roman"/>
          <w:color w:val="000000" w:themeColor="text1"/>
          <w:sz w:val="28"/>
          <w:szCs w:val="28"/>
          <w:lang w:eastAsia="uk-UA"/>
        </w:rPr>
        <w:t>Таким чином, стратегічні комунікації в системі взаємодії органів місцевого самоврядування та інститутів національної безпеки України є важливим чинником локальної й національної стійкості. Їх розвиток дає змогу не лише оперативно інформувати населення, а й формувати довіру, протидіяти дезінформації, координувати дії влади та суспільства, знижувати паніку й підтримувати здатність громад діяти в умовах війни та інших безпекових криз.</w:t>
      </w:r>
    </w:p>
    <w:p w14:paraId="75C7B650" w14:textId="59D44044" w:rsidR="00FB7704" w:rsidRPr="00946DD5" w:rsidRDefault="00FB7704" w:rsidP="006D2876">
      <w:pPr>
        <w:spacing w:after="0" w:line="360" w:lineRule="auto"/>
        <w:jc w:val="both"/>
        <w:rPr>
          <w:rFonts w:ascii="Times New Roman" w:eastAsia="Times New Roman" w:hAnsi="Times New Roman" w:cs="Times New Roman"/>
          <w:color w:val="000000" w:themeColor="text1"/>
          <w:sz w:val="28"/>
          <w:szCs w:val="28"/>
          <w:lang w:eastAsia="uk-UA"/>
        </w:rPr>
      </w:pPr>
      <w:r w:rsidRPr="00946DD5">
        <w:rPr>
          <w:rFonts w:ascii="Times New Roman" w:eastAsia="Times New Roman" w:hAnsi="Times New Roman" w:cs="Times New Roman"/>
          <w:color w:val="000000" w:themeColor="text1"/>
          <w:sz w:val="28"/>
          <w:szCs w:val="28"/>
          <w:lang w:eastAsia="uk-UA"/>
        </w:rPr>
        <w:br w:type="page"/>
      </w:r>
    </w:p>
    <w:p w14:paraId="3EB24CB7" w14:textId="17ECE16A" w:rsidR="00FB7704" w:rsidRPr="00946DD5" w:rsidRDefault="00FB7704" w:rsidP="00FB7704">
      <w:pPr>
        <w:spacing w:after="0" w:line="360" w:lineRule="auto"/>
        <w:jc w:val="center"/>
        <w:rPr>
          <w:rFonts w:ascii="Times New Roman" w:eastAsia="Times New Roman" w:hAnsi="Times New Roman" w:cs="Times New Roman"/>
          <w:b/>
          <w:bCs/>
          <w:color w:val="000000" w:themeColor="text1"/>
          <w:sz w:val="28"/>
          <w:szCs w:val="28"/>
          <w:lang w:eastAsia="uk-UA"/>
        </w:rPr>
      </w:pPr>
      <w:r w:rsidRPr="00946DD5">
        <w:rPr>
          <w:rFonts w:ascii="Times New Roman" w:eastAsia="Times New Roman" w:hAnsi="Times New Roman" w:cs="Times New Roman"/>
          <w:b/>
          <w:bCs/>
          <w:color w:val="000000" w:themeColor="text1"/>
          <w:sz w:val="28"/>
          <w:szCs w:val="28"/>
          <w:lang w:eastAsia="uk-UA"/>
        </w:rPr>
        <w:lastRenderedPageBreak/>
        <w:t>СПИСОК ВИКОРИСТАНИХ ДЖЕРЕЛ</w:t>
      </w:r>
    </w:p>
    <w:p w14:paraId="3C762319"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Азаренко</w:t>
      </w:r>
      <w:proofErr w:type="spellEnd"/>
      <w:r w:rsidRPr="00946DD5">
        <w:rPr>
          <w:rFonts w:ascii="Times New Roman" w:hAnsi="Times New Roman" w:cs="Times New Roman"/>
          <w:color w:val="000000" w:themeColor="text1"/>
          <w:sz w:val="28"/>
          <w:szCs w:val="28"/>
        </w:rPr>
        <w:t xml:space="preserve"> О., </w:t>
      </w:r>
      <w:proofErr w:type="spellStart"/>
      <w:r w:rsidRPr="00946DD5">
        <w:rPr>
          <w:rFonts w:ascii="Times New Roman" w:hAnsi="Times New Roman" w:cs="Times New Roman"/>
          <w:color w:val="000000" w:themeColor="text1"/>
          <w:sz w:val="28"/>
          <w:szCs w:val="28"/>
        </w:rPr>
        <w:t>Войтко</w:t>
      </w:r>
      <w:proofErr w:type="spellEnd"/>
      <w:r w:rsidRPr="00946DD5">
        <w:rPr>
          <w:rFonts w:ascii="Times New Roman" w:hAnsi="Times New Roman" w:cs="Times New Roman"/>
          <w:color w:val="000000" w:themeColor="text1"/>
          <w:sz w:val="28"/>
          <w:szCs w:val="28"/>
        </w:rPr>
        <w:t xml:space="preserve"> О., </w:t>
      </w:r>
      <w:proofErr w:type="spellStart"/>
      <w:r w:rsidRPr="00946DD5">
        <w:rPr>
          <w:rFonts w:ascii="Times New Roman" w:hAnsi="Times New Roman" w:cs="Times New Roman"/>
          <w:color w:val="000000" w:themeColor="text1"/>
          <w:sz w:val="28"/>
          <w:szCs w:val="28"/>
        </w:rPr>
        <w:t>Дівізінюк</w:t>
      </w:r>
      <w:proofErr w:type="spellEnd"/>
      <w:r w:rsidRPr="00946DD5">
        <w:rPr>
          <w:rFonts w:ascii="Times New Roman" w:hAnsi="Times New Roman" w:cs="Times New Roman"/>
          <w:color w:val="000000" w:themeColor="text1"/>
          <w:sz w:val="28"/>
          <w:szCs w:val="28"/>
        </w:rPr>
        <w:t xml:space="preserve"> М. та ін. </w:t>
      </w:r>
      <w:bookmarkStart w:id="1" w:name="_Hlk231204427"/>
      <w:r w:rsidRPr="00946DD5">
        <w:rPr>
          <w:rFonts w:ascii="Times New Roman" w:hAnsi="Times New Roman" w:cs="Times New Roman"/>
          <w:color w:val="000000" w:themeColor="text1"/>
          <w:sz w:val="28"/>
          <w:szCs w:val="28"/>
        </w:rPr>
        <w:t>Стратегічні комунікації як інструмент реалізації стратегічного наративу</w:t>
      </w:r>
      <w:bookmarkEnd w:id="1"/>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Theoretical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and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empirical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scientific</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research</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concept</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and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trends</w:t>
      </w:r>
      <w:proofErr w:type="spellEnd"/>
      <w:r w:rsidRPr="00946DD5">
        <w:rPr>
          <w:rFonts w:ascii="Times New Roman" w:hAnsi="Times New Roman" w:cs="Times New Roman"/>
          <w:color w:val="000000" w:themeColor="text1"/>
          <w:sz w:val="28"/>
          <w:szCs w:val="28"/>
        </w:rPr>
        <w:t xml:space="preserve">: матеріали IV Міжнародної наукової конференції (Оксфорд, 23 червня 2023 р.). 2023. С. 98–101. URL: </w:t>
      </w:r>
      <w:hyperlink r:id="rId8" w:tgtFrame="_blank" w:history="1">
        <w:r w:rsidRPr="00946DD5">
          <w:rPr>
            <w:rStyle w:val="a9"/>
            <w:rFonts w:ascii="Times New Roman" w:hAnsi="Times New Roman" w:cs="Times New Roman"/>
            <w:color w:val="000000" w:themeColor="text1"/>
            <w:sz w:val="28"/>
            <w:szCs w:val="28"/>
          </w:rPr>
          <w:t>https://archive.logos-science.com/index.php/conference-proceedings/article/view/908</w:t>
        </w:r>
      </w:hyperlink>
    </w:p>
    <w:p w14:paraId="1B2D580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Балабанов</w:t>
      </w:r>
      <w:proofErr w:type="spellEnd"/>
      <w:r w:rsidRPr="00946DD5">
        <w:rPr>
          <w:rFonts w:ascii="Times New Roman" w:hAnsi="Times New Roman" w:cs="Times New Roman"/>
          <w:color w:val="000000" w:themeColor="text1"/>
          <w:sz w:val="28"/>
          <w:szCs w:val="28"/>
        </w:rPr>
        <w:t xml:space="preserve"> К., Трофименко М. Публічна дипломатія як відповідь на виклики сучасності. </w:t>
      </w:r>
      <w:r w:rsidRPr="00946DD5">
        <w:rPr>
          <w:rFonts w:ascii="Times New Roman" w:hAnsi="Times New Roman" w:cs="Times New Roman"/>
          <w:i/>
          <w:iCs/>
          <w:color w:val="000000" w:themeColor="text1"/>
          <w:sz w:val="28"/>
          <w:szCs w:val="28"/>
        </w:rPr>
        <w:t>Україна дипломатична</w:t>
      </w:r>
      <w:r w:rsidRPr="00946DD5">
        <w:rPr>
          <w:rFonts w:ascii="Times New Roman" w:hAnsi="Times New Roman" w:cs="Times New Roman"/>
          <w:color w:val="000000" w:themeColor="text1"/>
          <w:sz w:val="28"/>
          <w:szCs w:val="28"/>
        </w:rPr>
        <w:t xml:space="preserve">. 2013.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14. С. 989–1021. URL: </w:t>
      </w:r>
      <w:hyperlink r:id="rId9" w:history="1">
        <w:r w:rsidRPr="00946DD5">
          <w:rPr>
            <w:rStyle w:val="a9"/>
            <w:rFonts w:ascii="Times New Roman" w:hAnsi="Times New Roman" w:cs="Times New Roman"/>
            <w:color w:val="000000" w:themeColor="text1"/>
            <w:sz w:val="28"/>
            <w:szCs w:val="28"/>
          </w:rPr>
          <w:t>http://nbuv.gov.ua/UJRN/ukrdip_2013_14_60</w:t>
        </w:r>
      </w:hyperlink>
    </w:p>
    <w:p w14:paraId="35965471"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2" w:name="_Hlk231209459"/>
      <w:proofErr w:type="spellStart"/>
      <w:r w:rsidRPr="00946DD5">
        <w:rPr>
          <w:rFonts w:ascii="Times New Roman" w:hAnsi="Times New Roman" w:cs="Times New Roman"/>
          <w:color w:val="000000" w:themeColor="text1"/>
          <w:sz w:val="28"/>
          <w:szCs w:val="28"/>
        </w:rPr>
        <w:t>Баровська</w:t>
      </w:r>
      <w:proofErr w:type="spellEnd"/>
      <w:r w:rsidRPr="00946DD5">
        <w:rPr>
          <w:rFonts w:ascii="Times New Roman" w:hAnsi="Times New Roman" w:cs="Times New Roman"/>
          <w:color w:val="000000" w:themeColor="text1"/>
          <w:sz w:val="28"/>
          <w:szCs w:val="28"/>
        </w:rPr>
        <w:t xml:space="preserve"> А. Стратегічні комунікації: досвід НАТО</w:t>
      </w:r>
      <w:bookmarkEnd w:id="2"/>
      <w:r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i/>
          <w:iCs/>
          <w:color w:val="000000" w:themeColor="text1"/>
          <w:sz w:val="28"/>
          <w:szCs w:val="28"/>
        </w:rPr>
        <w:t>Стратегічні пріоритети</w:t>
      </w:r>
      <w:r w:rsidRPr="00946DD5">
        <w:rPr>
          <w:rFonts w:ascii="Times New Roman" w:hAnsi="Times New Roman" w:cs="Times New Roman"/>
          <w:color w:val="000000" w:themeColor="text1"/>
          <w:sz w:val="28"/>
          <w:szCs w:val="28"/>
        </w:rPr>
        <w:t>. 2015. № 1 (34). С. 147–151. URL: </w:t>
      </w:r>
      <w:hyperlink r:id="rId10" w:history="1">
        <w:r w:rsidRPr="00946DD5">
          <w:rPr>
            <w:rStyle w:val="a9"/>
            <w:rFonts w:ascii="Times New Roman" w:hAnsi="Times New Roman" w:cs="Times New Roman"/>
            <w:color w:val="000000" w:themeColor="text1"/>
            <w:sz w:val="28"/>
            <w:szCs w:val="28"/>
          </w:rPr>
          <w:t>http://nbuv.gov.ua/UJRN/spa_2015_1_24</w:t>
        </w:r>
      </w:hyperlink>
    </w:p>
    <w:p w14:paraId="6332355C"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Бартельова</w:t>
      </w:r>
      <w:proofErr w:type="spellEnd"/>
      <w:r w:rsidRPr="00946DD5">
        <w:rPr>
          <w:rFonts w:ascii="Times New Roman" w:hAnsi="Times New Roman" w:cs="Times New Roman"/>
          <w:color w:val="000000" w:themeColor="text1"/>
          <w:sz w:val="28"/>
          <w:szCs w:val="28"/>
        </w:rPr>
        <w:t xml:space="preserve">, А., &amp; </w:t>
      </w:r>
      <w:proofErr w:type="spellStart"/>
      <w:r w:rsidRPr="00946DD5">
        <w:rPr>
          <w:rFonts w:ascii="Times New Roman" w:hAnsi="Times New Roman" w:cs="Times New Roman"/>
          <w:color w:val="000000" w:themeColor="text1"/>
          <w:sz w:val="28"/>
          <w:szCs w:val="28"/>
        </w:rPr>
        <w:t>Рудь</w:t>
      </w:r>
      <w:proofErr w:type="spellEnd"/>
      <w:r w:rsidRPr="00946DD5">
        <w:rPr>
          <w:rFonts w:ascii="Times New Roman" w:hAnsi="Times New Roman" w:cs="Times New Roman"/>
          <w:color w:val="000000" w:themeColor="text1"/>
          <w:sz w:val="28"/>
          <w:szCs w:val="28"/>
        </w:rPr>
        <w:t>, О. Інформаційно-психологічні операції як основна загроза інформаційній безпеці держави. </w:t>
      </w:r>
      <w:r w:rsidRPr="00946DD5">
        <w:rPr>
          <w:rFonts w:ascii="Times New Roman" w:hAnsi="Times New Roman" w:cs="Times New Roman"/>
          <w:i/>
          <w:iCs/>
          <w:color w:val="000000" w:themeColor="text1"/>
          <w:sz w:val="28"/>
          <w:szCs w:val="28"/>
        </w:rPr>
        <w:t>Протидія дезінформації в умовах російської агресії проти України: виклики і перспективи</w:t>
      </w:r>
      <w:r w:rsidRPr="00946DD5">
        <w:rPr>
          <w:rFonts w:ascii="Times New Roman" w:hAnsi="Times New Roman" w:cs="Times New Roman"/>
          <w:color w:val="000000" w:themeColor="text1"/>
          <w:sz w:val="28"/>
          <w:szCs w:val="28"/>
        </w:rPr>
        <w:t xml:space="preserve">: тези </w:t>
      </w:r>
      <w:proofErr w:type="spellStart"/>
      <w:r w:rsidRPr="00946DD5">
        <w:rPr>
          <w:rFonts w:ascii="Times New Roman" w:hAnsi="Times New Roman" w:cs="Times New Roman"/>
          <w:color w:val="000000" w:themeColor="text1"/>
          <w:sz w:val="28"/>
          <w:szCs w:val="28"/>
        </w:rPr>
        <w:t>доп</w:t>
      </w:r>
      <w:proofErr w:type="spellEnd"/>
      <w:r w:rsidRPr="00946DD5">
        <w:rPr>
          <w:rFonts w:ascii="Times New Roman" w:hAnsi="Times New Roman" w:cs="Times New Roman"/>
          <w:color w:val="000000" w:themeColor="text1"/>
          <w:sz w:val="28"/>
          <w:szCs w:val="28"/>
        </w:rPr>
        <w:t xml:space="preserve">. учасників </w:t>
      </w:r>
      <w:proofErr w:type="spellStart"/>
      <w:r w:rsidRPr="00946DD5">
        <w:rPr>
          <w:rFonts w:ascii="Times New Roman" w:hAnsi="Times New Roman" w:cs="Times New Roman"/>
          <w:color w:val="000000" w:themeColor="text1"/>
          <w:sz w:val="28"/>
          <w:szCs w:val="28"/>
        </w:rPr>
        <w:t>міжн</w:t>
      </w:r>
      <w:proofErr w:type="spellEnd"/>
      <w:r w:rsidRPr="00946DD5">
        <w:rPr>
          <w:rFonts w:ascii="Times New Roman" w:hAnsi="Times New Roman" w:cs="Times New Roman"/>
          <w:color w:val="000000" w:themeColor="text1"/>
          <w:sz w:val="28"/>
          <w:szCs w:val="28"/>
        </w:rPr>
        <w:t>. наук.-</w:t>
      </w:r>
      <w:proofErr w:type="spellStart"/>
      <w:r w:rsidRPr="00946DD5">
        <w:rPr>
          <w:rFonts w:ascii="Times New Roman" w:hAnsi="Times New Roman" w:cs="Times New Roman"/>
          <w:color w:val="000000" w:themeColor="text1"/>
          <w:sz w:val="28"/>
          <w:szCs w:val="28"/>
        </w:rPr>
        <w:t>практ</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конф</w:t>
      </w:r>
      <w:proofErr w:type="spellEnd"/>
      <w:r w:rsidRPr="00946DD5">
        <w:rPr>
          <w:rFonts w:ascii="Times New Roman" w:hAnsi="Times New Roman" w:cs="Times New Roman"/>
          <w:color w:val="000000" w:themeColor="text1"/>
          <w:sz w:val="28"/>
          <w:szCs w:val="28"/>
        </w:rPr>
        <w:t>. (Анн-</w:t>
      </w:r>
      <w:proofErr w:type="spellStart"/>
      <w:r w:rsidRPr="00946DD5">
        <w:rPr>
          <w:rFonts w:ascii="Times New Roman" w:hAnsi="Times New Roman" w:cs="Times New Roman"/>
          <w:color w:val="000000" w:themeColor="text1"/>
          <w:sz w:val="28"/>
          <w:szCs w:val="28"/>
        </w:rPr>
        <w:t>Арбор</w:t>
      </w:r>
      <w:proofErr w:type="spellEnd"/>
      <w:r w:rsidRPr="00946DD5">
        <w:rPr>
          <w:rFonts w:ascii="Times New Roman" w:hAnsi="Times New Roman" w:cs="Times New Roman"/>
          <w:color w:val="000000" w:themeColor="text1"/>
          <w:sz w:val="28"/>
          <w:szCs w:val="28"/>
        </w:rPr>
        <w:t xml:space="preserve"> - Харків, 12-13 груд. 2023 р.),  2023. с.188–190. </w:t>
      </w:r>
      <w:hyperlink r:id="rId11" w:history="1">
        <w:r w:rsidRPr="00946DD5">
          <w:rPr>
            <w:rStyle w:val="a9"/>
            <w:rFonts w:ascii="Times New Roman" w:hAnsi="Times New Roman" w:cs="Times New Roman"/>
            <w:color w:val="000000" w:themeColor="text1"/>
            <w:sz w:val="28"/>
            <w:szCs w:val="28"/>
          </w:rPr>
          <w:t>https://doi.org/10.32782/PPSS.2023.1.50</w:t>
        </w:r>
      </w:hyperlink>
      <w:r w:rsidRPr="00946DD5">
        <w:rPr>
          <w:rFonts w:ascii="Times New Roman" w:hAnsi="Times New Roman" w:cs="Times New Roman"/>
          <w:color w:val="000000" w:themeColor="text1"/>
          <w:sz w:val="28"/>
          <w:szCs w:val="28"/>
        </w:rPr>
        <w:t xml:space="preserve"> </w:t>
      </w:r>
    </w:p>
    <w:p w14:paraId="1836011C"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Бондар В. В. Співпраця Національної поліції України з громадянським суспільством на засадах партнерства в умовах воєнного стану. </w:t>
      </w:r>
      <w:r w:rsidRPr="00946DD5">
        <w:rPr>
          <w:rFonts w:ascii="Times New Roman" w:hAnsi="Times New Roman" w:cs="Times New Roman"/>
          <w:i/>
          <w:iCs/>
          <w:color w:val="000000" w:themeColor="text1"/>
          <w:sz w:val="28"/>
          <w:szCs w:val="28"/>
        </w:rPr>
        <w:t>Науковий вісник Ужгородського національного університету. Серія: Право</w:t>
      </w:r>
      <w:r w:rsidRPr="00946DD5">
        <w:rPr>
          <w:rFonts w:ascii="Times New Roman" w:hAnsi="Times New Roman" w:cs="Times New Roman"/>
          <w:color w:val="000000" w:themeColor="text1"/>
          <w:sz w:val="28"/>
          <w:szCs w:val="28"/>
        </w:rPr>
        <w:t xml:space="preserve">. 2024.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xml:space="preserve">. 81. Ч. 2. С. 63–68.URL: </w:t>
      </w:r>
      <w:hyperlink r:id="rId12" w:tgtFrame="_blank" w:history="1">
        <w:r w:rsidRPr="00946DD5">
          <w:rPr>
            <w:rStyle w:val="a9"/>
            <w:rFonts w:ascii="Times New Roman" w:hAnsi="Times New Roman" w:cs="Times New Roman"/>
            <w:color w:val="000000" w:themeColor="text1"/>
            <w:sz w:val="28"/>
            <w:szCs w:val="28"/>
          </w:rPr>
          <w:t>https://visnyk-juris-uzhnu.com/wp-content/uploads/2024/03/12-3.pdf</w:t>
        </w:r>
      </w:hyperlink>
      <w:r w:rsidRPr="00946DD5">
        <w:rPr>
          <w:rFonts w:ascii="Times New Roman" w:hAnsi="Times New Roman" w:cs="Times New Roman"/>
          <w:color w:val="000000" w:themeColor="text1"/>
          <w:sz w:val="28"/>
          <w:szCs w:val="28"/>
        </w:rPr>
        <w:t xml:space="preserve"> </w:t>
      </w:r>
    </w:p>
    <w:p w14:paraId="6AD55E38"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Гарькавий</w:t>
      </w:r>
      <w:proofErr w:type="spellEnd"/>
      <w:r w:rsidRPr="00946DD5">
        <w:rPr>
          <w:rFonts w:ascii="Times New Roman" w:hAnsi="Times New Roman" w:cs="Times New Roman"/>
          <w:color w:val="000000" w:themeColor="text1"/>
          <w:sz w:val="28"/>
          <w:szCs w:val="28"/>
        </w:rPr>
        <w:t xml:space="preserve"> Є., </w:t>
      </w:r>
      <w:proofErr w:type="spellStart"/>
      <w:r w:rsidRPr="00946DD5">
        <w:rPr>
          <w:rFonts w:ascii="Times New Roman" w:hAnsi="Times New Roman" w:cs="Times New Roman"/>
          <w:color w:val="000000" w:themeColor="text1"/>
          <w:sz w:val="28"/>
          <w:szCs w:val="28"/>
        </w:rPr>
        <w:t>Ставченко</w:t>
      </w:r>
      <w:proofErr w:type="spellEnd"/>
      <w:r w:rsidRPr="00946DD5">
        <w:rPr>
          <w:rFonts w:ascii="Times New Roman" w:hAnsi="Times New Roman" w:cs="Times New Roman"/>
          <w:color w:val="000000" w:themeColor="text1"/>
          <w:sz w:val="28"/>
          <w:szCs w:val="28"/>
        </w:rPr>
        <w:t xml:space="preserve"> С. Кризова комунікація в соціальній роботі в умовах війни. </w:t>
      </w:r>
      <w:r w:rsidRPr="00946DD5">
        <w:rPr>
          <w:rFonts w:ascii="Times New Roman" w:hAnsi="Times New Roman" w:cs="Times New Roman"/>
          <w:i/>
          <w:iCs/>
          <w:color w:val="000000" w:themeColor="text1"/>
          <w:sz w:val="28"/>
          <w:szCs w:val="28"/>
        </w:rPr>
        <w:t>Вісник Харківського національного університету імені В. Н. Каразіна. Серія «</w:t>
      </w:r>
      <w:proofErr w:type="spellStart"/>
      <w:r w:rsidRPr="00946DD5">
        <w:rPr>
          <w:rFonts w:ascii="Times New Roman" w:hAnsi="Times New Roman" w:cs="Times New Roman"/>
          <w:i/>
          <w:iCs/>
          <w:color w:val="000000" w:themeColor="text1"/>
          <w:sz w:val="28"/>
          <w:szCs w:val="28"/>
        </w:rPr>
        <w:t>Соціопростір</w:t>
      </w:r>
      <w:proofErr w:type="spellEnd"/>
      <w:r w:rsidRPr="00946DD5">
        <w:rPr>
          <w:rFonts w:ascii="Times New Roman" w:hAnsi="Times New Roman" w:cs="Times New Roman"/>
          <w:i/>
          <w:iCs/>
          <w:color w:val="000000" w:themeColor="text1"/>
          <w:sz w:val="28"/>
          <w:szCs w:val="28"/>
        </w:rPr>
        <w:t>»</w:t>
      </w:r>
      <w:r w:rsidRPr="00946DD5">
        <w:rPr>
          <w:rFonts w:ascii="Times New Roman" w:hAnsi="Times New Roman" w:cs="Times New Roman"/>
          <w:color w:val="000000" w:themeColor="text1"/>
          <w:sz w:val="28"/>
          <w:szCs w:val="28"/>
        </w:rPr>
        <w:t xml:space="preserve">. 2022.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xml:space="preserve">. 11. С. 45–53.URL: </w:t>
      </w:r>
      <w:hyperlink r:id="rId13" w:tgtFrame="_blank" w:history="1">
        <w:r w:rsidRPr="00946DD5">
          <w:rPr>
            <w:rStyle w:val="a9"/>
            <w:rFonts w:ascii="Times New Roman" w:hAnsi="Times New Roman" w:cs="Times New Roman"/>
            <w:color w:val="000000" w:themeColor="text1"/>
            <w:sz w:val="28"/>
            <w:szCs w:val="28"/>
          </w:rPr>
          <w:t>https://periodicals.karazin.ua/socioprostir/article/download/21437/19986</w:t>
        </w:r>
      </w:hyperlink>
      <w:r w:rsidRPr="00946DD5">
        <w:rPr>
          <w:rFonts w:ascii="Times New Roman" w:hAnsi="Times New Roman" w:cs="Times New Roman"/>
          <w:color w:val="000000" w:themeColor="text1"/>
          <w:sz w:val="28"/>
          <w:szCs w:val="28"/>
        </w:rPr>
        <w:t xml:space="preserve"> </w:t>
      </w:r>
    </w:p>
    <w:p w14:paraId="168C7C63"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Галіпчак</w:t>
      </w:r>
      <w:proofErr w:type="spellEnd"/>
      <w:r w:rsidRPr="00946DD5">
        <w:rPr>
          <w:rFonts w:ascii="Times New Roman" w:hAnsi="Times New Roman" w:cs="Times New Roman"/>
          <w:color w:val="000000" w:themeColor="text1"/>
          <w:sz w:val="28"/>
          <w:szCs w:val="28"/>
        </w:rPr>
        <w:t xml:space="preserve"> В. Д. Актуальні виклики та стратегії забезпечення інформаційної безпеки в Україні в умовах російської агресії: перспективи та завдання. </w:t>
      </w:r>
      <w:r w:rsidRPr="00946DD5">
        <w:rPr>
          <w:rFonts w:ascii="Times New Roman" w:hAnsi="Times New Roman" w:cs="Times New Roman"/>
          <w:i/>
          <w:iCs/>
          <w:color w:val="000000" w:themeColor="text1"/>
          <w:sz w:val="28"/>
          <w:szCs w:val="28"/>
        </w:rPr>
        <w:t>Науковий журнал «Регіональні дослідження»</w:t>
      </w:r>
      <w:r w:rsidRPr="00946DD5">
        <w:rPr>
          <w:rFonts w:ascii="Times New Roman" w:hAnsi="Times New Roman" w:cs="Times New Roman"/>
          <w:color w:val="000000" w:themeColor="text1"/>
          <w:sz w:val="28"/>
          <w:szCs w:val="28"/>
        </w:rPr>
        <w:t xml:space="preserve">. 2023. № 35. С. 65–69. URL: </w:t>
      </w:r>
      <w:hyperlink r:id="rId14" w:history="1">
        <w:r w:rsidRPr="00946DD5">
          <w:rPr>
            <w:rStyle w:val="a9"/>
            <w:rFonts w:ascii="Times New Roman" w:hAnsi="Times New Roman" w:cs="Times New Roman"/>
            <w:color w:val="000000" w:themeColor="text1"/>
            <w:sz w:val="28"/>
            <w:szCs w:val="28"/>
          </w:rPr>
          <w:t>https://doi.org/10.32782/2663-6170/2023.35.10</w:t>
        </w:r>
      </w:hyperlink>
      <w:r w:rsidRPr="00946DD5">
        <w:rPr>
          <w:rFonts w:ascii="Times New Roman" w:hAnsi="Times New Roman" w:cs="Times New Roman"/>
          <w:color w:val="000000" w:themeColor="text1"/>
          <w:sz w:val="28"/>
          <w:szCs w:val="28"/>
        </w:rPr>
        <w:t xml:space="preserve">  </w:t>
      </w:r>
    </w:p>
    <w:p w14:paraId="268CA720"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lastRenderedPageBreak/>
        <w:t>Головчук</w:t>
      </w:r>
      <w:proofErr w:type="spellEnd"/>
      <w:r w:rsidRPr="00946DD5">
        <w:rPr>
          <w:rFonts w:ascii="Times New Roman" w:hAnsi="Times New Roman" w:cs="Times New Roman"/>
          <w:color w:val="000000" w:themeColor="text1"/>
          <w:sz w:val="28"/>
          <w:szCs w:val="28"/>
        </w:rPr>
        <w:t xml:space="preserve"> Ю., Марчук В. Ключові критерії та індикатори відповідальної політики в державах Європейського Союзу. </w:t>
      </w:r>
      <w:r w:rsidRPr="00946DD5">
        <w:rPr>
          <w:rFonts w:ascii="Times New Roman" w:hAnsi="Times New Roman" w:cs="Times New Roman"/>
          <w:i/>
          <w:iCs/>
          <w:color w:val="000000" w:themeColor="text1"/>
          <w:sz w:val="28"/>
          <w:szCs w:val="28"/>
        </w:rPr>
        <w:t>Вісник Прикарпатського університету, Політологія</w:t>
      </w:r>
      <w:r w:rsidRPr="00946DD5">
        <w:rPr>
          <w:rFonts w:ascii="Times New Roman" w:hAnsi="Times New Roman" w:cs="Times New Roman"/>
          <w:color w:val="000000" w:themeColor="text1"/>
          <w:sz w:val="28"/>
          <w:szCs w:val="28"/>
        </w:rPr>
        <w:t xml:space="preserve">. Випуск 18(2024). С. 86–91. </w:t>
      </w:r>
      <w:r w:rsidRPr="00946DD5">
        <w:rPr>
          <w:rFonts w:ascii="Times New Roman" w:hAnsi="Times New Roman" w:cs="Times New Roman"/>
          <w:color w:val="000000" w:themeColor="text1"/>
          <w:sz w:val="28"/>
          <w:szCs w:val="28"/>
          <w:lang w:val="en-US"/>
        </w:rPr>
        <w:t>URL</w:t>
      </w:r>
      <w:r w:rsidRPr="00946DD5">
        <w:rPr>
          <w:rFonts w:ascii="Times New Roman" w:hAnsi="Times New Roman" w:cs="Times New Roman"/>
          <w:color w:val="000000" w:themeColor="text1"/>
          <w:sz w:val="28"/>
          <w:szCs w:val="28"/>
        </w:rPr>
        <w:t xml:space="preserve">: </w:t>
      </w:r>
      <w:hyperlink r:id="rId15" w:history="1">
        <w:r w:rsidRPr="00946DD5">
          <w:rPr>
            <w:rStyle w:val="a9"/>
            <w:rFonts w:ascii="Times New Roman" w:hAnsi="Times New Roman" w:cs="Times New Roman"/>
            <w:color w:val="000000" w:themeColor="text1"/>
            <w:sz w:val="28"/>
            <w:szCs w:val="28"/>
          </w:rPr>
          <w:t>https://doi.org/10.32782/2312-1815/2024-18-9</w:t>
        </w:r>
      </w:hyperlink>
      <w:r w:rsidRPr="00946DD5">
        <w:rPr>
          <w:rFonts w:ascii="Times New Roman" w:hAnsi="Times New Roman" w:cs="Times New Roman"/>
          <w:color w:val="000000" w:themeColor="text1"/>
          <w:sz w:val="28"/>
          <w:szCs w:val="28"/>
        </w:rPr>
        <w:t xml:space="preserve"> </w:t>
      </w:r>
    </w:p>
    <w:p w14:paraId="7CF44333"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3" w:name="_Ref231256468"/>
      <w:r w:rsidRPr="00946DD5">
        <w:rPr>
          <w:rFonts w:ascii="Times New Roman" w:hAnsi="Times New Roman" w:cs="Times New Roman"/>
          <w:color w:val="000000" w:themeColor="text1"/>
          <w:sz w:val="28"/>
          <w:szCs w:val="28"/>
        </w:rPr>
        <w:t>Дубов Д. В. Стратегічні комунікації: проблеми концептуалізації та практичної реалізації / Д. В. Дубов. </w:t>
      </w:r>
      <w:r w:rsidRPr="00946DD5">
        <w:rPr>
          <w:rFonts w:ascii="Times New Roman" w:hAnsi="Times New Roman" w:cs="Times New Roman"/>
          <w:i/>
          <w:iCs/>
          <w:color w:val="000000" w:themeColor="text1"/>
          <w:sz w:val="28"/>
          <w:szCs w:val="28"/>
        </w:rPr>
        <w:t>Стратегічні пріоритети. Серія : Політика</w:t>
      </w:r>
      <w:r w:rsidRPr="00946DD5">
        <w:rPr>
          <w:rFonts w:ascii="Times New Roman" w:hAnsi="Times New Roman" w:cs="Times New Roman"/>
          <w:color w:val="000000" w:themeColor="text1"/>
          <w:sz w:val="28"/>
          <w:szCs w:val="28"/>
        </w:rPr>
        <w:t>. 2016. № 4. С. 9-23. URL: </w:t>
      </w:r>
      <w:hyperlink r:id="rId16" w:history="1">
        <w:r w:rsidRPr="00946DD5">
          <w:rPr>
            <w:rStyle w:val="a9"/>
            <w:rFonts w:ascii="Times New Roman" w:hAnsi="Times New Roman" w:cs="Times New Roman"/>
            <w:color w:val="000000" w:themeColor="text1"/>
            <w:sz w:val="28"/>
            <w:szCs w:val="28"/>
          </w:rPr>
          <w:t>http://nbuv.gov.ua/UJRN/sppol_2016_4_4</w:t>
        </w:r>
      </w:hyperlink>
      <w:bookmarkEnd w:id="3"/>
    </w:p>
    <w:p w14:paraId="41C2EDCB"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Дяченко Н. М., </w:t>
      </w:r>
      <w:proofErr w:type="spellStart"/>
      <w:r w:rsidRPr="00946DD5">
        <w:rPr>
          <w:rFonts w:ascii="Times New Roman" w:hAnsi="Times New Roman" w:cs="Times New Roman"/>
          <w:color w:val="000000" w:themeColor="text1"/>
          <w:sz w:val="28"/>
          <w:szCs w:val="28"/>
        </w:rPr>
        <w:t>Халін</w:t>
      </w:r>
      <w:proofErr w:type="spellEnd"/>
      <w:r w:rsidRPr="00946DD5">
        <w:rPr>
          <w:rFonts w:ascii="Times New Roman" w:hAnsi="Times New Roman" w:cs="Times New Roman"/>
          <w:color w:val="000000" w:themeColor="text1"/>
          <w:sz w:val="28"/>
          <w:szCs w:val="28"/>
        </w:rPr>
        <w:t xml:space="preserve"> В. В. Комунікативні стратегії в сучасному українському політичному дискурсі. Вісник Житомирського державного університету імені Івана Франка. </w:t>
      </w:r>
      <w:r w:rsidRPr="00946DD5">
        <w:rPr>
          <w:rFonts w:ascii="Times New Roman" w:hAnsi="Times New Roman" w:cs="Times New Roman"/>
          <w:i/>
          <w:iCs/>
          <w:color w:val="000000" w:themeColor="text1"/>
          <w:sz w:val="28"/>
          <w:szCs w:val="28"/>
        </w:rPr>
        <w:t>Філологічні науки</w:t>
      </w:r>
      <w:r w:rsidRPr="00946DD5">
        <w:rPr>
          <w:rFonts w:ascii="Times New Roman" w:hAnsi="Times New Roman" w:cs="Times New Roman"/>
          <w:color w:val="000000" w:themeColor="text1"/>
          <w:sz w:val="28"/>
          <w:szCs w:val="28"/>
        </w:rPr>
        <w:t>. 2019. № 1(89). С. 56–62. URL: </w:t>
      </w:r>
      <w:hyperlink r:id="rId17" w:tgtFrame="_blank" w:history="1">
        <w:r w:rsidRPr="00946DD5">
          <w:rPr>
            <w:rStyle w:val="a9"/>
            <w:rFonts w:ascii="Times New Roman" w:hAnsi="Times New Roman" w:cs="Times New Roman"/>
            <w:color w:val="000000" w:themeColor="text1"/>
            <w:sz w:val="28"/>
            <w:szCs w:val="28"/>
          </w:rPr>
          <w:t>https://doi.org/10.35433/philology.1(89).2019.56-62</w:t>
        </w:r>
      </w:hyperlink>
      <w:r w:rsidRPr="00946DD5">
        <w:rPr>
          <w:rFonts w:ascii="Times New Roman" w:hAnsi="Times New Roman" w:cs="Times New Roman"/>
          <w:color w:val="000000" w:themeColor="text1"/>
          <w:sz w:val="28"/>
          <w:szCs w:val="28"/>
        </w:rPr>
        <w:t> </w:t>
      </w:r>
    </w:p>
    <w:p w14:paraId="6E295EBC" w14:textId="7DD235A8"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Закон України «Про місцеве самоврядування в Україні» від 21.05.1997 р. № 280/97-ВР. </w:t>
      </w:r>
      <w:r w:rsidRPr="00946DD5">
        <w:rPr>
          <w:rFonts w:ascii="Times New Roman" w:hAnsi="Times New Roman" w:cs="Times New Roman"/>
          <w:i/>
          <w:iCs/>
          <w:color w:val="000000" w:themeColor="text1"/>
          <w:sz w:val="28"/>
          <w:szCs w:val="28"/>
        </w:rPr>
        <w:t>Відомості Верховної Ради України</w:t>
      </w:r>
      <w:r w:rsidRPr="00946DD5">
        <w:rPr>
          <w:rFonts w:ascii="Times New Roman" w:hAnsi="Times New Roman" w:cs="Times New Roman"/>
          <w:color w:val="000000" w:themeColor="text1"/>
          <w:sz w:val="28"/>
          <w:szCs w:val="28"/>
        </w:rPr>
        <w:t>.</w:t>
      </w:r>
      <w:r w:rsidR="00047F89"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URL: </w:t>
      </w:r>
      <w:hyperlink r:id="rId18" w:tgtFrame="_blank" w:history="1">
        <w:r w:rsidRPr="00946DD5">
          <w:rPr>
            <w:rStyle w:val="a9"/>
            <w:rFonts w:ascii="Times New Roman" w:hAnsi="Times New Roman" w:cs="Times New Roman"/>
            <w:color w:val="000000" w:themeColor="text1"/>
            <w:sz w:val="28"/>
            <w:szCs w:val="28"/>
          </w:rPr>
          <w:t>https://zakon.rada.gov.ua/laws/show/280/97-%D0%B2%D1%80</w:t>
        </w:r>
      </w:hyperlink>
    </w:p>
    <w:p w14:paraId="442431E8" w14:textId="046161F3"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Закон України «Про інформацію» від 02.10.1992 р. № 2657-XII (у редакції від 01.01.2024 р.). </w:t>
      </w:r>
      <w:r w:rsidRPr="00946DD5">
        <w:rPr>
          <w:rFonts w:ascii="Times New Roman" w:hAnsi="Times New Roman" w:cs="Times New Roman"/>
          <w:i/>
          <w:iCs/>
          <w:color w:val="000000" w:themeColor="text1"/>
          <w:sz w:val="28"/>
          <w:szCs w:val="28"/>
        </w:rPr>
        <w:t>Відомості Верховної Ради України</w:t>
      </w:r>
      <w:r w:rsidRPr="00946DD5">
        <w:rPr>
          <w:rFonts w:ascii="Times New Roman" w:hAnsi="Times New Roman" w:cs="Times New Roman"/>
          <w:color w:val="000000" w:themeColor="text1"/>
          <w:sz w:val="28"/>
          <w:szCs w:val="28"/>
        </w:rPr>
        <w:t>.</w:t>
      </w:r>
      <w:r w:rsidR="00047F89"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URL: </w:t>
      </w:r>
      <w:hyperlink r:id="rId19" w:tgtFrame="_blank" w:history="1">
        <w:r w:rsidRPr="00946DD5">
          <w:rPr>
            <w:rStyle w:val="a9"/>
            <w:rFonts w:ascii="Times New Roman" w:hAnsi="Times New Roman" w:cs="Times New Roman"/>
            <w:color w:val="000000" w:themeColor="text1"/>
            <w:sz w:val="28"/>
            <w:szCs w:val="28"/>
          </w:rPr>
          <w:t>https://zakon.rada.gov.ua/laws/show/2657-12</w:t>
        </w:r>
      </w:hyperlink>
    </w:p>
    <w:p w14:paraId="3B9B626E" w14:textId="26F75AC1"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Закон України «Про доступ до публічної інформації» від 13.01.2011 р. № 2939-VI. </w:t>
      </w:r>
      <w:r w:rsidRPr="00946DD5">
        <w:rPr>
          <w:rFonts w:ascii="Times New Roman" w:hAnsi="Times New Roman" w:cs="Times New Roman"/>
          <w:i/>
          <w:iCs/>
          <w:color w:val="000000" w:themeColor="text1"/>
          <w:sz w:val="28"/>
          <w:szCs w:val="28"/>
        </w:rPr>
        <w:t>Відомості Верховної Ради України</w:t>
      </w:r>
      <w:r w:rsidRPr="00946DD5">
        <w:rPr>
          <w:rFonts w:ascii="Times New Roman" w:hAnsi="Times New Roman" w:cs="Times New Roman"/>
          <w:color w:val="000000" w:themeColor="text1"/>
          <w:sz w:val="28"/>
          <w:szCs w:val="28"/>
        </w:rPr>
        <w:t>.</w:t>
      </w:r>
      <w:r w:rsidR="00047F89"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URL: </w:t>
      </w:r>
      <w:hyperlink r:id="rId20" w:tgtFrame="_blank" w:history="1">
        <w:r w:rsidRPr="00946DD5">
          <w:rPr>
            <w:rStyle w:val="a9"/>
            <w:rFonts w:ascii="Times New Roman" w:hAnsi="Times New Roman" w:cs="Times New Roman"/>
            <w:color w:val="000000" w:themeColor="text1"/>
            <w:sz w:val="28"/>
            <w:szCs w:val="28"/>
          </w:rPr>
          <w:t>https://zakon.rada.gov.ua/laws/show/2939-17</w:t>
        </w:r>
      </w:hyperlink>
    </w:p>
    <w:p w14:paraId="531BE4EF" w14:textId="7A616FC8"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Закон України «Про правовий режим воєнного стану» від 12.05.2015 р. № 389-VIII. </w:t>
      </w:r>
      <w:r w:rsidRPr="00946DD5">
        <w:rPr>
          <w:rFonts w:ascii="Times New Roman" w:hAnsi="Times New Roman" w:cs="Times New Roman"/>
          <w:i/>
          <w:iCs/>
          <w:color w:val="000000" w:themeColor="text1"/>
          <w:sz w:val="28"/>
          <w:szCs w:val="28"/>
        </w:rPr>
        <w:t>Відомості Верховної Ради України</w:t>
      </w:r>
      <w:r w:rsidRPr="00946DD5">
        <w:rPr>
          <w:rFonts w:ascii="Times New Roman" w:hAnsi="Times New Roman" w:cs="Times New Roman"/>
          <w:color w:val="000000" w:themeColor="text1"/>
          <w:sz w:val="28"/>
          <w:szCs w:val="28"/>
        </w:rPr>
        <w:t>.</w:t>
      </w:r>
      <w:r w:rsidR="00047F89"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URL: </w:t>
      </w:r>
      <w:hyperlink r:id="rId21" w:tgtFrame="_blank" w:history="1">
        <w:r w:rsidRPr="00946DD5">
          <w:rPr>
            <w:rStyle w:val="a9"/>
            <w:rFonts w:ascii="Times New Roman" w:hAnsi="Times New Roman" w:cs="Times New Roman"/>
            <w:color w:val="000000" w:themeColor="text1"/>
            <w:sz w:val="28"/>
            <w:szCs w:val="28"/>
          </w:rPr>
          <w:t>https://zakon.rada.gov.ua/laws/show/389-19</w:t>
        </w:r>
      </w:hyperlink>
    </w:p>
    <w:p w14:paraId="702A8FE5"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4" w:name="_Hlk231204057"/>
      <w:proofErr w:type="spellStart"/>
      <w:r w:rsidRPr="00946DD5">
        <w:rPr>
          <w:rFonts w:ascii="Times New Roman" w:hAnsi="Times New Roman" w:cs="Times New Roman"/>
          <w:color w:val="000000" w:themeColor="text1"/>
          <w:sz w:val="28"/>
          <w:szCs w:val="28"/>
        </w:rPr>
        <w:t>Казмірук</w:t>
      </w:r>
      <w:proofErr w:type="spellEnd"/>
      <w:r w:rsidRPr="00946DD5">
        <w:rPr>
          <w:rFonts w:ascii="Times New Roman" w:hAnsi="Times New Roman" w:cs="Times New Roman"/>
          <w:color w:val="000000" w:themeColor="text1"/>
          <w:sz w:val="28"/>
          <w:szCs w:val="28"/>
        </w:rPr>
        <w:t> Д. Роль стратегічної комунікації в забезпеченні національної безпеки України в умовах гібридної війни. </w:t>
      </w:r>
      <w:r w:rsidRPr="00946DD5">
        <w:rPr>
          <w:rFonts w:ascii="Times New Roman" w:hAnsi="Times New Roman" w:cs="Times New Roman"/>
          <w:i/>
          <w:iCs/>
          <w:color w:val="000000" w:themeColor="text1"/>
          <w:sz w:val="28"/>
          <w:szCs w:val="28"/>
        </w:rPr>
        <w:t>Вісник Прикарпатського університету. Серія: Політологія</w:t>
      </w:r>
      <w:r w:rsidRPr="00946DD5">
        <w:rPr>
          <w:rFonts w:ascii="Times New Roman" w:hAnsi="Times New Roman" w:cs="Times New Roman"/>
          <w:color w:val="000000" w:themeColor="text1"/>
          <w:sz w:val="28"/>
          <w:szCs w:val="28"/>
        </w:rPr>
        <w:t>. 2025. № 20. С. 82–88. URL: </w:t>
      </w:r>
      <w:hyperlink r:id="rId22" w:tgtFrame="_blank" w:history="1">
        <w:r w:rsidRPr="00946DD5">
          <w:rPr>
            <w:rStyle w:val="a9"/>
            <w:rFonts w:ascii="Times New Roman" w:hAnsi="Times New Roman" w:cs="Times New Roman"/>
            <w:color w:val="000000" w:themeColor="text1"/>
            <w:sz w:val="28"/>
            <w:szCs w:val="28"/>
          </w:rPr>
          <w:t>https://doi.org/10.32782/2312-1815/2025-20-11</w:t>
        </w:r>
      </w:hyperlink>
      <w:r w:rsidRPr="00946DD5">
        <w:rPr>
          <w:rFonts w:ascii="Times New Roman" w:hAnsi="Times New Roman" w:cs="Times New Roman"/>
          <w:color w:val="000000" w:themeColor="text1"/>
          <w:sz w:val="28"/>
          <w:szCs w:val="28"/>
        </w:rPr>
        <w:t> </w:t>
      </w:r>
    </w:p>
    <w:p w14:paraId="2BDF33B0"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Каприця</w:t>
      </w:r>
      <w:proofErr w:type="spellEnd"/>
      <w:r w:rsidRPr="00946DD5">
        <w:rPr>
          <w:rFonts w:ascii="Times New Roman" w:hAnsi="Times New Roman" w:cs="Times New Roman"/>
          <w:color w:val="000000" w:themeColor="text1"/>
          <w:sz w:val="28"/>
          <w:szCs w:val="28"/>
        </w:rPr>
        <w:t> Р. О. Комунікативні стратегії політичних еліт України в умовах гібридної війни: типологія та моделі реалізації. </w:t>
      </w:r>
      <w:r w:rsidRPr="00946DD5">
        <w:rPr>
          <w:rFonts w:ascii="Times New Roman" w:hAnsi="Times New Roman" w:cs="Times New Roman"/>
          <w:i/>
          <w:iCs/>
          <w:color w:val="000000" w:themeColor="text1"/>
          <w:sz w:val="28"/>
          <w:szCs w:val="28"/>
        </w:rPr>
        <w:t>Політичне життя</w:t>
      </w:r>
      <w:r w:rsidRPr="00946DD5">
        <w:rPr>
          <w:rFonts w:ascii="Times New Roman" w:hAnsi="Times New Roman" w:cs="Times New Roman"/>
          <w:color w:val="000000" w:themeColor="text1"/>
          <w:sz w:val="28"/>
          <w:szCs w:val="28"/>
        </w:rPr>
        <w:t>. 2026. № 1. С. 141–148. URL: </w:t>
      </w:r>
      <w:hyperlink r:id="rId23" w:tgtFrame="_blank" w:history="1">
        <w:r w:rsidRPr="00946DD5">
          <w:rPr>
            <w:rStyle w:val="a9"/>
            <w:rFonts w:ascii="Times New Roman" w:hAnsi="Times New Roman" w:cs="Times New Roman"/>
            <w:color w:val="000000" w:themeColor="text1"/>
            <w:sz w:val="28"/>
            <w:szCs w:val="28"/>
          </w:rPr>
          <w:t>https://doi.org/10.31558/2519-2949.2026.2.15</w:t>
        </w:r>
      </w:hyperlink>
      <w:r w:rsidRPr="00946DD5">
        <w:rPr>
          <w:rFonts w:ascii="Times New Roman" w:hAnsi="Times New Roman" w:cs="Times New Roman"/>
          <w:color w:val="000000" w:themeColor="text1"/>
          <w:sz w:val="28"/>
          <w:szCs w:val="28"/>
        </w:rPr>
        <w:t> </w:t>
      </w:r>
    </w:p>
    <w:p w14:paraId="2CCEA53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5" w:name="_Ref231256555"/>
      <w:proofErr w:type="spellStart"/>
      <w:r w:rsidRPr="00946DD5">
        <w:rPr>
          <w:rFonts w:ascii="Times New Roman" w:hAnsi="Times New Roman" w:cs="Times New Roman"/>
          <w:color w:val="000000" w:themeColor="text1"/>
          <w:sz w:val="28"/>
          <w:szCs w:val="28"/>
        </w:rPr>
        <w:lastRenderedPageBreak/>
        <w:t>Капштик</w:t>
      </w:r>
      <w:proofErr w:type="spellEnd"/>
      <w:r w:rsidRPr="00946DD5">
        <w:rPr>
          <w:rFonts w:ascii="Times New Roman" w:hAnsi="Times New Roman" w:cs="Times New Roman"/>
          <w:color w:val="000000" w:themeColor="text1"/>
          <w:sz w:val="28"/>
          <w:szCs w:val="28"/>
        </w:rPr>
        <w:t xml:space="preserve"> О.В. Поняття і сутність стратегічних комунікацій </w:t>
      </w:r>
      <w:bookmarkEnd w:id="4"/>
      <w:r w:rsidRPr="00946DD5">
        <w:rPr>
          <w:rFonts w:ascii="Times New Roman" w:hAnsi="Times New Roman" w:cs="Times New Roman"/>
          <w:color w:val="000000" w:themeColor="text1"/>
          <w:sz w:val="28"/>
          <w:szCs w:val="28"/>
        </w:rPr>
        <w:t xml:space="preserve">як засобу </w:t>
      </w:r>
      <w:proofErr w:type="spellStart"/>
      <w:r w:rsidRPr="00946DD5">
        <w:rPr>
          <w:rFonts w:ascii="Times New Roman" w:hAnsi="Times New Roman" w:cs="Times New Roman"/>
          <w:color w:val="000000" w:themeColor="text1"/>
          <w:sz w:val="28"/>
          <w:szCs w:val="28"/>
        </w:rPr>
        <w:t>забезпеченнянаціональної</w:t>
      </w:r>
      <w:proofErr w:type="spellEnd"/>
      <w:r w:rsidRPr="00946DD5">
        <w:rPr>
          <w:rFonts w:ascii="Times New Roman" w:hAnsi="Times New Roman" w:cs="Times New Roman"/>
          <w:color w:val="000000" w:themeColor="text1"/>
          <w:sz w:val="28"/>
          <w:szCs w:val="28"/>
        </w:rPr>
        <w:t xml:space="preserve"> безпеки. </w:t>
      </w:r>
      <w:r w:rsidRPr="00946DD5">
        <w:rPr>
          <w:rFonts w:ascii="Times New Roman" w:hAnsi="Times New Roman" w:cs="Times New Roman"/>
          <w:i/>
          <w:iCs/>
          <w:color w:val="000000" w:themeColor="text1"/>
          <w:sz w:val="28"/>
          <w:szCs w:val="28"/>
        </w:rPr>
        <w:t>Державне управління</w:t>
      </w:r>
      <w:r w:rsidRPr="00946DD5">
        <w:rPr>
          <w:rFonts w:ascii="Times New Roman" w:hAnsi="Times New Roman" w:cs="Times New Roman"/>
          <w:color w:val="000000" w:themeColor="text1"/>
          <w:sz w:val="28"/>
          <w:szCs w:val="28"/>
        </w:rPr>
        <w:t xml:space="preserve">. 2018. №16. С. 109-113. URL: </w:t>
      </w:r>
      <w:hyperlink r:id="rId24" w:history="1">
        <w:r w:rsidRPr="00946DD5">
          <w:rPr>
            <w:rStyle w:val="a9"/>
            <w:rFonts w:ascii="Times New Roman" w:hAnsi="Times New Roman" w:cs="Times New Roman"/>
            <w:color w:val="000000" w:themeColor="text1"/>
            <w:sz w:val="28"/>
            <w:szCs w:val="28"/>
          </w:rPr>
          <w:t>http://www.investplan.com.ua/pdf/16_2018/23.pdf</w:t>
        </w:r>
      </w:hyperlink>
      <w:bookmarkEnd w:id="5"/>
      <w:r w:rsidRPr="00946DD5">
        <w:rPr>
          <w:rFonts w:ascii="Times New Roman" w:hAnsi="Times New Roman" w:cs="Times New Roman"/>
          <w:color w:val="000000" w:themeColor="text1"/>
          <w:sz w:val="28"/>
          <w:szCs w:val="28"/>
        </w:rPr>
        <w:t xml:space="preserve">   </w:t>
      </w:r>
    </w:p>
    <w:p w14:paraId="0EA4938F"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Коник Д. Стратегічні комунікації : посібник для державних службовців. Київ : ТОВ «Обнова компанії», 2016. 256 с.</w:t>
      </w:r>
    </w:p>
    <w:p w14:paraId="5ABD9C5B"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6" w:name="_Hlk231204022"/>
      <w:r w:rsidRPr="00946DD5">
        <w:rPr>
          <w:rFonts w:ascii="Times New Roman" w:hAnsi="Times New Roman" w:cs="Times New Roman"/>
          <w:color w:val="000000" w:themeColor="text1"/>
          <w:sz w:val="28"/>
          <w:szCs w:val="28"/>
        </w:rPr>
        <w:t xml:space="preserve">Кризові комунікації органів місцевого самоврядування: практичний посібник / за ред. </w:t>
      </w:r>
      <w:r w:rsidRPr="00946DD5">
        <w:rPr>
          <w:rFonts w:ascii="Times New Roman" w:hAnsi="Times New Roman" w:cs="Times New Roman"/>
          <w:i/>
          <w:iCs/>
          <w:color w:val="000000" w:themeColor="text1"/>
          <w:sz w:val="28"/>
          <w:szCs w:val="28"/>
        </w:rPr>
        <w:t>Асоціації міст України</w:t>
      </w:r>
      <w:r w:rsidRPr="00946DD5">
        <w:rPr>
          <w:rFonts w:ascii="Times New Roman" w:hAnsi="Times New Roman" w:cs="Times New Roman"/>
          <w:color w:val="000000" w:themeColor="text1"/>
          <w:sz w:val="28"/>
          <w:szCs w:val="28"/>
        </w:rPr>
        <w:t xml:space="preserve">. Київ, 2021. 64 с.URL: </w:t>
      </w:r>
      <w:hyperlink r:id="rId25" w:tgtFrame="_blank" w:history="1">
        <w:r w:rsidRPr="00946DD5">
          <w:rPr>
            <w:rStyle w:val="a9"/>
            <w:rFonts w:ascii="Times New Roman" w:hAnsi="Times New Roman" w:cs="Times New Roman"/>
            <w:color w:val="000000" w:themeColor="text1"/>
            <w:sz w:val="28"/>
            <w:szCs w:val="28"/>
          </w:rPr>
          <w:t>https://auc.org.ua/sites/default/files/library/crisis-communications-guide.pdf</w:t>
        </w:r>
      </w:hyperlink>
    </w:p>
    <w:p w14:paraId="37242CDF"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7" w:name="_Ref231256537"/>
      <w:r w:rsidRPr="00946DD5">
        <w:rPr>
          <w:rFonts w:ascii="Times New Roman" w:hAnsi="Times New Roman" w:cs="Times New Roman"/>
          <w:color w:val="000000" w:themeColor="text1"/>
          <w:sz w:val="28"/>
          <w:szCs w:val="28"/>
        </w:rPr>
        <w:t xml:space="preserve">Кушнір О. Поняття й сутність стратегічних комунікацій </w:t>
      </w:r>
      <w:bookmarkEnd w:id="6"/>
      <w:r w:rsidRPr="00946DD5">
        <w:rPr>
          <w:rFonts w:ascii="Times New Roman" w:hAnsi="Times New Roman" w:cs="Times New Roman"/>
          <w:color w:val="000000" w:themeColor="text1"/>
          <w:sz w:val="28"/>
          <w:szCs w:val="28"/>
        </w:rPr>
        <w:t xml:space="preserve">у сучасному українському державотворенні. </w:t>
      </w:r>
      <w:r w:rsidRPr="00946DD5">
        <w:rPr>
          <w:rFonts w:ascii="Times New Roman" w:hAnsi="Times New Roman" w:cs="Times New Roman"/>
          <w:i/>
          <w:iCs/>
          <w:color w:val="000000" w:themeColor="text1"/>
          <w:sz w:val="28"/>
          <w:szCs w:val="28"/>
        </w:rPr>
        <w:t>Право і суспільство</w:t>
      </w:r>
      <w:r w:rsidRPr="00946DD5">
        <w:rPr>
          <w:rFonts w:ascii="Times New Roman" w:hAnsi="Times New Roman" w:cs="Times New Roman"/>
          <w:color w:val="000000" w:themeColor="text1"/>
          <w:sz w:val="28"/>
          <w:szCs w:val="28"/>
        </w:rPr>
        <w:t>. 2015. № 6. С. 27-31 URL: </w:t>
      </w:r>
      <w:hyperlink r:id="rId26" w:history="1">
        <w:r w:rsidRPr="00946DD5">
          <w:rPr>
            <w:rStyle w:val="a9"/>
            <w:rFonts w:ascii="Times New Roman" w:hAnsi="Times New Roman" w:cs="Times New Roman"/>
            <w:color w:val="000000" w:themeColor="text1"/>
            <w:sz w:val="28"/>
            <w:szCs w:val="28"/>
          </w:rPr>
          <w:t>http://nbuv.gov.ua/UJRN/Pis_2015_6_7</w:t>
        </w:r>
      </w:hyperlink>
      <w:bookmarkEnd w:id="7"/>
    </w:p>
    <w:p w14:paraId="01DA2A60"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Макаренко Л. Проблеми комунікативної взаємодії держави та громадянського суспільства. </w:t>
      </w:r>
      <w:r w:rsidRPr="00946DD5">
        <w:rPr>
          <w:rFonts w:ascii="Times New Roman" w:hAnsi="Times New Roman" w:cs="Times New Roman"/>
          <w:i/>
          <w:iCs/>
          <w:color w:val="000000" w:themeColor="text1"/>
          <w:sz w:val="28"/>
          <w:szCs w:val="28"/>
        </w:rPr>
        <w:t>Гілея</w:t>
      </w:r>
      <w:r w:rsidRPr="00946DD5">
        <w:rPr>
          <w:rFonts w:ascii="Times New Roman" w:hAnsi="Times New Roman" w:cs="Times New Roman"/>
          <w:color w:val="000000" w:themeColor="text1"/>
          <w:sz w:val="28"/>
          <w:szCs w:val="28"/>
        </w:rPr>
        <w:t xml:space="preserve">. 2016.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106. С. 334–338.</w:t>
      </w:r>
    </w:p>
    <w:p w14:paraId="299863AB"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Марчук В., Мельничук В. Стан інтеграції європейського досвіду у</w:t>
      </w:r>
      <w:r w:rsidRPr="0007239C">
        <w:rPr>
          <w:rFonts w:ascii="Times New Roman" w:hAnsi="Times New Roman" w:cs="Times New Roman"/>
          <w:color w:val="000000" w:themeColor="text1"/>
          <w:sz w:val="28"/>
          <w:szCs w:val="28"/>
          <w:lang w:val="ru-RU"/>
        </w:rPr>
        <w:t xml:space="preserve"> </w:t>
      </w:r>
      <w:r w:rsidRPr="00946DD5">
        <w:rPr>
          <w:rFonts w:ascii="Times New Roman" w:hAnsi="Times New Roman" w:cs="Times New Roman"/>
          <w:color w:val="000000" w:themeColor="text1"/>
          <w:sz w:val="28"/>
          <w:szCs w:val="28"/>
        </w:rPr>
        <w:t xml:space="preserve">функціонування системи місцевого самоврядування України. </w:t>
      </w:r>
      <w:r w:rsidRPr="00946DD5">
        <w:rPr>
          <w:rFonts w:ascii="Times New Roman" w:hAnsi="Times New Roman" w:cs="Times New Roman"/>
          <w:i/>
          <w:iCs/>
          <w:color w:val="000000" w:themeColor="text1"/>
          <w:sz w:val="28"/>
          <w:szCs w:val="28"/>
        </w:rPr>
        <w:t>Регіональні</w:t>
      </w:r>
      <w:r w:rsidRPr="00946DD5">
        <w:rPr>
          <w:rFonts w:ascii="Times New Roman" w:hAnsi="Times New Roman" w:cs="Times New Roman"/>
          <w:i/>
          <w:iCs/>
          <w:color w:val="000000" w:themeColor="text1"/>
          <w:sz w:val="28"/>
          <w:szCs w:val="28"/>
          <w:lang w:val="en-US"/>
        </w:rPr>
        <w:t xml:space="preserve"> </w:t>
      </w:r>
      <w:r w:rsidRPr="00946DD5">
        <w:rPr>
          <w:rFonts w:ascii="Times New Roman" w:hAnsi="Times New Roman" w:cs="Times New Roman"/>
          <w:i/>
          <w:iCs/>
          <w:color w:val="000000" w:themeColor="text1"/>
          <w:sz w:val="28"/>
          <w:szCs w:val="28"/>
        </w:rPr>
        <w:t>студії</w:t>
      </w:r>
      <w:r w:rsidRPr="00946DD5">
        <w:rPr>
          <w:rFonts w:ascii="Times New Roman" w:hAnsi="Times New Roman" w:cs="Times New Roman"/>
          <w:color w:val="000000" w:themeColor="text1"/>
          <w:sz w:val="28"/>
          <w:szCs w:val="28"/>
        </w:rPr>
        <w:t>. 2022. № 31. С. 34–39.</w:t>
      </w:r>
      <w:r w:rsidRPr="00946DD5">
        <w:rPr>
          <w:rFonts w:ascii="Times New Roman" w:hAnsi="Times New Roman" w:cs="Times New Roman"/>
          <w:color w:val="000000" w:themeColor="text1"/>
          <w:sz w:val="28"/>
          <w:szCs w:val="28"/>
          <w:lang w:val="en-US"/>
        </w:rPr>
        <w:t xml:space="preserve"> URL:</w:t>
      </w:r>
      <w:r w:rsidRPr="00946DD5">
        <w:rPr>
          <w:rFonts w:ascii="Times New Roman" w:hAnsi="Times New Roman" w:cs="Times New Roman"/>
          <w:color w:val="000000" w:themeColor="text1"/>
          <w:sz w:val="28"/>
          <w:szCs w:val="28"/>
        </w:rPr>
        <w:t xml:space="preserve"> </w:t>
      </w:r>
      <w:hyperlink r:id="rId27" w:history="1">
        <w:r w:rsidRPr="00946DD5">
          <w:rPr>
            <w:rStyle w:val="a9"/>
            <w:rFonts w:ascii="Times New Roman" w:hAnsi="Times New Roman" w:cs="Times New Roman"/>
            <w:color w:val="000000" w:themeColor="text1"/>
            <w:sz w:val="28"/>
            <w:szCs w:val="28"/>
            <w:lang w:val="en-US"/>
          </w:rPr>
          <w:t>https://doi.org/10.32782/2663-6170/2022.31.6</w:t>
        </w:r>
      </w:hyperlink>
      <w:r w:rsidRPr="00946DD5">
        <w:rPr>
          <w:rFonts w:ascii="Times New Roman" w:hAnsi="Times New Roman" w:cs="Times New Roman"/>
          <w:color w:val="000000" w:themeColor="text1"/>
          <w:sz w:val="28"/>
          <w:szCs w:val="28"/>
        </w:rPr>
        <w:t xml:space="preserve"> </w:t>
      </w:r>
    </w:p>
    <w:p w14:paraId="563452D7"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Марчук В. В. Європейська інтеграція України: політичний і безпековий виміри. </w:t>
      </w:r>
      <w:r w:rsidRPr="00946DD5">
        <w:rPr>
          <w:rFonts w:ascii="Times New Roman" w:hAnsi="Times New Roman" w:cs="Times New Roman"/>
          <w:i/>
          <w:iCs/>
          <w:color w:val="000000" w:themeColor="text1"/>
          <w:sz w:val="28"/>
          <w:szCs w:val="28"/>
        </w:rPr>
        <w:t>Вісник Прикарпатського університету. Серія: Політологія</w:t>
      </w:r>
      <w:r w:rsidRPr="00946DD5">
        <w:rPr>
          <w:rFonts w:ascii="Times New Roman" w:hAnsi="Times New Roman" w:cs="Times New Roman"/>
          <w:color w:val="000000" w:themeColor="text1"/>
          <w:sz w:val="28"/>
          <w:szCs w:val="28"/>
        </w:rPr>
        <w:t>. Івано-Франківськ, 2024. № 17. С. 106–114.</w:t>
      </w:r>
    </w:p>
    <w:p w14:paraId="305AEA08"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Музиченко Г. Вплив ідеології на формування державної політики країн пострадянського простору. </w:t>
      </w:r>
      <w:r w:rsidRPr="00946DD5">
        <w:rPr>
          <w:rFonts w:ascii="Times New Roman" w:hAnsi="Times New Roman" w:cs="Times New Roman"/>
          <w:i/>
          <w:iCs/>
          <w:color w:val="000000" w:themeColor="text1"/>
          <w:sz w:val="28"/>
          <w:szCs w:val="28"/>
        </w:rPr>
        <w:t>Наукові праці Чорноморського державного університету імені Петра Могили комплексу «Києво-Могилянська академія». Серія: Педагогіка</w:t>
      </w:r>
      <w:r w:rsidRPr="00946DD5">
        <w:rPr>
          <w:rFonts w:ascii="Times New Roman" w:hAnsi="Times New Roman" w:cs="Times New Roman"/>
          <w:color w:val="000000" w:themeColor="text1"/>
          <w:sz w:val="28"/>
          <w:szCs w:val="28"/>
        </w:rPr>
        <w:t xml:space="preserve">. 2012.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163. С. 50–52.</w:t>
      </w:r>
      <w:r w:rsidRPr="0007239C">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lang w:val="en-US"/>
        </w:rPr>
        <w:t>URL</w:t>
      </w:r>
      <w:r w:rsidRPr="0007239C">
        <w:rPr>
          <w:rFonts w:ascii="Times New Roman" w:hAnsi="Times New Roman" w:cs="Times New Roman"/>
          <w:color w:val="000000" w:themeColor="text1"/>
          <w:sz w:val="28"/>
          <w:szCs w:val="28"/>
        </w:rPr>
        <w:t>:</w:t>
      </w:r>
      <w:r w:rsidRPr="00946DD5">
        <w:rPr>
          <w:rFonts w:ascii="Times New Roman" w:hAnsi="Times New Roman" w:cs="Times New Roman"/>
          <w:color w:val="000000" w:themeColor="text1"/>
          <w:sz w:val="28"/>
          <w:szCs w:val="28"/>
        </w:rPr>
        <w:t xml:space="preserve"> </w:t>
      </w:r>
      <w:hyperlink r:id="rId28" w:history="1">
        <w:r w:rsidRPr="00946DD5">
          <w:rPr>
            <w:rStyle w:val="a9"/>
            <w:rFonts w:ascii="Times New Roman" w:hAnsi="Times New Roman" w:cs="Times New Roman"/>
            <w:color w:val="000000" w:themeColor="text1"/>
            <w:sz w:val="28"/>
            <w:szCs w:val="28"/>
          </w:rPr>
          <w:t>http://nbuv.gov.ua/j-pdf/Npchdupol_2011_175_163_12.pdf</w:t>
        </w:r>
      </w:hyperlink>
      <w:r w:rsidRPr="00946DD5">
        <w:rPr>
          <w:rFonts w:ascii="Times New Roman" w:hAnsi="Times New Roman" w:cs="Times New Roman"/>
          <w:color w:val="000000" w:themeColor="text1"/>
          <w:sz w:val="28"/>
          <w:szCs w:val="28"/>
        </w:rPr>
        <w:t xml:space="preserve"> </w:t>
      </w:r>
    </w:p>
    <w:p w14:paraId="2AD10C46"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8" w:name="_Hlk231204291"/>
      <w:r w:rsidRPr="00946DD5">
        <w:rPr>
          <w:rFonts w:ascii="Times New Roman" w:hAnsi="Times New Roman" w:cs="Times New Roman"/>
          <w:color w:val="000000" w:themeColor="text1"/>
          <w:sz w:val="28"/>
          <w:szCs w:val="28"/>
        </w:rPr>
        <w:t>Ожеван М. Глобальна війна стратегічних наративів</w:t>
      </w:r>
      <w:bookmarkEnd w:id="8"/>
      <w:r w:rsidRPr="00946DD5">
        <w:rPr>
          <w:rFonts w:ascii="Times New Roman" w:hAnsi="Times New Roman" w:cs="Times New Roman"/>
          <w:color w:val="000000" w:themeColor="text1"/>
          <w:sz w:val="28"/>
          <w:szCs w:val="28"/>
        </w:rPr>
        <w:t xml:space="preserve">: виклики та ризики для України. </w:t>
      </w:r>
      <w:r w:rsidRPr="00946DD5">
        <w:rPr>
          <w:rFonts w:ascii="Times New Roman" w:hAnsi="Times New Roman" w:cs="Times New Roman"/>
          <w:i/>
          <w:iCs/>
          <w:color w:val="000000" w:themeColor="text1"/>
          <w:sz w:val="28"/>
          <w:szCs w:val="28"/>
        </w:rPr>
        <w:t>Стратегічні пріоритети. Серія «Політика»</w:t>
      </w:r>
      <w:r w:rsidRPr="00946DD5">
        <w:rPr>
          <w:rFonts w:ascii="Times New Roman" w:hAnsi="Times New Roman" w:cs="Times New Roman"/>
          <w:color w:val="000000" w:themeColor="text1"/>
          <w:sz w:val="28"/>
          <w:szCs w:val="28"/>
        </w:rPr>
        <w:t>. 2016. № 4 (41).                                 С. 30–40.</w:t>
      </w:r>
      <w:r w:rsidRPr="0007239C">
        <w:rPr>
          <w:rFonts w:ascii="Times New Roman" w:hAnsi="Times New Roman" w:cs="Times New Roman"/>
          <w:color w:val="000000" w:themeColor="text1"/>
          <w:sz w:val="28"/>
          <w:szCs w:val="28"/>
          <w:lang w:val="ru-RU"/>
        </w:rPr>
        <w:t xml:space="preserve"> </w:t>
      </w:r>
      <w:r w:rsidRPr="00946DD5">
        <w:rPr>
          <w:rFonts w:ascii="Times New Roman" w:hAnsi="Times New Roman" w:cs="Times New Roman"/>
          <w:color w:val="000000" w:themeColor="text1"/>
          <w:sz w:val="28"/>
          <w:szCs w:val="28"/>
        </w:rPr>
        <w:t> URL: </w:t>
      </w:r>
      <w:hyperlink r:id="rId29" w:history="1">
        <w:r w:rsidRPr="00946DD5">
          <w:rPr>
            <w:rStyle w:val="a9"/>
            <w:rFonts w:ascii="Times New Roman" w:hAnsi="Times New Roman" w:cs="Times New Roman"/>
            <w:color w:val="000000" w:themeColor="text1"/>
            <w:sz w:val="28"/>
            <w:szCs w:val="28"/>
          </w:rPr>
          <w:t>http://nbuv.gov.ua/UJRN/sppol_2016_4_6</w:t>
        </w:r>
      </w:hyperlink>
      <w:r w:rsidRPr="0007239C">
        <w:rPr>
          <w:rFonts w:ascii="Times New Roman" w:hAnsi="Times New Roman" w:cs="Times New Roman"/>
          <w:color w:val="000000" w:themeColor="text1"/>
          <w:sz w:val="28"/>
          <w:szCs w:val="28"/>
          <w:lang w:val="ru-RU"/>
        </w:rPr>
        <w:t xml:space="preserve"> </w:t>
      </w:r>
    </w:p>
    <w:p w14:paraId="30D0AB5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Пендальчук</w:t>
      </w:r>
      <w:proofErr w:type="spellEnd"/>
      <w:r w:rsidRPr="00946DD5">
        <w:rPr>
          <w:rFonts w:ascii="Times New Roman" w:hAnsi="Times New Roman" w:cs="Times New Roman"/>
          <w:color w:val="000000" w:themeColor="text1"/>
          <w:sz w:val="28"/>
          <w:szCs w:val="28"/>
        </w:rPr>
        <w:t xml:space="preserve"> Ю. Роль інформаційно-комунікаційних технологій у політичній комунікації: вплив цифрових платформ на маніпуляцію громадською </w:t>
      </w:r>
      <w:r w:rsidRPr="00946DD5">
        <w:rPr>
          <w:rFonts w:ascii="Times New Roman" w:hAnsi="Times New Roman" w:cs="Times New Roman"/>
          <w:color w:val="000000" w:themeColor="text1"/>
          <w:sz w:val="28"/>
          <w:szCs w:val="28"/>
        </w:rPr>
        <w:lastRenderedPageBreak/>
        <w:t xml:space="preserve">думкою. </w:t>
      </w:r>
      <w:r w:rsidRPr="00946DD5">
        <w:rPr>
          <w:rFonts w:ascii="Times New Roman" w:hAnsi="Times New Roman" w:cs="Times New Roman"/>
          <w:i/>
          <w:iCs/>
          <w:color w:val="000000" w:themeColor="text1"/>
          <w:sz w:val="28"/>
          <w:szCs w:val="28"/>
        </w:rPr>
        <w:t>Сучасний науковий журнал</w:t>
      </w:r>
      <w:r w:rsidRPr="00946DD5">
        <w:rPr>
          <w:rFonts w:ascii="Times New Roman" w:hAnsi="Times New Roman" w:cs="Times New Roman"/>
          <w:color w:val="000000" w:themeColor="text1"/>
          <w:sz w:val="28"/>
          <w:szCs w:val="28"/>
        </w:rPr>
        <w:t xml:space="preserve">. 2024. Т. 5, № 3. С. 71–79. URL: </w:t>
      </w:r>
      <w:hyperlink r:id="rId30" w:history="1">
        <w:r w:rsidRPr="00946DD5">
          <w:rPr>
            <w:rStyle w:val="a9"/>
            <w:rFonts w:ascii="Times New Roman" w:hAnsi="Times New Roman" w:cs="Times New Roman"/>
            <w:color w:val="000000" w:themeColor="text1"/>
            <w:sz w:val="28"/>
            <w:szCs w:val="28"/>
          </w:rPr>
          <w:t>https://doi.org/10.36994/2786-9008-2024-5-9</w:t>
        </w:r>
      </w:hyperlink>
      <w:r w:rsidRPr="00946DD5">
        <w:rPr>
          <w:rFonts w:ascii="Times New Roman" w:hAnsi="Times New Roman" w:cs="Times New Roman"/>
          <w:color w:val="000000" w:themeColor="text1"/>
          <w:sz w:val="28"/>
          <w:szCs w:val="28"/>
        </w:rPr>
        <w:t xml:space="preserve"> </w:t>
      </w:r>
    </w:p>
    <w:p w14:paraId="50497D72" w14:textId="62FC699D"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Потеряйко</w:t>
      </w:r>
      <w:proofErr w:type="spellEnd"/>
      <w:r w:rsidRPr="00946DD5">
        <w:rPr>
          <w:rFonts w:ascii="Times New Roman" w:hAnsi="Times New Roman" w:cs="Times New Roman"/>
          <w:color w:val="000000" w:themeColor="text1"/>
          <w:sz w:val="28"/>
          <w:szCs w:val="28"/>
        </w:rPr>
        <w:t xml:space="preserve"> С. П., </w:t>
      </w:r>
      <w:proofErr w:type="spellStart"/>
      <w:r w:rsidRPr="00946DD5">
        <w:rPr>
          <w:rFonts w:ascii="Times New Roman" w:hAnsi="Times New Roman" w:cs="Times New Roman"/>
          <w:color w:val="000000" w:themeColor="text1"/>
          <w:sz w:val="28"/>
          <w:szCs w:val="28"/>
        </w:rPr>
        <w:t>Терент’єва</w:t>
      </w:r>
      <w:proofErr w:type="spellEnd"/>
      <w:r w:rsidRPr="00946DD5">
        <w:rPr>
          <w:rFonts w:ascii="Times New Roman" w:hAnsi="Times New Roman" w:cs="Times New Roman"/>
          <w:color w:val="000000" w:themeColor="text1"/>
          <w:sz w:val="28"/>
          <w:szCs w:val="28"/>
        </w:rPr>
        <w:t xml:space="preserve"> А. В., Твердохліб О.</w:t>
      </w:r>
      <w:r w:rsidR="00286795" w:rsidRPr="00946DD5">
        <w:rPr>
          <w:rFonts w:ascii="Times New Roman" w:hAnsi="Times New Roman" w:cs="Times New Roman"/>
          <w:color w:val="000000" w:themeColor="text1"/>
          <w:sz w:val="28"/>
          <w:szCs w:val="28"/>
        </w:rPr>
        <w:t xml:space="preserve"> та ін.</w:t>
      </w:r>
      <w:r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i/>
          <w:iCs/>
          <w:color w:val="000000" w:themeColor="text1"/>
          <w:sz w:val="28"/>
          <w:szCs w:val="28"/>
        </w:rPr>
        <w:t>Кризові комунікації в умовах надзвичайних ситуацій : колективна монографія</w:t>
      </w:r>
      <w:r w:rsidRPr="00946DD5">
        <w:rPr>
          <w:rFonts w:ascii="Times New Roman" w:hAnsi="Times New Roman" w:cs="Times New Roman"/>
          <w:color w:val="000000" w:themeColor="text1"/>
          <w:sz w:val="28"/>
          <w:szCs w:val="28"/>
        </w:rPr>
        <w:t xml:space="preserve">. Київ : ІДУНДЦЗ, 2023. 208 с. ISBN 978-617-8015-25-1. </w:t>
      </w:r>
      <w:hyperlink r:id="rId31" w:history="1">
        <w:r w:rsidRPr="00946DD5">
          <w:rPr>
            <w:rStyle w:val="a9"/>
            <w:rFonts w:ascii="Times New Roman" w:hAnsi="Times New Roman" w:cs="Times New Roman"/>
            <w:color w:val="000000" w:themeColor="text1"/>
            <w:sz w:val="28"/>
            <w:szCs w:val="28"/>
          </w:rPr>
          <w:t>https://indcz.dsns.gov.ua/naukovo-metodicni-vidannia</w:t>
        </w:r>
      </w:hyperlink>
    </w:p>
    <w:p w14:paraId="2E5E66A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9" w:name="_Hlk231204969"/>
      <w:r w:rsidRPr="00946DD5">
        <w:rPr>
          <w:rFonts w:ascii="Times New Roman" w:hAnsi="Times New Roman" w:cs="Times New Roman"/>
          <w:color w:val="000000" w:themeColor="text1"/>
          <w:sz w:val="28"/>
          <w:szCs w:val="28"/>
        </w:rPr>
        <w:t xml:space="preserve">Про національну безпеку України: Закон України від 21.06.2018 р. № 2469-VIII. </w:t>
      </w:r>
      <w:r w:rsidRPr="00946DD5">
        <w:rPr>
          <w:rFonts w:ascii="Times New Roman" w:hAnsi="Times New Roman" w:cs="Times New Roman"/>
          <w:i/>
          <w:iCs/>
          <w:color w:val="000000" w:themeColor="text1"/>
          <w:sz w:val="28"/>
          <w:szCs w:val="28"/>
        </w:rPr>
        <w:t>Відомості Верховної Ради України</w:t>
      </w:r>
      <w:r w:rsidRPr="00946DD5">
        <w:rPr>
          <w:rFonts w:ascii="Times New Roman" w:hAnsi="Times New Roman" w:cs="Times New Roman"/>
          <w:color w:val="000000" w:themeColor="text1"/>
          <w:sz w:val="28"/>
          <w:szCs w:val="28"/>
        </w:rPr>
        <w:t xml:space="preserve">. URL: </w:t>
      </w:r>
      <w:hyperlink r:id="rId32" w:tgtFrame="_blank" w:history="1">
        <w:r w:rsidRPr="00946DD5">
          <w:rPr>
            <w:rStyle w:val="a9"/>
            <w:rFonts w:ascii="Times New Roman" w:hAnsi="Times New Roman" w:cs="Times New Roman"/>
            <w:color w:val="000000" w:themeColor="text1"/>
            <w:sz w:val="28"/>
            <w:szCs w:val="28"/>
          </w:rPr>
          <w:t>https://zakon.rada.gov.ua/laws/show/2469-19</w:t>
        </w:r>
      </w:hyperlink>
    </w:p>
    <w:p w14:paraId="76946E7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Про рішення Ради національної безпеки і оборони України</w:t>
      </w:r>
      <w:bookmarkEnd w:id="9"/>
      <w:r w:rsidRPr="00946DD5">
        <w:rPr>
          <w:rFonts w:ascii="Times New Roman" w:hAnsi="Times New Roman" w:cs="Times New Roman"/>
          <w:color w:val="000000" w:themeColor="text1"/>
          <w:sz w:val="28"/>
          <w:szCs w:val="28"/>
        </w:rPr>
        <w:t xml:space="preserve"> від                             2 вересня 2015 р.: Указ Президента України від 24.09.2015 р. № 555/2015.                 «Про нову редакцію Воєнної доктрини». URL: </w:t>
      </w:r>
      <w:hyperlink r:id="rId33" w:history="1">
        <w:r w:rsidRPr="00946DD5">
          <w:rPr>
            <w:rStyle w:val="a9"/>
            <w:rFonts w:ascii="Times New Roman" w:hAnsi="Times New Roman" w:cs="Times New Roman"/>
            <w:color w:val="000000" w:themeColor="text1"/>
            <w:sz w:val="28"/>
            <w:szCs w:val="28"/>
          </w:rPr>
          <w:t>http://zakon5.rada.gov.ua/laws/show/555/2015</w:t>
        </w:r>
      </w:hyperlink>
      <w:r w:rsidRPr="00946DD5">
        <w:rPr>
          <w:rFonts w:ascii="Times New Roman" w:hAnsi="Times New Roman" w:cs="Times New Roman"/>
          <w:color w:val="000000" w:themeColor="text1"/>
          <w:sz w:val="28"/>
          <w:szCs w:val="28"/>
        </w:rPr>
        <w:t xml:space="preserve"> </w:t>
      </w:r>
    </w:p>
    <w:p w14:paraId="375E3FEB" w14:textId="466BED23"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Про Стратегію інформаційної безпеки: Указ Президента України від 28.12.2021 р. № 685/2021. </w:t>
      </w:r>
      <w:r w:rsidRPr="00946DD5">
        <w:rPr>
          <w:rFonts w:ascii="Times New Roman" w:hAnsi="Times New Roman" w:cs="Times New Roman"/>
          <w:i/>
          <w:iCs/>
          <w:color w:val="000000" w:themeColor="text1"/>
          <w:sz w:val="28"/>
          <w:szCs w:val="28"/>
        </w:rPr>
        <w:t>Офіційний вісник Президента України</w:t>
      </w:r>
      <w:r w:rsidRPr="00946DD5">
        <w:rPr>
          <w:rFonts w:ascii="Times New Roman" w:hAnsi="Times New Roman" w:cs="Times New Roman"/>
          <w:color w:val="000000" w:themeColor="text1"/>
          <w:sz w:val="28"/>
          <w:szCs w:val="28"/>
        </w:rPr>
        <w:t>.</w:t>
      </w:r>
      <w:r w:rsidR="00047F89" w:rsidRPr="00946DD5">
        <w:rPr>
          <w:rFonts w:ascii="Times New Roman" w:hAnsi="Times New Roman" w:cs="Times New Roman"/>
          <w:color w:val="000000" w:themeColor="text1"/>
          <w:sz w:val="28"/>
          <w:szCs w:val="28"/>
        </w:rPr>
        <w:t xml:space="preserve"> </w:t>
      </w:r>
      <w:r w:rsidRPr="00946DD5">
        <w:rPr>
          <w:rFonts w:ascii="Times New Roman" w:hAnsi="Times New Roman" w:cs="Times New Roman"/>
          <w:color w:val="000000" w:themeColor="text1"/>
          <w:sz w:val="28"/>
          <w:szCs w:val="28"/>
        </w:rPr>
        <w:t xml:space="preserve">URL: </w:t>
      </w:r>
      <w:hyperlink r:id="rId34" w:tgtFrame="_blank" w:history="1">
        <w:r w:rsidRPr="00946DD5">
          <w:rPr>
            <w:rStyle w:val="a9"/>
            <w:rFonts w:ascii="Times New Roman" w:hAnsi="Times New Roman" w:cs="Times New Roman"/>
            <w:color w:val="000000" w:themeColor="text1"/>
            <w:sz w:val="28"/>
            <w:szCs w:val="28"/>
          </w:rPr>
          <w:t>https://zakon.rada.gov.ua/laws/show/685/2021</w:t>
        </w:r>
      </w:hyperlink>
    </w:p>
    <w:p w14:paraId="35C6E3E0"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0" w:name="_Hlk231204488"/>
      <w:proofErr w:type="spellStart"/>
      <w:r w:rsidRPr="00946DD5">
        <w:rPr>
          <w:rFonts w:ascii="Times New Roman" w:hAnsi="Times New Roman" w:cs="Times New Roman"/>
          <w:color w:val="000000" w:themeColor="text1"/>
          <w:sz w:val="28"/>
          <w:szCs w:val="28"/>
        </w:rPr>
        <w:t>Різун</w:t>
      </w:r>
      <w:proofErr w:type="spellEnd"/>
      <w:r w:rsidRPr="00946DD5">
        <w:rPr>
          <w:rFonts w:ascii="Times New Roman" w:hAnsi="Times New Roman" w:cs="Times New Roman"/>
          <w:color w:val="000000" w:themeColor="text1"/>
          <w:sz w:val="28"/>
          <w:szCs w:val="28"/>
        </w:rPr>
        <w:t xml:space="preserve"> В.В. До питання про </w:t>
      </w:r>
      <w:proofErr w:type="spellStart"/>
      <w:r w:rsidRPr="00946DD5">
        <w:rPr>
          <w:rFonts w:ascii="Times New Roman" w:hAnsi="Times New Roman" w:cs="Times New Roman"/>
          <w:color w:val="000000" w:themeColor="text1"/>
          <w:sz w:val="28"/>
          <w:szCs w:val="28"/>
        </w:rPr>
        <w:t>соціальнокомунікаційні</w:t>
      </w:r>
      <w:proofErr w:type="spellEnd"/>
      <w:r w:rsidRPr="00946DD5">
        <w:rPr>
          <w:rFonts w:ascii="Times New Roman" w:hAnsi="Times New Roman" w:cs="Times New Roman"/>
          <w:color w:val="000000" w:themeColor="text1"/>
          <w:sz w:val="28"/>
          <w:szCs w:val="28"/>
        </w:rPr>
        <w:t xml:space="preserve"> наукові проблеми і про наукові проблеми взагалі. </w:t>
      </w:r>
      <w:r w:rsidRPr="00946DD5">
        <w:rPr>
          <w:rFonts w:ascii="Times New Roman" w:hAnsi="Times New Roman" w:cs="Times New Roman"/>
          <w:i/>
          <w:iCs/>
          <w:color w:val="000000" w:themeColor="text1"/>
          <w:sz w:val="28"/>
          <w:szCs w:val="28"/>
        </w:rPr>
        <w:t>Наукові записки Інституту журналістики</w:t>
      </w:r>
      <w:r w:rsidRPr="00946DD5">
        <w:rPr>
          <w:rFonts w:ascii="Times New Roman" w:hAnsi="Times New Roman" w:cs="Times New Roman"/>
          <w:color w:val="000000" w:themeColor="text1"/>
          <w:sz w:val="28"/>
          <w:szCs w:val="28"/>
        </w:rPr>
        <w:t>. 2013. Т. 52. С. 10-17. URL: </w:t>
      </w:r>
      <w:hyperlink r:id="rId35" w:history="1">
        <w:r w:rsidRPr="00946DD5">
          <w:rPr>
            <w:rStyle w:val="a9"/>
            <w:rFonts w:ascii="Times New Roman" w:hAnsi="Times New Roman" w:cs="Times New Roman"/>
            <w:color w:val="000000" w:themeColor="text1"/>
            <w:sz w:val="28"/>
            <w:szCs w:val="28"/>
          </w:rPr>
          <w:t>http://nbuv.gov.ua/UJRN/Nzizh_2013_52_3</w:t>
        </w:r>
      </w:hyperlink>
      <w:r w:rsidRPr="00946DD5">
        <w:rPr>
          <w:rFonts w:ascii="Times New Roman" w:hAnsi="Times New Roman" w:cs="Times New Roman"/>
          <w:color w:val="000000" w:themeColor="text1"/>
          <w:sz w:val="28"/>
          <w:szCs w:val="28"/>
        </w:rPr>
        <w:t xml:space="preserve"> </w:t>
      </w:r>
    </w:p>
    <w:p w14:paraId="2A20E97C"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Романенко Є. Комунікативна політика держави: теоретико-методологічний аналіз : монографія. Київ : </w:t>
      </w:r>
      <w:r w:rsidRPr="00946DD5">
        <w:rPr>
          <w:rFonts w:ascii="Times New Roman" w:hAnsi="Times New Roman" w:cs="Times New Roman"/>
          <w:i/>
          <w:iCs/>
          <w:color w:val="000000" w:themeColor="text1"/>
          <w:sz w:val="28"/>
          <w:szCs w:val="28"/>
        </w:rPr>
        <w:t>НАДУ</w:t>
      </w:r>
      <w:r w:rsidRPr="00946DD5">
        <w:rPr>
          <w:rFonts w:ascii="Times New Roman" w:hAnsi="Times New Roman" w:cs="Times New Roman"/>
          <w:color w:val="000000" w:themeColor="text1"/>
          <w:sz w:val="28"/>
          <w:szCs w:val="28"/>
        </w:rPr>
        <w:t>, 2014. 400 с.</w:t>
      </w:r>
    </w:p>
    <w:p w14:paraId="4BA9FD1B"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Сивак</w:t>
      </w:r>
      <w:proofErr w:type="spellEnd"/>
      <w:r w:rsidRPr="00946DD5">
        <w:rPr>
          <w:rFonts w:ascii="Times New Roman" w:hAnsi="Times New Roman" w:cs="Times New Roman"/>
          <w:color w:val="000000" w:themeColor="text1"/>
          <w:sz w:val="28"/>
          <w:szCs w:val="28"/>
        </w:rPr>
        <w:t xml:space="preserve"> Т. В. Стратегічні комунікації у системі публічного управління </w:t>
      </w:r>
      <w:bookmarkEnd w:id="10"/>
      <w:r w:rsidRPr="00946DD5">
        <w:rPr>
          <w:rFonts w:ascii="Times New Roman" w:hAnsi="Times New Roman" w:cs="Times New Roman"/>
          <w:color w:val="000000" w:themeColor="text1"/>
          <w:sz w:val="28"/>
          <w:szCs w:val="28"/>
        </w:rPr>
        <w:t xml:space="preserve">України : монографія. Київ : </w:t>
      </w:r>
      <w:r w:rsidRPr="00946DD5">
        <w:rPr>
          <w:rFonts w:ascii="Times New Roman" w:hAnsi="Times New Roman" w:cs="Times New Roman"/>
          <w:i/>
          <w:iCs/>
          <w:color w:val="000000" w:themeColor="text1"/>
          <w:sz w:val="28"/>
          <w:szCs w:val="28"/>
        </w:rPr>
        <w:t>НАДУ</w:t>
      </w:r>
      <w:r w:rsidRPr="00946DD5">
        <w:rPr>
          <w:rFonts w:ascii="Times New Roman" w:hAnsi="Times New Roman" w:cs="Times New Roman"/>
          <w:color w:val="000000" w:themeColor="text1"/>
          <w:sz w:val="28"/>
          <w:szCs w:val="28"/>
        </w:rPr>
        <w:t xml:space="preserve">, 2019. 338 с. </w:t>
      </w:r>
      <w:r w:rsidRPr="00946DD5">
        <w:rPr>
          <w:rFonts w:ascii="Times New Roman" w:hAnsi="Times New Roman" w:cs="Times New Roman"/>
          <w:color w:val="000000" w:themeColor="text1"/>
          <w:sz w:val="28"/>
          <w:szCs w:val="28"/>
          <w:lang w:val="en-US"/>
        </w:rPr>
        <w:t>ISBN</w:t>
      </w:r>
      <w:r w:rsidRPr="0007239C">
        <w:rPr>
          <w:rFonts w:ascii="Times New Roman" w:hAnsi="Times New Roman" w:cs="Times New Roman"/>
          <w:color w:val="000000" w:themeColor="text1"/>
          <w:sz w:val="28"/>
          <w:szCs w:val="28"/>
        </w:rPr>
        <w:t xml:space="preserve"> 978-966-394-097-7 </w:t>
      </w:r>
      <w:r w:rsidRPr="00946DD5">
        <w:rPr>
          <w:rFonts w:ascii="Times New Roman" w:hAnsi="Times New Roman" w:cs="Times New Roman"/>
          <w:color w:val="000000" w:themeColor="text1"/>
          <w:sz w:val="28"/>
          <w:szCs w:val="28"/>
          <w:lang w:val="en-US"/>
        </w:rPr>
        <w:t>URL</w:t>
      </w:r>
      <w:r w:rsidRPr="0007239C">
        <w:rPr>
          <w:rFonts w:ascii="Times New Roman" w:hAnsi="Times New Roman" w:cs="Times New Roman"/>
          <w:color w:val="000000" w:themeColor="text1"/>
          <w:sz w:val="28"/>
          <w:szCs w:val="28"/>
        </w:rPr>
        <w:t xml:space="preserve">: </w:t>
      </w:r>
      <w:hyperlink r:id="rId36" w:history="1">
        <w:r w:rsidRPr="00946DD5">
          <w:rPr>
            <w:rStyle w:val="a9"/>
            <w:rFonts w:ascii="Times New Roman" w:hAnsi="Times New Roman" w:cs="Times New Roman"/>
            <w:color w:val="000000" w:themeColor="text1"/>
            <w:sz w:val="28"/>
            <w:szCs w:val="28"/>
            <w:lang w:val="en-US"/>
          </w:rPr>
          <w:t>https</w:t>
        </w:r>
        <w:r w:rsidRPr="0007239C">
          <w:rPr>
            <w:rStyle w:val="a9"/>
            <w:rFonts w:ascii="Times New Roman" w:hAnsi="Times New Roman" w:cs="Times New Roman"/>
            <w:color w:val="000000" w:themeColor="text1"/>
            <w:sz w:val="28"/>
            <w:szCs w:val="28"/>
          </w:rPr>
          <w:t>://</w:t>
        </w:r>
        <w:r w:rsidRPr="00946DD5">
          <w:rPr>
            <w:rStyle w:val="a9"/>
            <w:rFonts w:ascii="Times New Roman" w:hAnsi="Times New Roman" w:cs="Times New Roman"/>
            <w:color w:val="000000" w:themeColor="text1"/>
            <w:sz w:val="28"/>
            <w:szCs w:val="28"/>
            <w:lang w:val="en-US"/>
          </w:rPr>
          <w:t>www</w:t>
        </w:r>
        <w:r w:rsidRPr="0007239C">
          <w:rPr>
            <w:rStyle w:val="a9"/>
            <w:rFonts w:ascii="Times New Roman" w:hAnsi="Times New Roman" w:cs="Times New Roman"/>
            <w:color w:val="000000" w:themeColor="text1"/>
            <w:sz w:val="28"/>
            <w:szCs w:val="28"/>
          </w:rPr>
          <w:t>.</w:t>
        </w:r>
        <w:proofErr w:type="spellStart"/>
        <w:r w:rsidRPr="00946DD5">
          <w:rPr>
            <w:rStyle w:val="a9"/>
            <w:rFonts w:ascii="Times New Roman" w:hAnsi="Times New Roman" w:cs="Times New Roman"/>
            <w:color w:val="000000" w:themeColor="text1"/>
            <w:sz w:val="28"/>
            <w:szCs w:val="28"/>
            <w:lang w:val="en-US"/>
          </w:rPr>
          <w:t>researchgate</w:t>
        </w:r>
        <w:proofErr w:type="spellEnd"/>
        <w:r w:rsidRPr="0007239C">
          <w:rPr>
            <w:rStyle w:val="a9"/>
            <w:rFonts w:ascii="Times New Roman" w:hAnsi="Times New Roman" w:cs="Times New Roman"/>
            <w:color w:val="000000" w:themeColor="text1"/>
            <w:sz w:val="28"/>
            <w:szCs w:val="28"/>
          </w:rPr>
          <w:t>.</w:t>
        </w:r>
        <w:r w:rsidRPr="00946DD5">
          <w:rPr>
            <w:rStyle w:val="a9"/>
            <w:rFonts w:ascii="Times New Roman" w:hAnsi="Times New Roman" w:cs="Times New Roman"/>
            <w:color w:val="000000" w:themeColor="text1"/>
            <w:sz w:val="28"/>
            <w:szCs w:val="28"/>
            <w:lang w:val="en-US"/>
          </w:rPr>
          <w:t>net</w:t>
        </w:r>
        <w:r w:rsidRPr="0007239C">
          <w:rPr>
            <w:rStyle w:val="a9"/>
            <w:rFonts w:ascii="Times New Roman" w:hAnsi="Times New Roman" w:cs="Times New Roman"/>
            <w:color w:val="000000" w:themeColor="text1"/>
            <w:sz w:val="28"/>
            <w:szCs w:val="28"/>
          </w:rPr>
          <w:t>/</w:t>
        </w:r>
        <w:r w:rsidRPr="00946DD5">
          <w:rPr>
            <w:rStyle w:val="a9"/>
            <w:rFonts w:ascii="Times New Roman" w:hAnsi="Times New Roman" w:cs="Times New Roman"/>
            <w:color w:val="000000" w:themeColor="text1"/>
            <w:sz w:val="28"/>
            <w:szCs w:val="28"/>
            <w:lang w:val="en-US"/>
          </w:rPr>
          <w:t>publication</w:t>
        </w:r>
        <w:r w:rsidRPr="0007239C">
          <w:rPr>
            <w:rStyle w:val="a9"/>
            <w:rFonts w:ascii="Times New Roman" w:hAnsi="Times New Roman" w:cs="Times New Roman"/>
            <w:color w:val="000000" w:themeColor="text1"/>
            <w:sz w:val="28"/>
            <w:szCs w:val="28"/>
          </w:rPr>
          <w:t>/347906870_</w:t>
        </w:r>
        <w:r w:rsidRPr="00946DD5">
          <w:rPr>
            <w:rStyle w:val="a9"/>
            <w:rFonts w:ascii="Times New Roman" w:hAnsi="Times New Roman" w:cs="Times New Roman"/>
            <w:color w:val="000000" w:themeColor="text1"/>
            <w:sz w:val="28"/>
            <w:szCs w:val="28"/>
            <w:lang w:val="en-US"/>
          </w:rPr>
          <w:t>STRATEGICNI</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KOMUNIKACII</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U</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SISTEMI</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PUBLICNOGO</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UPRAVLINNA</w:t>
        </w:r>
        <w:r w:rsidRPr="0007239C">
          <w:rPr>
            <w:rStyle w:val="a9"/>
            <w:rFonts w:ascii="Times New Roman" w:hAnsi="Times New Roman" w:cs="Times New Roman"/>
            <w:color w:val="000000" w:themeColor="text1"/>
            <w:sz w:val="28"/>
            <w:szCs w:val="28"/>
          </w:rPr>
          <w:t>_</w:t>
        </w:r>
        <w:r w:rsidRPr="00946DD5">
          <w:rPr>
            <w:rStyle w:val="a9"/>
            <w:rFonts w:ascii="Times New Roman" w:hAnsi="Times New Roman" w:cs="Times New Roman"/>
            <w:color w:val="000000" w:themeColor="text1"/>
            <w:sz w:val="28"/>
            <w:szCs w:val="28"/>
            <w:lang w:val="en-US"/>
          </w:rPr>
          <w:t>UKRAINI</w:t>
        </w:r>
      </w:hyperlink>
      <w:r w:rsidRPr="0007239C">
        <w:rPr>
          <w:rFonts w:ascii="Times New Roman" w:hAnsi="Times New Roman" w:cs="Times New Roman"/>
          <w:color w:val="000000" w:themeColor="text1"/>
          <w:sz w:val="28"/>
          <w:szCs w:val="28"/>
        </w:rPr>
        <w:t xml:space="preserve"> </w:t>
      </w:r>
    </w:p>
    <w:p w14:paraId="535FE473"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1" w:name="_Hlk231204507"/>
      <w:proofErr w:type="spellStart"/>
      <w:r w:rsidRPr="00946DD5">
        <w:rPr>
          <w:rFonts w:ascii="Times New Roman" w:hAnsi="Times New Roman" w:cs="Times New Roman"/>
          <w:color w:val="000000" w:themeColor="text1"/>
          <w:sz w:val="28"/>
          <w:szCs w:val="28"/>
        </w:rPr>
        <w:t>Сивак</w:t>
      </w:r>
      <w:proofErr w:type="spellEnd"/>
      <w:r w:rsidRPr="00946DD5">
        <w:rPr>
          <w:rFonts w:ascii="Times New Roman" w:hAnsi="Times New Roman" w:cs="Times New Roman"/>
          <w:color w:val="000000" w:themeColor="text1"/>
          <w:sz w:val="28"/>
          <w:szCs w:val="28"/>
        </w:rPr>
        <w:t xml:space="preserve"> Т. Теоретичний аналіз сутності поняття «стратегічні комунікації»</w:t>
      </w:r>
      <w:bookmarkEnd w:id="11"/>
      <w:r w:rsidRPr="00946DD5">
        <w:rPr>
          <w:rFonts w:ascii="Times New Roman" w:hAnsi="Times New Roman" w:cs="Times New Roman"/>
          <w:color w:val="000000" w:themeColor="text1"/>
          <w:sz w:val="28"/>
          <w:szCs w:val="28"/>
        </w:rPr>
        <w:t xml:space="preserve"> в системі публічного управління. </w:t>
      </w:r>
      <w:r w:rsidRPr="00946DD5">
        <w:rPr>
          <w:rFonts w:ascii="Times New Roman" w:hAnsi="Times New Roman" w:cs="Times New Roman"/>
          <w:i/>
          <w:iCs/>
          <w:color w:val="000000" w:themeColor="text1"/>
          <w:sz w:val="28"/>
          <w:szCs w:val="28"/>
        </w:rPr>
        <w:t>Актуальні проблеми державного управління</w:t>
      </w:r>
      <w:r w:rsidRPr="00946DD5">
        <w:rPr>
          <w:rFonts w:ascii="Times New Roman" w:hAnsi="Times New Roman" w:cs="Times New Roman"/>
          <w:color w:val="000000" w:themeColor="text1"/>
          <w:sz w:val="28"/>
          <w:szCs w:val="28"/>
        </w:rPr>
        <w:t xml:space="preserve">. 2018.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3. С. 36-42. URL: </w:t>
      </w:r>
      <w:hyperlink r:id="rId37" w:history="1">
        <w:r w:rsidRPr="00946DD5">
          <w:rPr>
            <w:rStyle w:val="a9"/>
            <w:rFonts w:ascii="Times New Roman" w:hAnsi="Times New Roman" w:cs="Times New Roman"/>
            <w:color w:val="000000" w:themeColor="text1"/>
            <w:sz w:val="28"/>
            <w:szCs w:val="28"/>
          </w:rPr>
          <w:t>http://nbuv.gov.ua/UJRN/apdyo_2018_3_8</w:t>
        </w:r>
      </w:hyperlink>
    </w:p>
    <w:p w14:paraId="20CC0258"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Соловйов С. Основні характеристики стратегічних комунікацій. </w:t>
      </w:r>
      <w:r w:rsidRPr="00946DD5">
        <w:rPr>
          <w:rFonts w:ascii="Times New Roman" w:hAnsi="Times New Roman" w:cs="Times New Roman"/>
          <w:i/>
          <w:iCs/>
          <w:color w:val="000000" w:themeColor="text1"/>
          <w:sz w:val="28"/>
          <w:szCs w:val="28"/>
        </w:rPr>
        <w:t>Вісник Національного університету цивільного захисту України</w:t>
      </w:r>
      <w:r w:rsidRPr="00946DD5">
        <w:rPr>
          <w:rFonts w:ascii="Times New Roman" w:hAnsi="Times New Roman" w:cs="Times New Roman"/>
          <w:color w:val="000000" w:themeColor="text1"/>
          <w:sz w:val="28"/>
          <w:szCs w:val="28"/>
        </w:rPr>
        <w:t xml:space="preserve">. Серія «Державне </w:t>
      </w:r>
      <w:r w:rsidRPr="00946DD5">
        <w:rPr>
          <w:rFonts w:ascii="Times New Roman" w:hAnsi="Times New Roman" w:cs="Times New Roman"/>
          <w:color w:val="000000" w:themeColor="text1"/>
          <w:sz w:val="28"/>
          <w:szCs w:val="28"/>
        </w:rPr>
        <w:lastRenderedPageBreak/>
        <w:t xml:space="preserve">управління».  2016.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1. С. 165-170. URL: </w:t>
      </w:r>
      <w:hyperlink r:id="rId38" w:history="1">
        <w:r w:rsidRPr="00946DD5">
          <w:rPr>
            <w:rStyle w:val="a9"/>
            <w:rFonts w:ascii="Times New Roman" w:hAnsi="Times New Roman" w:cs="Times New Roman"/>
            <w:color w:val="000000" w:themeColor="text1"/>
            <w:sz w:val="28"/>
            <w:szCs w:val="28"/>
          </w:rPr>
          <w:t>http://nbuv.gov.ua/UJRN/VNUCZUDU_2016_1_26</w:t>
        </w:r>
      </w:hyperlink>
      <w:r w:rsidRPr="00946DD5">
        <w:rPr>
          <w:rFonts w:ascii="Times New Roman" w:hAnsi="Times New Roman" w:cs="Times New Roman"/>
          <w:color w:val="000000" w:themeColor="text1"/>
          <w:sz w:val="28"/>
          <w:szCs w:val="28"/>
        </w:rPr>
        <w:t xml:space="preserve"> </w:t>
      </w:r>
    </w:p>
    <w:p w14:paraId="4D82B964"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Сотников</w:t>
      </w:r>
      <w:proofErr w:type="spellEnd"/>
      <w:r w:rsidRPr="00946DD5">
        <w:rPr>
          <w:rFonts w:ascii="Times New Roman" w:hAnsi="Times New Roman" w:cs="Times New Roman"/>
          <w:color w:val="000000" w:themeColor="text1"/>
          <w:sz w:val="28"/>
          <w:szCs w:val="28"/>
        </w:rPr>
        <w:t xml:space="preserve"> А. Ключові слова в політичному дискурсі. </w:t>
      </w:r>
      <w:r w:rsidRPr="00946DD5">
        <w:rPr>
          <w:rFonts w:ascii="Times New Roman" w:hAnsi="Times New Roman" w:cs="Times New Roman"/>
          <w:i/>
          <w:iCs/>
          <w:color w:val="000000" w:themeColor="text1"/>
          <w:sz w:val="28"/>
          <w:szCs w:val="28"/>
        </w:rPr>
        <w:t>Лінгвістика ХХІ століття: нові дослідження і перспективи</w:t>
      </w:r>
      <w:r w:rsidRPr="00946DD5">
        <w:rPr>
          <w:rFonts w:ascii="Times New Roman" w:hAnsi="Times New Roman" w:cs="Times New Roman"/>
          <w:color w:val="000000" w:themeColor="text1"/>
          <w:sz w:val="28"/>
          <w:szCs w:val="28"/>
        </w:rPr>
        <w:t xml:space="preserve">. 2009. № 3. С. 216–224. </w:t>
      </w:r>
      <w:r w:rsidRPr="00946DD5">
        <w:rPr>
          <w:rFonts w:ascii="Times New Roman" w:hAnsi="Times New Roman" w:cs="Times New Roman"/>
          <w:color w:val="000000" w:themeColor="text1"/>
          <w:sz w:val="28"/>
          <w:szCs w:val="28"/>
          <w:lang w:val="en-US"/>
        </w:rPr>
        <w:t>URL</w:t>
      </w:r>
      <w:proofErr w:type="gramStart"/>
      <w:r w:rsidRPr="00946DD5">
        <w:rPr>
          <w:rFonts w:ascii="Times New Roman" w:hAnsi="Times New Roman" w:cs="Times New Roman"/>
          <w:color w:val="000000" w:themeColor="text1"/>
          <w:sz w:val="28"/>
          <w:szCs w:val="28"/>
          <w:lang w:val="en-US"/>
        </w:rPr>
        <w:t xml:space="preserve">: </w:t>
      </w:r>
      <w:r w:rsidRPr="00946DD5">
        <w:rPr>
          <w:rFonts w:ascii="Times New Roman" w:hAnsi="Times New Roman" w:cs="Times New Roman"/>
          <w:color w:val="000000" w:themeColor="text1"/>
          <w:sz w:val="28"/>
          <w:szCs w:val="28"/>
        </w:rPr>
        <w:t>.</w:t>
      </w:r>
      <w:proofErr w:type="gramEnd"/>
      <w:r w:rsidRPr="00946DD5">
        <w:rPr>
          <w:rFonts w:ascii="Times New Roman" w:hAnsi="Times New Roman" w:cs="Times New Roman"/>
          <w:color w:val="000000" w:themeColor="text1"/>
          <w:sz w:val="28"/>
          <w:szCs w:val="28"/>
        </w:rPr>
        <w:t xml:space="preserve"> </w:t>
      </w:r>
      <w:hyperlink r:id="rId39" w:history="1">
        <w:r w:rsidRPr="00946DD5">
          <w:rPr>
            <w:rStyle w:val="a9"/>
            <w:rFonts w:ascii="Times New Roman" w:hAnsi="Times New Roman" w:cs="Times New Roman"/>
            <w:color w:val="000000" w:themeColor="text1"/>
            <w:sz w:val="28"/>
            <w:szCs w:val="28"/>
          </w:rPr>
          <w:t>http://dspace.nbuv.gov.ua/bitstream/handle/123456789/9962/20-Sotnykov.pdf</w:t>
        </w:r>
      </w:hyperlink>
      <w:r w:rsidRPr="00946DD5">
        <w:rPr>
          <w:rFonts w:ascii="Times New Roman" w:hAnsi="Times New Roman" w:cs="Times New Roman"/>
          <w:color w:val="000000" w:themeColor="text1"/>
          <w:sz w:val="28"/>
          <w:szCs w:val="28"/>
          <w:lang w:val="en-US"/>
        </w:rPr>
        <w:t xml:space="preserve"> </w:t>
      </w:r>
    </w:p>
    <w:p w14:paraId="2B0F1FD9"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2" w:name="_Ref231256581"/>
      <w:r w:rsidRPr="00946DD5">
        <w:rPr>
          <w:rFonts w:ascii="Times New Roman" w:hAnsi="Times New Roman" w:cs="Times New Roman"/>
          <w:color w:val="000000" w:themeColor="text1"/>
          <w:sz w:val="28"/>
          <w:szCs w:val="28"/>
        </w:rPr>
        <w:t xml:space="preserve">Стороженко, Л., та </w:t>
      </w:r>
      <w:proofErr w:type="spellStart"/>
      <w:r w:rsidRPr="00946DD5">
        <w:rPr>
          <w:rFonts w:ascii="Times New Roman" w:hAnsi="Times New Roman" w:cs="Times New Roman"/>
          <w:color w:val="000000" w:themeColor="text1"/>
          <w:sz w:val="28"/>
          <w:szCs w:val="28"/>
        </w:rPr>
        <w:t>Петкун</w:t>
      </w:r>
      <w:proofErr w:type="spellEnd"/>
      <w:r w:rsidRPr="00946DD5">
        <w:rPr>
          <w:rFonts w:ascii="Times New Roman" w:hAnsi="Times New Roman" w:cs="Times New Roman"/>
          <w:color w:val="000000" w:themeColor="text1"/>
          <w:sz w:val="28"/>
          <w:szCs w:val="28"/>
        </w:rPr>
        <w:t xml:space="preserve">, С. (2021). Стратегічні комунікації: концептуальні підходи та основні принципи. </w:t>
      </w:r>
      <w:r w:rsidRPr="00946DD5">
        <w:rPr>
          <w:rFonts w:ascii="Times New Roman" w:hAnsi="Times New Roman" w:cs="Times New Roman"/>
          <w:i/>
          <w:iCs/>
          <w:color w:val="000000" w:themeColor="text1"/>
          <w:sz w:val="28"/>
          <w:szCs w:val="28"/>
        </w:rPr>
        <w:t>Суспільство. Документ. Комунікація</w:t>
      </w:r>
      <w:r w:rsidRPr="00946DD5">
        <w:rPr>
          <w:rFonts w:ascii="Times New Roman" w:hAnsi="Times New Roman" w:cs="Times New Roman"/>
          <w:color w:val="000000" w:themeColor="text1"/>
          <w:sz w:val="28"/>
          <w:szCs w:val="28"/>
        </w:rPr>
        <w:t xml:space="preserve">, 6(1), 386-403. </w:t>
      </w:r>
      <w:hyperlink r:id="rId40" w:history="1">
        <w:r w:rsidRPr="00946DD5">
          <w:rPr>
            <w:rStyle w:val="a9"/>
            <w:rFonts w:ascii="Times New Roman" w:hAnsi="Times New Roman" w:cs="Times New Roman"/>
            <w:color w:val="000000" w:themeColor="text1"/>
            <w:sz w:val="28"/>
            <w:szCs w:val="28"/>
          </w:rPr>
          <w:t>https://doi.org/10.31470/2518-7600-2021-11-386-403</w:t>
        </w:r>
      </w:hyperlink>
      <w:bookmarkEnd w:id="12"/>
    </w:p>
    <w:p w14:paraId="7E459E98"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Сучасні технології і формати стратегічних комунікацій : методичні вказівки до вивчення навчальної дисципліни. Одеса : </w:t>
      </w:r>
      <w:r w:rsidRPr="00946DD5">
        <w:rPr>
          <w:rFonts w:ascii="Times New Roman" w:hAnsi="Times New Roman" w:cs="Times New Roman"/>
          <w:i/>
          <w:iCs/>
          <w:color w:val="000000" w:themeColor="text1"/>
          <w:sz w:val="28"/>
          <w:szCs w:val="28"/>
        </w:rPr>
        <w:t>ОРІДУ НАДУ</w:t>
      </w:r>
      <w:r w:rsidRPr="00946DD5">
        <w:rPr>
          <w:rFonts w:ascii="Times New Roman" w:hAnsi="Times New Roman" w:cs="Times New Roman"/>
          <w:color w:val="000000" w:themeColor="text1"/>
          <w:sz w:val="28"/>
          <w:szCs w:val="28"/>
        </w:rPr>
        <w:t>, 2017. 54 с.</w:t>
      </w:r>
    </w:p>
    <w:p w14:paraId="4FE23A75"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Терещеня</w:t>
      </w:r>
      <w:proofErr w:type="spellEnd"/>
      <w:r w:rsidRPr="00946DD5">
        <w:rPr>
          <w:rFonts w:ascii="Times New Roman" w:hAnsi="Times New Roman" w:cs="Times New Roman"/>
          <w:color w:val="000000" w:themeColor="text1"/>
          <w:sz w:val="28"/>
          <w:szCs w:val="28"/>
        </w:rPr>
        <w:t xml:space="preserve"> О. Стратегічні комунікації у науково-теоретичному дискурсі. </w:t>
      </w:r>
      <w:r w:rsidRPr="00946DD5">
        <w:rPr>
          <w:rFonts w:ascii="Times New Roman" w:hAnsi="Times New Roman" w:cs="Times New Roman"/>
          <w:i/>
          <w:iCs/>
          <w:color w:val="000000" w:themeColor="text1"/>
          <w:sz w:val="28"/>
          <w:szCs w:val="28"/>
        </w:rPr>
        <w:t>Зв'язок і комунікаційні технології</w:t>
      </w:r>
      <w:r w:rsidRPr="00946DD5">
        <w:rPr>
          <w:rFonts w:ascii="Times New Roman" w:hAnsi="Times New Roman" w:cs="Times New Roman"/>
          <w:color w:val="000000" w:themeColor="text1"/>
          <w:sz w:val="28"/>
          <w:szCs w:val="28"/>
        </w:rPr>
        <w:t xml:space="preserve">. 2020. № 20. С. 116–121. URL: </w:t>
      </w:r>
      <w:hyperlink r:id="rId41" w:history="1">
        <w:r w:rsidRPr="00946DD5">
          <w:rPr>
            <w:rStyle w:val="a9"/>
            <w:rFonts w:ascii="Times New Roman" w:hAnsi="Times New Roman" w:cs="Times New Roman"/>
            <w:color w:val="000000" w:themeColor="text1"/>
            <w:sz w:val="28"/>
            <w:szCs w:val="28"/>
          </w:rPr>
          <w:t>https://doi.org/10.15421/292017</w:t>
        </w:r>
      </w:hyperlink>
      <w:r w:rsidRPr="00946DD5">
        <w:rPr>
          <w:rFonts w:ascii="Times New Roman" w:hAnsi="Times New Roman" w:cs="Times New Roman"/>
          <w:color w:val="000000" w:themeColor="text1"/>
          <w:sz w:val="28"/>
          <w:szCs w:val="28"/>
        </w:rPr>
        <w:t xml:space="preserve"> </w:t>
      </w:r>
    </w:p>
    <w:p w14:paraId="34E9837B"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Ушаков І. В. Сучасний стан реалізації цивільно-військового співробітництва у секторі безпеки і оборони України. </w:t>
      </w:r>
      <w:r w:rsidRPr="00946DD5">
        <w:rPr>
          <w:rFonts w:ascii="Times New Roman" w:hAnsi="Times New Roman" w:cs="Times New Roman"/>
          <w:i/>
          <w:iCs/>
          <w:color w:val="000000" w:themeColor="text1"/>
          <w:sz w:val="28"/>
          <w:szCs w:val="28"/>
        </w:rPr>
        <w:t>Інвестиції: практика та досвід</w:t>
      </w:r>
      <w:r w:rsidRPr="00946DD5">
        <w:rPr>
          <w:rFonts w:ascii="Times New Roman" w:hAnsi="Times New Roman" w:cs="Times New Roman"/>
          <w:color w:val="000000" w:themeColor="text1"/>
          <w:sz w:val="28"/>
          <w:szCs w:val="28"/>
        </w:rPr>
        <w:t xml:space="preserve">. 2023. № 5. С. 146–154.URL: </w:t>
      </w:r>
      <w:hyperlink r:id="rId42" w:tgtFrame="_blank" w:history="1">
        <w:r w:rsidRPr="00946DD5">
          <w:rPr>
            <w:rStyle w:val="a9"/>
            <w:rFonts w:ascii="Times New Roman" w:hAnsi="Times New Roman" w:cs="Times New Roman"/>
            <w:color w:val="000000" w:themeColor="text1"/>
            <w:sz w:val="28"/>
            <w:szCs w:val="28"/>
          </w:rPr>
          <w:t>https://dspace.chmnu.edu.ua/jspui/bitstream/123456789/2321/1/%D0%A3%D1%88%D0%B0%D0%BA%D0%BE%D0%B2%20%D0%86.%20%D0%92..pdf</w:t>
        </w:r>
      </w:hyperlink>
      <w:r w:rsidRPr="00946DD5">
        <w:rPr>
          <w:rFonts w:ascii="Times New Roman" w:hAnsi="Times New Roman" w:cs="Times New Roman"/>
          <w:color w:val="000000" w:themeColor="text1"/>
          <w:sz w:val="28"/>
          <w:szCs w:val="28"/>
        </w:rPr>
        <w:t xml:space="preserve"> </w:t>
      </w:r>
    </w:p>
    <w:p w14:paraId="7D65CB83"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r w:rsidRPr="00946DD5">
        <w:rPr>
          <w:rFonts w:ascii="Times New Roman" w:hAnsi="Times New Roman" w:cs="Times New Roman"/>
          <w:color w:val="000000" w:themeColor="text1"/>
          <w:sz w:val="28"/>
          <w:szCs w:val="28"/>
        </w:rPr>
        <w:t xml:space="preserve">Цимбалюк В. І. Взаємодія органів влади з інститутами громадянського суспільства: специфіка в умовах воєнного стану. </w:t>
      </w:r>
      <w:r w:rsidRPr="00946DD5">
        <w:rPr>
          <w:rFonts w:ascii="Times New Roman" w:hAnsi="Times New Roman" w:cs="Times New Roman"/>
          <w:i/>
          <w:iCs/>
          <w:color w:val="000000" w:themeColor="text1"/>
          <w:sz w:val="28"/>
          <w:szCs w:val="28"/>
        </w:rPr>
        <w:t>Наукові праці Національного авіаційного університету. Серія: Юридичний вісник "Повітряне і космічне право"</w:t>
      </w:r>
      <w:r w:rsidRPr="00946DD5">
        <w:rPr>
          <w:rFonts w:ascii="Times New Roman" w:hAnsi="Times New Roman" w:cs="Times New Roman"/>
          <w:color w:val="000000" w:themeColor="text1"/>
          <w:sz w:val="28"/>
          <w:szCs w:val="28"/>
        </w:rPr>
        <w:t xml:space="preserve">. 2023. № 1. С. 46–54.URL: </w:t>
      </w:r>
      <w:hyperlink r:id="rId43" w:tgtFrame="_blank" w:history="1">
        <w:r w:rsidRPr="00946DD5">
          <w:rPr>
            <w:rStyle w:val="a9"/>
            <w:rFonts w:ascii="Times New Roman" w:hAnsi="Times New Roman" w:cs="Times New Roman"/>
            <w:color w:val="000000" w:themeColor="text1"/>
            <w:sz w:val="28"/>
            <w:szCs w:val="28"/>
          </w:rPr>
          <w:t>http://www.irbis-nbuv.gov.ua/cgi-bin/irbis_nbuv/cgiirbis_64.exe?I21DBN=LINK&amp;P21DBN=UJRN&amp;Z21ID=&amp;S21REF=10&amp;S21CNR=20&amp;S21STN=1&amp;S21FMT=ASP_meta&amp;C21COM=S&amp;2_S21P03=FILA=&amp;2_S21STR=Npnau_2023_1_8</w:t>
        </w:r>
      </w:hyperlink>
      <w:r w:rsidRPr="00946DD5">
        <w:rPr>
          <w:rFonts w:ascii="Times New Roman" w:hAnsi="Times New Roman" w:cs="Times New Roman"/>
          <w:color w:val="000000" w:themeColor="text1"/>
          <w:sz w:val="28"/>
          <w:szCs w:val="28"/>
        </w:rPr>
        <w:t xml:space="preserve"> </w:t>
      </w:r>
    </w:p>
    <w:p w14:paraId="453D6BE2"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3" w:name="_Hlk231209724"/>
      <w:proofErr w:type="spellStart"/>
      <w:r w:rsidRPr="00946DD5">
        <w:rPr>
          <w:rFonts w:ascii="Times New Roman" w:hAnsi="Times New Roman" w:cs="Times New Roman"/>
          <w:color w:val="000000" w:themeColor="text1"/>
          <w:sz w:val="28"/>
          <w:szCs w:val="28"/>
        </w:rPr>
        <w:t>Чалабієва</w:t>
      </w:r>
      <w:proofErr w:type="spellEnd"/>
      <w:r w:rsidRPr="00946DD5">
        <w:rPr>
          <w:rFonts w:ascii="Times New Roman" w:hAnsi="Times New Roman" w:cs="Times New Roman"/>
          <w:color w:val="000000" w:themeColor="text1"/>
          <w:sz w:val="28"/>
          <w:szCs w:val="28"/>
        </w:rPr>
        <w:t xml:space="preserve"> М. Р. </w:t>
      </w:r>
      <w:proofErr w:type="spellStart"/>
      <w:r w:rsidRPr="00946DD5">
        <w:rPr>
          <w:rFonts w:ascii="Times New Roman" w:hAnsi="Times New Roman" w:cs="Times New Roman"/>
          <w:color w:val="000000" w:themeColor="text1"/>
          <w:sz w:val="28"/>
          <w:szCs w:val="28"/>
        </w:rPr>
        <w:t>Цифровизація</w:t>
      </w:r>
      <w:proofErr w:type="spellEnd"/>
      <w:r w:rsidRPr="00946DD5">
        <w:rPr>
          <w:rFonts w:ascii="Times New Roman" w:hAnsi="Times New Roman" w:cs="Times New Roman"/>
          <w:color w:val="000000" w:themeColor="text1"/>
          <w:sz w:val="28"/>
          <w:szCs w:val="28"/>
        </w:rPr>
        <w:t xml:space="preserve"> соціальних послуг у територіальних громадах</w:t>
      </w:r>
      <w:bookmarkEnd w:id="13"/>
      <w:r w:rsidRPr="00946DD5">
        <w:rPr>
          <w:rFonts w:ascii="Times New Roman" w:hAnsi="Times New Roman" w:cs="Times New Roman"/>
          <w:color w:val="000000" w:themeColor="text1"/>
          <w:sz w:val="28"/>
          <w:szCs w:val="28"/>
        </w:rPr>
        <w:t xml:space="preserve">: правові виклики адаптації до кризових умов. </w:t>
      </w:r>
      <w:r w:rsidRPr="00946DD5">
        <w:rPr>
          <w:rFonts w:ascii="Times New Roman" w:hAnsi="Times New Roman" w:cs="Times New Roman"/>
          <w:i/>
          <w:iCs/>
          <w:color w:val="000000" w:themeColor="text1"/>
          <w:sz w:val="28"/>
          <w:szCs w:val="28"/>
        </w:rPr>
        <w:t>Юридичний науково-електронний журнал</w:t>
      </w:r>
      <w:r w:rsidRPr="00946DD5">
        <w:rPr>
          <w:rFonts w:ascii="Times New Roman" w:hAnsi="Times New Roman" w:cs="Times New Roman"/>
          <w:color w:val="000000" w:themeColor="text1"/>
          <w:sz w:val="28"/>
          <w:szCs w:val="28"/>
        </w:rPr>
        <w:t xml:space="preserve">. 2025. № 4. С. 93–96. URL: </w:t>
      </w:r>
      <w:hyperlink r:id="rId44" w:history="1">
        <w:r w:rsidRPr="00946DD5">
          <w:rPr>
            <w:rStyle w:val="a9"/>
            <w:rFonts w:ascii="Times New Roman" w:hAnsi="Times New Roman" w:cs="Times New Roman"/>
            <w:color w:val="000000" w:themeColor="text1"/>
            <w:sz w:val="28"/>
            <w:szCs w:val="28"/>
          </w:rPr>
          <w:t>https://doi.org/10.32782/2524-0374/2025-4/20</w:t>
        </w:r>
      </w:hyperlink>
      <w:r w:rsidRPr="00946DD5">
        <w:rPr>
          <w:rFonts w:ascii="Times New Roman" w:hAnsi="Times New Roman" w:cs="Times New Roman"/>
          <w:color w:val="000000" w:themeColor="text1"/>
          <w:sz w:val="28"/>
          <w:szCs w:val="28"/>
        </w:rPr>
        <w:t xml:space="preserve"> </w:t>
      </w:r>
    </w:p>
    <w:p w14:paraId="60608A5A"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4" w:name="_Hlk231204116"/>
      <w:r w:rsidRPr="00946DD5">
        <w:rPr>
          <w:rFonts w:ascii="Times New Roman" w:hAnsi="Times New Roman" w:cs="Times New Roman"/>
          <w:color w:val="000000" w:themeColor="text1"/>
          <w:sz w:val="28"/>
          <w:szCs w:val="28"/>
        </w:rPr>
        <w:lastRenderedPageBreak/>
        <w:t>Шевчук Н. Особливості політичного дискурсу</w:t>
      </w:r>
      <w:bookmarkEnd w:id="14"/>
      <w:r w:rsidRPr="00946DD5">
        <w:rPr>
          <w:rFonts w:ascii="Times New Roman" w:hAnsi="Times New Roman" w:cs="Times New Roman"/>
          <w:color w:val="000000" w:themeColor="text1"/>
          <w:sz w:val="28"/>
          <w:szCs w:val="28"/>
        </w:rPr>
        <w:t xml:space="preserve">: зміст, функції, жанрове втілення. </w:t>
      </w:r>
      <w:r w:rsidRPr="00946DD5">
        <w:rPr>
          <w:rFonts w:ascii="Times New Roman" w:hAnsi="Times New Roman" w:cs="Times New Roman"/>
          <w:i/>
          <w:iCs/>
          <w:color w:val="000000" w:themeColor="text1"/>
          <w:sz w:val="28"/>
          <w:szCs w:val="28"/>
        </w:rPr>
        <w:t xml:space="preserve">Вісник </w:t>
      </w:r>
      <w:proofErr w:type="spellStart"/>
      <w:r w:rsidRPr="00946DD5">
        <w:rPr>
          <w:rFonts w:ascii="Times New Roman" w:hAnsi="Times New Roman" w:cs="Times New Roman"/>
          <w:i/>
          <w:iCs/>
          <w:color w:val="000000" w:themeColor="text1"/>
          <w:sz w:val="28"/>
          <w:szCs w:val="28"/>
        </w:rPr>
        <w:t>ДАКККіМ</w:t>
      </w:r>
      <w:proofErr w:type="spellEnd"/>
      <w:r w:rsidRPr="00946DD5">
        <w:rPr>
          <w:rFonts w:ascii="Times New Roman" w:hAnsi="Times New Roman" w:cs="Times New Roman"/>
          <w:i/>
          <w:iCs/>
          <w:color w:val="000000" w:themeColor="text1"/>
          <w:sz w:val="28"/>
          <w:szCs w:val="28"/>
        </w:rPr>
        <w:t>. Політологія</w:t>
      </w:r>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xml:space="preserve">. 1. 2013. С. 263–269. URL: </w:t>
      </w:r>
      <w:hyperlink r:id="rId45" w:history="1">
        <w:r w:rsidRPr="00946DD5">
          <w:rPr>
            <w:rStyle w:val="a9"/>
            <w:rFonts w:ascii="Times New Roman" w:hAnsi="Times New Roman" w:cs="Times New Roman"/>
            <w:color w:val="000000" w:themeColor="text1"/>
            <w:sz w:val="28"/>
            <w:szCs w:val="28"/>
          </w:rPr>
          <w:t>http://journals.uran.ua/visnyknakkkim/article/download/137414/134317</w:t>
        </w:r>
      </w:hyperlink>
      <w:r w:rsidRPr="00946DD5">
        <w:rPr>
          <w:rFonts w:ascii="Times New Roman" w:hAnsi="Times New Roman" w:cs="Times New Roman"/>
          <w:color w:val="000000" w:themeColor="text1"/>
          <w:sz w:val="28"/>
          <w:szCs w:val="28"/>
        </w:rPr>
        <w:t xml:space="preserve">  </w:t>
      </w:r>
    </w:p>
    <w:p w14:paraId="72A882F2"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Шегида</w:t>
      </w:r>
      <w:proofErr w:type="spellEnd"/>
      <w:r w:rsidRPr="00946DD5">
        <w:rPr>
          <w:rFonts w:ascii="Times New Roman" w:hAnsi="Times New Roman" w:cs="Times New Roman"/>
          <w:color w:val="000000" w:themeColor="text1"/>
          <w:sz w:val="28"/>
          <w:szCs w:val="28"/>
        </w:rPr>
        <w:t xml:space="preserve"> Л. Кризові комунікації як інструмент забезпечення стійкості громад. </w:t>
      </w:r>
      <w:r w:rsidRPr="00946DD5">
        <w:rPr>
          <w:rFonts w:ascii="Times New Roman" w:hAnsi="Times New Roman" w:cs="Times New Roman"/>
          <w:i/>
          <w:iCs/>
          <w:color w:val="000000" w:themeColor="text1"/>
          <w:sz w:val="28"/>
          <w:szCs w:val="28"/>
        </w:rPr>
        <w:t>Теоретичні та прикладні питання державотворення</w:t>
      </w:r>
      <w:r w:rsidRPr="00946DD5">
        <w:rPr>
          <w:rFonts w:ascii="Times New Roman" w:hAnsi="Times New Roman" w:cs="Times New Roman"/>
          <w:color w:val="000000" w:themeColor="text1"/>
          <w:sz w:val="28"/>
          <w:szCs w:val="28"/>
        </w:rPr>
        <w:t xml:space="preserve">. 2022. № 27. С. 68–75.URL: </w:t>
      </w:r>
      <w:hyperlink r:id="rId46" w:tgtFrame="_blank" w:history="1">
        <w:r w:rsidRPr="00946DD5">
          <w:rPr>
            <w:rStyle w:val="a9"/>
            <w:rFonts w:ascii="Times New Roman" w:hAnsi="Times New Roman" w:cs="Times New Roman"/>
            <w:color w:val="000000" w:themeColor="text1"/>
            <w:sz w:val="28"/>
            <w:szCs w:val="28"/>
          </w:rPr>
          <w:t>https://taais.oridu.odessa.ua/article/view/276822/271648</w:t>
        </w:r>
      </w:hyperlink>
    </w:p>
    <w:p w14:paraId="45B47F77"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bookmarkStart w:id="15" w:name="_Hlk231204154"/>
      <w:r w:rsidRPr="00946DD5">
        <w:rPr>
          <w:rFonts w:ascii="Times New Roman" w:hAnsi="Times New Roman" w:cs="Times New Roman"/>
          <w:color w:val="000000" w:themeColor="text1"/>
          <w:sz w:val="28"/>
          <w:szCs w:val="28"/>
        </w:rPr>
        <w:t>Януш О. Дискурс у системі політичної лінгвістики</w:t>
      </w:r>
      <w:bookmarkEnd w:id="15"/>
      <w:r w:rsidRPr="00946DD5">
        <w:rPr>
          <w:rFonts w:ascii="Times New Roman" w:hAnsi="Times New Roman" w:cs="Times New Roman"/>
          <w:color w:val="000000" w:themeColor="text1"/>
          <w:sz w:val="28"/>
          <w:szCs w:val="28"/>
        </w:rPr>
        <w:t xml:space="preserve">. Вісник Житомирського державного університету. </w:t>
      </w:r>
      <w:r w:rsidRPr="00946DD5">
        <w:rPr>
          <w:rFonts w:ascii="Times New Roman" w:hAnsi="Times New Roman" w:cs="Times New Roman"/>
          <w:i/>
          <w:iCs/>
          <w:color w:val="000000" w:themeColor="text1"/>
          <w:sz w:val="28"/>
          <w:szCs w:val="28"/>
        </w:rPr>
        <w:t>Філологічні науки</w:t>
      </w:r>
      <w:r w:rsidRPr="00946DD5">
        <w:rPr>
          <w:rFonts w:ascii="Times New Roman" w:hAnsi="Times New Roman" w:cs="Times New Roman"/>
          <w:color w:val="000000" w:themeColor="text1"/>
          <w:sz w:val="28"/>
          <w:szCs w:val="28"/>
        </w:rPr>
        <w:t xml:space="preserve">. Житомир, 2010. </w:t>
      </w:r>
      <w:proofErr w:type="spellStart"/>
      <w:r w:rsidRPr="00946DD5">
        <w:rPr>
          <w:rFonts w:ascii="Times New Roman" w:hAnsi="Times New Roman" w:cs="Times New Roman"/>
          <w:color w:val="000000" w:themeColor="text1"/>
          <w:sz w:val="28"/>
          <w:szCs w:val="28"/>
        </w:rPr>
        <w:t>Вип</w:t>
      </w:r>
      <w:proofErr w:type="spellEnd"/>
      <w:r w:rsidRPr="00946DD5">
        <w:rPr>
          <w:rFonts w:ascii="Times New Roman" w:hAnsi="Times New Roman" w:cs="Times New Roman"/>
          <w:color w:val="000000" w:themeColor="text1"/>
          <w:sz w:val="28"/>
          <w:szCs w:val="28"/>
        </w:rPr>
        <w:t xml:space="preserve">. 51. С. 81 – 84. </w:t>
      </w:r>
      <w:r w:rsidRPr="00946DD5">
        <w:rPr>
          <w:rFonts w:ascii="Times New Roman" w:hAnsi="Times New Roman" w:cs="Times New Roman"/>
          <w:color w:val="000000" w:themeColor="text1"/>
          <w:sz w:val="28"/>
          <w:szCs w:val="28"/>
          <w:lang w:val="en-US"/>
        </w:rPr>
        <w:t xml:space="preserve">URL: </w:t>
      </w:r>
      <w:hyperlink r:id="rId47" w:history="1">
        <w:r w:rsidRPr="00946DD5">
          <w:rPr>
            <w:rStyle w:val="a9"/>
            <w:rFonts w:ascii="Times New Roman" w:hAnsi="Times New Roman" w:cs="Times New Roman"/>
            <w:color w:val="000000" w:themeColor="text1"/>
            <w:sz w:val="28"/>
            <w:szCs w:val="28"/>
            <w:lang w:val="en-US"/>
          </w:rPr>
          <w:t>https://eprints.zu.edu.ua/4202/</w:t>
        </w:r>
      </w:hyperlink>
      <w:r w:rsidRPr="00946DD5">
        <w:rPr>
          <w:rFonts w:ascii="Times New Roman" w:hAnsi="Times New Roman" w:cs="Times New Roman"/>
          <w:color w:val="000000" w:themeColor="text1"/>
          <w:sz w:val="28"/>
          <w:szCs w:val="28"/>
          <w:lang w:val="en-US"/>
        </w:rPr>
        <w:t xml:space="preserve"> </w:t>
      </w:r>
    </w:p>
    <w:p w14:paraId="388AD451"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Яшенкова</w:t>
      </w:r>
      <w:proofErr w:type="spellEnd"/>
      <w:r w:rsidRPr="00946DD5">
        <w:rPr>
          <w:rFonts w:ascii="Times New Roman" w:hAnsi="Times New Roman" w:cs="Times New Roman"/>
          <w:color w:val="000000" w:themeColor="text1"/>
          <w:sz w:val="28"/>
          <w:szCs w:val="28"/>
        </w:rPr>
        <w:t xml:space="preserve"> О. Основи теорії мовної комунікації. Київ : </w:t>
      </w:r>
      <w:r w:rsidRPr="00946DD5">
        <w:rPr>
          <w:rFonts w:ascii="Times New Roman" w:hAnsi="Times New Roman" w:cs="Times New Roman"/>
          <w:i/>
          <w:iCs/>
          <w:color w:val="000000" w:themeColor="text1"/>
          <w:sz w:val="28"/>
          <w:szCs w:val="28"/>
        </w:rPr>
        <w:t>Академія</w:t>
      </w:r>
      <w:r w:rsidRPr="00946DD5">
        <w:rPr>
          <w:rFonts w:ascii="Times New Roman" w:hAnsi="Times New Roman" w:cs="Times New Roman"/>
          <w:color w:val="000000" w:themeColor="text1"/>
          <w:sz w:val="28"/>
          <w:szCs w:val="28"/>
        </w:rPr>
        <w:t>, 2010. 312 с.</w:t>
      </w:r>
      <w:r w:rsidRPr="0007239C">
        <w:rPr>
          <w:rFonts w:ascii="Times New Roman" w:hAnsi="Times New Roman" w:cs="Times New Roman"/>
          <w:color w:val="000000" w:themeColor="text1"/>
          <w:sz w:val="28"/>
          <w:szCs w:val="28"/>
          <w:lang w:val="ru-RU"/>
        </w:rPr>
        <w:t xml:space="preserve"> </w:t>
      </w:r>
      <w:r w:rsidRPr="00946DD5">
        <w:rPr>
          <w:rFonts w:ascii="Times New Roman" w:hAnsi="Times New Roman" w:cs="Times New Roman"/>
          <w:color w:val="000000" w:themeColor="text1"/>
          <w:sz w:val="28"/>
          <w:szCs w:val="28"/>
          <w:lang w:val="en-US"/>
        </w:rPr>
        <w:t>URL</w:t>
      </w:r>
      <w:r w:rsidRPr="0007239C">
        <w:rPr>
          <w:rFonts w:ascii="Times New Roman" w:hAnsi="Times New Roman" w:cs="Times New Roman"/>
          <w:color w:val="000000" w:themeColor="text1"/>
          <w:sz w:val="28"/>
          <w:szCs w:val="28"/>
          <w:lang w:val="ru-RU"/>
        </w:rPr>
        <w:t xml:space="preserve">: </w:t>
      </w:r>
      <w:hyperlink r:id="rId48" w:history="1">
        <w:r w:rsidRPr="00946DD5">
          <w:rPr>
            <w:rStyle w:val="a9"/>
            <w:rFonts w:ascii="Times New Roman" w:hAnsi="Times New Roman" w:cs="Times New Roman"/>
            <w:color w:val="000000" w:themeColor="text1"/>
            <w:sz w:val="28"/>
            <w:szCs w:val="28"/>
            <w:lang w:val="en-US"/>
          </w:rPr>
          <w:t>http</w:t>
        </w:r>
        <w:r w:rsidRPr="0007239C">
          <w:rPr>
            <w:rStyle w:val="a9"/>
            <w:rFonts w:ascii="Times New Roman" w:hAnsi="Times New Roman" w:cs="Times New Roman"/>
            <w:color w:val="000000" w:themeColor="text1"/>
            <w:sz w:val="28"/>
            <w:szCs w:val="28"/>
            <w:lang w:val="ru-RU"/>
          </w:rPr>
          <w:t>://194.44.152.155/</w:t>
        </w:r>
        <w:proofErr w:type="spellStart"/>
        <w:r w:rsidRPr="00946DD5">
          <w:rPr>
            <w:rStyle w:val="a9"/>
            <w:rFonts w:ascii="Times New Roman" w:hAnsi="Times New Roman" w:cs="Times New Roman"/>
            <w:color w:val="000000" w:themeColor="text1"/>
            <w:sz w:val="28"/>
            <w:szCs w:val="28"/>
            <w:lang w:val="en-US"/>
          </w:rPr>
          <w:t>elib</w:t>
        </w:r>
        <w:proofErr w:type="spellEnd"/>
        <w:r w:rsidRPr="0007239C">
          <w:rPr>
            <w:rStyle w:val="a9"/>
            <w:rFonts w:ascii="Times New Roman" w:hAnsi="Times New Roman" w:cs="Times New Roman"/>
            <w:color w:val="000000" w:themeColor="text1"/>
            <w:sz w:val="28"/>
            <w:szCs w:val="28"/>
            <w:lang w:val="ru-RU"/>
          </w:rPr>
          <w:t>/</w:t>
        </w:r>
        <w:r w:rsidRPr="00946DD5">
          <w:rPr>
            <w:rStyle w:val="a9"/>
            <w:rFonts w:ascii="Times New Roman" w:hAnsi="Times New Roman" w:cs="Times New Roman"/>
            <w:color w:val="000000" w:themeColor="text1"/>
            <w:sz w:val="28"/>
            <w:szCs w:val="28"/>
            <w:lang w:val="en-US"/>
          </w:rPr>
          <w:t>local</w:t>
        </w:r>
        <w:r w:rsidRPr="0007239C">
          <w:rPr>
            <w:rStyle w:val="a9"/>
            <w:rFonts w:ascii="Times New Roman" w:hAnsi="Times New Roman" w:cs="Times New Roman"/>
            <w:color w:val="000000" w:themeColor="text1"/>
            <w:sz w:val="28"/>
            <w:szCs w:val="28"/>
            <w:lang w:val="ru-RU"/>
          </w:rPr>
          <w:t>/</w:t>
        </w:r>
        <w:proofErr w:type="spellStart"/>
        <w:r w:rsidRPr="00946DD5">
          <w:rPr>
            <w:rStyle w:val="a9"/>
            <w:rFonts w:ascii="Times New Roman" w:hAnsi="Times New Roman" w:cs="Times New Roman"/>
            <w:color w:val="000000" w:themeColor="text1"/>
            <w:sz w:val="28"/>
            <w:szCs w:val="28"/>
            <w:lang w:val="en-US"/>
          </w:rPr>
          <w:t>sk</w:t>
        </w:r>
        <w:proofErr w:type="spellEnd"/>
        <w:r w:rsidRPr="0007239C">
          <w:rPr>
            <w:rStyle w:val="a9"/>
            <w:rFonts w:ascii="Times New Roman" w:hAnsi="Times New Roman" w:cs="Times New Roman"/>
            <w:color w:val="000000" w:themeColor="text1"/>
            <w:sz w:val="28"/>
            <w:szCs w:val="28"/>
            <w:lang w:val="ru-RU"/>
          </w:rPr>
          <w:t>/</w:t>
        </w:r>
        <w:proofErr w:type="spellStart"/>
        <w:r w:rsidRPr="00946DD5">
          <w:rPr>
            <w:rStyle w:val="a9"/>
            <w:rFonts w:ascii="Times New Roman" w:hAnsi="Times New Roman" w:cs="Times New Roman"/>
            <w:color w:val="000000" w:themeColor="text1"/>
            <w:sz w:val="28"/>
            <w:szCs w:val="28"/>
            <w:lang w:val="en-US"/>
          </w:rPr>
          <w:t>sk</w:t>
        </w:r>
        <w:proofErr w:type="spellEnd"/>
        <w:r w:rsidRPr="0007239C">
          <w:rPr>
            <w:rStyle w:val="a9"/>
            <w:rFonts w:ascii="Times New Roman" w:hAnsi="Times New Roman" w:cs="Times New Roman"/>
            <w:color w:val="000000" w:themeColor="text1"/>
            <w:sz w:val="28"/>
            <w:szCs w:val="28"/>
            <w:lang w:val="ru-RU"/>
          </w:rPr>
          <w:t>756619.</w:t>
        </w:r>
        <w:r w:rsidRPr="00946DD5">
          <w:rPr>
            <w:rStyle w:val="a9"/>
            <w:rFonts w:ascii="Times New Roman" w:hAnsi="Times New Roman" w:cs="Times New Roman"/>
            <w:color w:val="000000" w:themeColor="text1"/>
            <w:sz w:val="28"/>
            <w:szCs w:val="28"/>
            <w:lang w:val="en-US"/>
          </w:rPr>
          <w:t>pdf</w:t>
        </w:r>
      </w:hyperlink>
      <w:r w:rsidRPr="0007239C">
        <w:rPr>
          <w:rFonts w:ascii="Times New Roman" w:hAnsi="Times New Roman" w:cs="Times New Roman"/>
          <w:color w:val="000000" w:themeColor="text1"/>
          <w:sz w:val="28"/>
          <w:szCs w:val="28"/>
          <w:lang w:val="ru-RU"/>
        </w:rPr>
        <w:t xml:space="preserve"> </w:t>
      </w:r>
    </w:p>
    <w:p w14:paraId="41000A55"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Ehrlich</w:t>
      </w:r>
      <w:proofErr w:type="spellEnd"/>
      <w:r w:rsidRPr="00946DD5">
        <w:rPr>
          <w:rFonts w:ascii="Times New Roman" w:hAnsi="Times New Roman" w:cs="Times New Roman"/>
          <w:color w:val="000000" w:themeColor="text1"/>
          <w:sz w:val="28"/>
          <w:szCs w:val="28"/>
        </w:rPr>
        <w:t xml:space="preserve"> G. </w:t>
      </w:r>
      <w:proofErr w:type="spellStart"/>
      <w:r w:rsidRPr="00946DD5">
        <w:rPr>
          <w:rFonts w:ascii="Times New Roman" w:hAnsi="Times New Roman" w:cs="Times New Roman"/>
          <w:color w:val="000000" w:themeColor="text1"/>
          <w:sz w:val="28"/>
          <w:szCs w:val="28"/>
        </w:rPr>
        <w:t>Why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Media</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Literacy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Education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Crucial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for</w:t>
      </w:r>
      <w:proofErr w:type="spellEnd"/>
      <w:r w:rsidRPr="00946DD5">
        <w:rPr>
          <w:rFonts w:ascii="Times New Roman" w:hAnsi="Times New Roman" w:cs="Times New Roman"/>
          <w:color w:val="000000" w:themeColor="text1"/>
          <w:sz w:val="28"/>
          <w:szCs w:val="28"/>
        </w:rPr>
        <w:t xml:space="preserve"> U.S. </w:t>
      </w:r>
      <w:proofErr w:type="spellStart"/>
      <w:r w:rsidRPr="00946DD5">
        <w:rPr>
          <w:rFonts w:ascii="Times New Roman" w:hAnsi="Times New Roman" w:cs="Times New Roman"/>
          <w:color w:val="000000" w:themeColor="text1"/>
          <w:sz w:val="28"/>
          <w:szCs w:val="28"/>
        </w:rPr>
        <w:t>Students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Examining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the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Finnish</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Model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New</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York</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State</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Bar</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Association</w:t>
      </w:r>
      <w:proofErr w:type="spellEnd"/>
      <w:r w:rsidRPr="00946DD5">
        <w:rPr>
          <w:rFonts w:ascii="Times New Roman" w:hAnsi="Times New Roman" w:cs="Times New Roman"/>
          <w:i/>
          <w:iCs/>
          <w:color w:val="000000" w:themeColor="text1"/>
          <w:sz w:val="28"/>
          <w:szCs w:val="28"/>
        </w:rPr>
        <w:t xml:space="preserve"> (NYSBA)</w:t>
      </w:r>
      <w:r w:rsidRPr="00946DD5">
        <w:rPr>
          <w:rFonts w:ascii="Times New Roman" w:hAnsi="Times New Roman" w:cs="Times New Roman"/>
          <w:color w:val="000000" w:themeColor="text1"/>
          <w:sz w:val="28"/>
          <w:szCs w:val="28"/>
        </w:rPr>
        <w:t xml:space="preserve">. 2022.URL: </w:t>
      </w:r>
      <w:hyperlink r:id="rId49" w:tgtFrame="_blank" w:history="1">
        <w:r w:rsidRPr="00946DD5">
          <w:rPr>
            <w:rStyle w:val="a9"/>
            <w:rFonts w:ascii="Times New Roman" w:hAnsi="Times New Roman" w:cs="Times New Roman"/>
            <w:color w:val="000000" w:themeColor="text1"/>
            <w:sz w:val="28"/>
            <w:szCs w:val="28"/>
          </w:rPr>
          <w:t>https://nysba.org/why-media-literacy-education-is-crucial-for-u-s-students/</w:t>
        </w:r>
      </w:hyperlink>
    </w:p>
    <w:p w14:paraId="39992FBA"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Falkheimer</w:t>
      </w:r>
      <w:proofErr w:type="spellEnd"/>
      <w:r w:rsidRPr="00946DD5">
        <w:rPr>
          <w:rFonts w:ascii="Times New Roman" w:hAnsi="Times New Roman" w:cs="Times New Roman"/>
          <w:color w:val="000000" w:themeColor="text1"/>
          <w:sz w:val="28"/>
          <w:szCs w:val="28"/>
        </w:rPr>
        <w:t xml:space="preserve"> J. </w:t>
      </w:r>
      <w:proofErr w:type="spellStart"/>
      <w:r w:rsidRPr="00946DD5">
        <w:rPr>
          <w:rFonts w:ascii="Times New Roman" w:hAnsi="Times New Roman" w:cs="Times New Roman"/>
          <w:color w:val="000000" w:themeColor="text1"/>
          <w:sz w:val="28"/>
          <w:szCs w:val="28"/>
        </w:rPr>
        <w:t>Psychological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Defence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Information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Influence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Myndigheten</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för</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psykologiskt</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försvar</w:t>
      </w:r>
      <w:proofErr w:type="spellEnd"/>
      <w:r w:rsidRPr="00946DD5">
        <w:rPr>
          <w:rFonts w:ascii="Times New Roman" w:hAnsi="Times New Roman" w:cs="Times New Roman"/>
          <w:i/>
          <w:iCs/>
          <w:color w:val="000000" w:themeColor="text1"/>
          <w:sz w:val="28"/>
          <w:szCs w:val="28"/>
        </w:rPr>
        <w:t xml:space="preserve"> (MPF)</w:t>
      </w:r>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Stockholm</w:t>
      </w:r>
      <w:proofErr w:type="spellEnd"/>
      <w:r w:rsidRPr="00946DD5">
        <w:rPr>
          <w:rFonts w:ascii="Times New Roman" w:hAnsi="Times New Roman" w:cs="Times New Roman"/>
          <w:color w:val="000000" w:themeColor="text1"/>
          <w:sz w:val="28"/>
          <w:szCs w:val="28"/>
        </w:rPr>
        <w:t xml:space="preserve">, 2024. 45 с.URL: </w:t>
      </w:r>
      <w:hyperlink r:id="rId50" w:tgtFrame="_blank" w:history="1">
        <w:r w:rsidRPr="00946DD5">
          <w:rPr>
            <w:rStyle w:val="a9"/>
            <w:rFonts w:ascii="Times New Roman" w:hAnsi="Times New Roman" w:cs="Times New Roman"/>
            <w:color w:val="000000" w:themeColor="text1"/>
            <w:sz w:val="28"/>
            <w:szCs w:val="28"/>
          </w:rPr>
          <w:t>https://mpf.se/download/18.6888ebfe19b2bdfbd24538b/1768813534949/Psychological_defence_TGA.pdf</w:t>
        </w:r>
      </w:hyperlink>
    </w:p>
    <w:p w14:paraId="44C8CC09"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Gurkovskyi</w:t>
      </w:r>
      <w:proofErr w:type="spellEnd"/>
      <w:r w:rsidRPr="00946DD5">
        <w:rPr>
          <w:rFonts w:ascii="Times New Roman" w:hAnsi="Times New Roman" w:cs="Times New Roman"/>
          <w:color w:val="000000" w:themeColor="text1"/>
          <w:sz w:val="28"/>
          <w:szCs w:val="28"/>
        </w:rPr>
        <w:t xml:space="preserve"> V. </w:t>
      </w:r>
      <w:proofErr w:type="spellStart"/>
      <w:r w:rsidRPr="00946DD5">
        <w:rPr>
          <w:rFonts w:ascii="Times New Roman" w:hAnsi="Times New Roman" w:cs="Times New Roman"/>
          <w:color w:val="000000" w:themeColor="text1"/>
          <w:sz w:val="28"/>
          <w:szCs w:val="28"/>
        </w:rPr>
        <w:t>Recommendations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for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Developing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Mechanisms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for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Joint</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Monitoring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Responding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to</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Enemy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Information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Psychological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Attacks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Wartime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Journal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of</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Scientific</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Papers</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Social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Development</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and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Security</w:t>
      </w:r>
      <w:proofErr w:type="spellEnd"/>
      <w:r w:rsidRPr="00946DD5">
        <w:rPr>
          <w:rFonts w:ascii="Times New Roman" w:hAnsi="Times New Roman" w:cs="Times New Roman"/>
          <w:i/>
          <w:iCs/>
          <w:color w:val="000000" w:themeColor="text1"/>
          <w:sz w:val="28"/>
          <w:szCs w:val="28"/>
        </w:rPr>
        <w:t>"</w:t>
      </w:r>
      <w:r w:rsidRPr="00946DD5">
        <w:rPr>
          <w:rFonts w:ascii="Times New Roman" w:hAnsi="Times New Roman" w:cs="Times New Roman"/>
          <w:color w:val="000000" w:themeColor="text1"/>
          <w:sz w:val="28"/>
          <w:szCs w:val="28"/>
        </w:rPr>
        <w:t xml:space="preserve">. 2026. </w:t>
      </w:r>
      <w:proofErr w:type="spellStart"/>
      <w:r w:rsidRPr="00946DD5">
        <w:rPr>
          <w:rFonts w:ascii="Times New Roman" w:hAnsi="Times New Roman" w:cs="Times New Roman"/>
          <w:color w:val="000000" w:themeColor="text1"/>
          <w:sz w:val="28"/>
          <w:szCs w:val="28"/>
        </w:rPr>
        <w:t>Vol</w:t>
      </w:r>
      <w:proofErr w:type="spellEnd"/>
      <w:r w:rsidRPr="00946DD5">
        <w:rPr>
          <w:rFonts w:ascii="Times New Roman" w:hAnsi="Times New Roman" w:cs="Times New Roman"/>
          <w:color w:val="000000" w:themeColor="text1"/>
          <w:sz w:val="28"/>
          <w:szCs w:val="28"/>
        </w:rPr>
        <w:t xml:space="preserve">. 16. </w:t>
      </w:r>
      <w:proofErr w:type="spellStart"/>
      <w:r w:rsidRPr="00946DD5">
        <w:rPr>
          <w:rFonts w:ascii="Times New Roman" w:hAnsi="Times New Roman" w:cs="Times New Roman"/>
          <w:color w:val="000000" w:themeColor="text1"/>
          <w:sz w:val="28"/>
          <w:szCs w:val="28"/>
        </w:rPr>
        <w:t>No</w:t>
      </w:r>
      <w:proofErr w:type="spellEnd"/>
      <w:r w:rsidRPr="00946DD5">
        <w:rPr>
          <w:rFonts w:ascii="Times New Roman" w:hAnsi="Times New Roman" w:cs="Times New Roman"/>
          <w:color w:val="000000" w:themeColor="text1"/>
          <w:sz w:val="28"/>
          <w:szCs w:val="28"/>
        </w:rPr>
        <w:t xml:space="preserve">. 2. С. 115–124.URL: </w:t>
      </w:r>
      <w:hyperlink r:id="rId51" w:tgtFrame="_blank" w:history="1">
        <w:r w:rsidRPr="00946DD5">
          <w:rPr>
            <w:rStyle w:val="a9"/>
            <w:rFonts w:ascii="Times New Roman" w:hAnsi="Times New Roman" w:cs="Times New Roman"/>
            <w:color w:val="000000" w:themeColor="text1"/>
            <w:sz w:val="28"/>
            <w:szCs w:val="28"/>
          </w:rPr>
          <w:t>https://paperssds.eu/index.php/JSPSDS/article/view/1099</w:t>
        </w:r>
      </w:hyperlink>
    </w:p>
    <w:p w14:paraId="66484A76"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Karlsson</w:t>
      </w:r>
      <w:proofErr w:type="spellEnd"/>
      <w:r w:rsidRPr="00946DD5">
        <w:rPr>
          <w:rFonts w:ascii="Times New Roman" w:hAnsi="Times New Roman" w:cs="Times New Roman"/>
          <w:color w:val="000000" w:themeColor="text1"/>
          <w:sz w:val="28"/>
          <w:szCs w:val="28"/>
        </w:rPr>
        <w:t xml:space="preserve"> I. </w:t>
      </w:r>
      <w:proofErr w:type="spellStart"/>
      <w:r w:rsidRPr="00946DD5">
        <w:rPr>
          <w:rFonts w:ascii="Times New Roman" w:hAnsi="Times New Roman" w:cs="Times New Roman"/>
          <w:color w:val="000000" w:themeColor="text1"/>
          <w:sz w:val="28"/>
          <w:szCs w:val="28"/>
        </w:rPr>
        <w:t>Visual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Disinformation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Visual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Literacy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Key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Skills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for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Resilience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Lund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University</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Research</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Portal</w:t>
      </w:r>
      <w:proofErr w:type="spellEnd"/>
      <w:r w:rsidRPr="00946DD5">
        <w:rPr>
          <w:rFonts w:ascii="Times New Roman" w:hAnsi="Times New Roman" w:cs="Times New Roman"/>
          <w:i/>
          <w:iCs/>
          <w:color w:val="000000" w:themeColor="text1"/>
          <w:sz w:val="28"/>
          <w:szCs w:val="28"/>
        </w:rPr>
        <w:t xml:space="preserve"> / </w:t>
      </w:r>
      <w:proofErr w:type="spellStart"/>
      <w:r w:rsidRPr="00946DD5">
        <w:rPr>
          <w:rFonts w:ascii="Times New Roman" w:hAnsi="Times New Roman" w:cs="Times New Roman"/>
          <w:i/>
          <w:iCs/>
          <w:color w:val="000000" w:themeColor="text1"/>
          <w:sz w:val="28"/>
          <w:szCs w:val="28"/>
        </w:rPr>
        <w:t>Funded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by</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Swedish</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Psychological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Defence</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Agency</w:t>
      </w:r>
      <w:proofErr w:type="spellEnd"/>
      <w:r w:rsidRPr="00946DD5">
        <w:rPr>
          <w:rFonts w:ascii="Times New Roman" w:hAnsi="Times New Roman" w:cs="Times New Roman"/>
          <w:color w:val="000000" w:themeColor="text1"/>
          <w:sz w:val="28"/>
          <w:szCs w:val="28"/>
        </w:rPr>
        <w:t>. 2024. 18 с.URL:</w:t>
      </w:r>
      <w:hyperlink r:id="rId52" w:history="1">
        <w:r w:rsidRPr="00946DD5">
          <w:rPr>
            <w:rStyle w:val="a9"/>
            <w:rFonts w:ascii="Times New Roman" w:hAnsi="Times New Roman" w:cs="Times New Roman"/>
            <w:color w:val="000000" w:themeColor="text1"/>
            <w:sz w:val="28"/>
            <w:szCs w:val="28"/>
          </w:rPr>
          <w:t>https://portal.research.lu.se/files/240017208/Visual_Disinformation_and_Visual_Literacy.pdf</w:t>
        </w:r>
      </w:hyperlink>
      <w:r w:rsidRPr="00946DD5">
        <w:rPr>
          <w:rFonts w:ascii="Times New Roman" w:hAnsi="Times New Roman" w:cs="Times New Roman"/>
          <w:color w:val="000000" w:themeColor="text1"/>
          <w:sz w:val="28"/>
          <w:szCs w:val="28"/>
        </w:rPr>
        <w:t xml:space="preserve"> </w:t>
      </w:r>
    </w:p>
    <w:p w14:paraId="7E5D7EDC"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Marchuk</w:t>
      </w:r>
      <w:proofErr w:type="spellEnd"/>
      <w:r w:rsidRPr="00946DD5">
        <w:rPr>
          <w:rFonts w:ascii="Times New Roman" w:hAnsi="Times New Roman" w:cs="Times New Roman"/>
          <w:color w:val="000000" w:themeColor="text1"/>
          <w:sz w:val="28"/>
          <w:szCs w:val="28"/>
        </w:rPr>
        <w:t>, V. </w:t>
      </w:r>
      <w:proofErr w:type="spellStart"/>
      <w:r w:rsidRPr="00946DD5">
        <w:rPr>
          <w:rFonts w:ascii="Times New Roman" w:hAnsi="Times New Roman" w:cs="Times New Roman"/>
          <w:color w:val="000000" w:themeColor="text1"/>
          <w:sz w:val="28"/>
          <w:szCs w:val="28"/>
        </w:rPr>
        <w:t>Ukraine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Martial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Law</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Political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Security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Challenges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Frankfurt</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am</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Main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Germany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Peter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Lang</w:t>
      </w:r>
      <w:proofErr w:type="spellEnd"/>
      <w:r w:rsidRPr="00946DD5">
        <w:rPr>
          <w:rFonts w:ascii="Times New Roman" w:hAnsi="Times New Roman" w:cs="Times New Roman"/>
          <w:color w:val="000000" w:themeColor="text1"/>
          <w:sz w:val="28"/>
          <w:szCs w:val="28"/>
        </w:rPr>
        <w:t>. 2025.(</w:t>
      </w:r>
      <w:proofErr w:type="spellStart"/>
      <w:r w:rsidRPr="00946DD5">
        <w:rPr>
          <w:rFonts w:ascii="Times New Roman" w:hAnsi="Times New Roman" w:cs="Times New Roman"/>
          <w:color w:val="000000" w:themeColor="text1"/>
          <w:sz w:val="28"/>
          <w:szCs w:val="28"/>
        </w:rPr>
        <w:t>Spectrum</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Slovakia</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Vol</w:t>
      </w:r>
      <w:proofErr w:type="spellEnd"/>
      <w:r w:rsidRPr="00946DD5">
        <w:rPr>
          <w:rFonts w:ascii="Times New Roman" w:hAnsi="Times New Roman" w:cs="Times New Roman"/>
          <w:color w:val="000000" w:themeColor="text1"/>
          <w:sz w:val="28"/>
          <w:szCs w:val="28"/>
        </w:rPr>
        <w:t>. 49).144 Р. ISBN: 9783631932223. DOI 10.3726/b22863</w:t>
      </w:r>
    </w:p>
    <w:p w14:paraId="63D8B0A3"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lastRenderedPageBreak/>
        <w:t>Marchuk</w:t>
      </w:r>
      <w:proofErr w:type="spellEnd"/>
      <w:r w:rsidRPr="00946DD5">
        <w:rPr>
          <w:rFonts w:ascii="Times New Roman" w:hAnsi="Times New Roman" w:cs="Times New Roman"/>
          <w:color w:val="000000" w:themeColor="text1"/>
          <w:sz w:val="28"/>
          <w:szCs w:val="28"/>
        </w:rPr>
        <w:t xml:space="preserve"> V., </w:t>
      </w:r>
      <w:proofErr w:type="spellStart"/>
      <w:r w:rsidRPr="00946DD5">
        <w:rPr>
          <w:rFonts w:ascii="Times New Roman" w:hAnsi="Times New Roman" w:cs="Times New Roman"/>
          <w:color w:val="000000" w:themeColor="text1"/>
          <w:sz w:val="28"/>
          <w:szCs w:val="28"/>
        </w:rPr>
        <w:t>Melnychuk</w:t>
      </w:r>
      <w:proofErr w:type="spellEnd"/>
      <w:r w:rsidRPr="00946DD5">
        <w:rPr>
          <w:rFonts w:ascii="Times New Roman" w:hAnsi="Times New Roman" w:cs="Times New Roman"/>
          <w:color w:val="000000" w:themeColor="text1"/>
          <w:sz w:val="28"/>
          <w:szCs w:val="28"/>
        </w:rPr>
        <w:t xml:space="preserve"> V. </w:t>
      </w:r>
      <w:proofErr w:type="spellStart"/>
      <w:r w:rsidRPr="00946DD5">
        <w:rPr>
          <w:rFonts w:ascii="Times New Roman" w:hAnsi="Times New Roman" w:cs="Times New Roman"/>
          <w:color w:val="000000" w:themeColor="text1"/>
          <w:sz w:val="28"/>
          <w:szCs w:val="28"/>
        </w:rPr>
        <w:t>European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Integration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Reform</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of</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Decentralization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Ukraine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during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Martial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Law</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Berlin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Peter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Lang</w:t>
      </w:r>
      <w:proofErr w:type="spellEnd"/>
      <w:r w:rsidRPr="00946DD5">
        <w:rPr>
          <w:rFonts w:ascii="Times New Roman" w:hAnsi="Times New Roman" w:cs="Times New Roman"/>
          <w:color w:val="000000" w:themeColor="text1"/>
          <w:sz w:val="28"/>
          <w:szCs w:val="28"/>
        </w:rPr>
        <w:t>, 2024. 198 p. ISBN 978-3631914663.</w:t>
      </w:r>
    </w:p>
    <w:p w14:paraId="0AFD3AA7"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Marchuk</w:t>
      </w:r>
      <w:proofErr w:type="spellEnd"/>
      <w:r w:rsidRPr="00946DD5">
        <w:rPr>
          <w:rFonts w:ascii="Times New Roman" w:hAnsi="Times New Roman" w:cs="Times New Roman"/>
          <w:color w:val="000000" w:themeColor="text1"/>
          <w:sz w:val="28"/>
          <w:szCs w:val="28"/>
        </w:rPr>
        <w:t xml:space="preserve"> V. </w:t>
      </w:r>
      <w:proofErr w:type="spellStart"/>
      <w:r w:rsidRPr="00946DD5">
        <w:rPr>
          <w:rFonts w:ascii="Times New Roman" w:hAnsi="Times New Roman" w:cs="Times New Roman"/>
          <w:color w:val="000000" w:themeColor="text1"/>
          <w:sz w:val="28"/>
          <w:szCs w:val="28"/>
        </w:rPr>
        <w:t>Ukraine‘s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European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integration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the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political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dimension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of</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Central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and</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Eastern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Europe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Trnava</w:t>
      </w:r>
      <w:proofErr w:type="spellEnd"/>
      <w:r w:rsidRPr="00946DD5">
        <w:rPr>
          <w:rFonts w:ascii="Times New Roman" w:hAnsi="Times New Roman" w:cs="Times New Roman"/>
          <w:color w:val="000000" w:themeColor="text1"/>
          <w:sz w:val="28"/>
          <w:szCs w:val="28"/>
        </w:rPr>
        <w:t xml:space="preserve"> : </w:t>
      </w:r>
      <w:proofErr w:type="spellStart"/>
      <w:r w:rsidRPr="00946DD5">
        <w:rPr>
          <w:rFonts w:ascii="Times New Roman" w:hAnsi="Times New Roman" w:cs="Times New Roman"/>
          <w:color w:val="000000" w:themeColor="text1"/>
          <w:sz w:val="28"/>
          <w:szCs w:val="28"/>
        </w:rPr>
        <w:t>Typi</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Universitatis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Tyrnaviensis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spoločné</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pracovisko</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Trnavskej</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univerzity</w:t>
      </w:r>
      <w:proofErr w:type="spellEnd"/>
      <w:r w:rsidRPr="00946DD5">
        <w:rPr>
          <w:rFonts w:ascii="Times New Roman" w:hAnsi="Times New Roman" w:cs="Times New Roman"/>
          <w:color w:val="000000" w:themeColor="text1"/>
          <w:sz w:val="28"/>
          <w:szCs w:val="28"/>
        </w:rPr>
        <w:t xml:space="preserve"> v </w:t>
      </w:r>
      <w:proofErr w:type="spellStart"/>
      <w:r w:rsidRPr="00946DD5">
        <w:rPr>
          <w:rFonts w:ascii="Times New Roman" w:hAnsi="Times New Roman" w:cs="Times New Roman"/>
          <w:color w:val="000000" w:themeColor="text1"/>
          <w:sz w:val="28"/>
          <w:szCs w:val="28"/>
        </w:rPr>
        <w:t>Trnave</w:t>
      </w:r>
      <w:proofErr w:type="spellEnd"/>
      <w:r w:rsidRPr="00946DD5">
        <w:rPr>
          <w:rFonts w:ascii="Times New Roman" w:hAnsi="Times New Roman" w:cs="Times New Roman"/>
          <w:color w:val="000000" w:themeColor="text1"/>
          <w:sz w:val="28"/>
          <w:szCs w:val="28"/>
        </w:rPr>
        <w:t xml:space="preserve"> a </w:t>
      </w:r>
      <w:proofErr w:type="spellStart"/>
      <w:r w:rsidRPr="00946DD5">
        <w:rPr>
          <w:rFonts w:ascii="Times New Roman" w:hAnsi="Times New Roman" w:cs="Times New Roman"/>
          <w:color w:val="000000" w:themeColor="text1"/>
          <w:sz w:val="28"/>
          <w:szCs w:val="28"/>
        </w:rPr>
        <w:t>Vedy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vydavateľstva</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Slovenskej</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akadémie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vied</w:t>
      </w:r>
      <w:proofErr w:type="spellEnd"/>
      <w:r w:rsidRPr="00946DD5">
        <w:rPr>
          <w:rFonts w:ascii="Times New Roman" w:hAnsi="Times New Roman" w:cs="Times New Roman"/>
          <w:color w:val="000000" w:themeColor="text1"/>
          <w:sz w:val="28"/>
          <w:szCs w:val="28"/>
        </w:rPr>
        <w:t>, 2022. 92 p.</w:t>
      </w:r>
    </w:p>
    <w:p w14:paraId="2FBFDF8D"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Ördén</w:t>
      </w:r>
      <w:proofErr w:type="spellEnd"/>
      <w:r w:rsidRPr="00946DD5">
        <w:rPr>
          <w:rFonts w:ascii="Times New Roman" w:hAnsi="Times New Roman" w:cs="Times New Roman"/>
          <w:color w:val="000000" w:themeColor="text1"/>
          <w:sz w:val="28"/>
          <w:szCs w:val="28"/>
        </w:rPr>
        <w:t xml:space="preserve"> H. A </w:t>
      </w:r>
      <w:proofErr w:type="spellStart"/>
      <w:r w:rsidRPr="00946DD5">
        <w:rPr>
          <w:rFonts w:ascii="Times New Roman" w:hAnsi="Times New Roman" w:cs="Times New Roman"/>
          <w:color w:val="000000" w:themeColor="text1"/>
          <w:sz w:val="28"/>
          <w:szCs w:val="28"/>
        </w:rPr>
        <w:t>genealogy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of</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Swedish</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psychological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defence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Information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influence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as</w:t>
      </w:r>
      <w:proofErr w:type="spellEnd"/>
      <w:r w:rsidRPr="00946DD5">
        <w:rPr>
          <w:rFonts w:ascii="Times New Roman" w:hAnsi="Times New Roman" w:cs="Times New Roman"/>
          <w:color w:val="000000" w:themeColor="text1"/>
          <w:sz w:val="28"/>
          <w:szCs w:val="28"/>
        </w:rPr>
        <w:t xml:space="preserve"> a </w:t>
      </w:r>
      <w:proofErr w:type="spellStart"/>
      <w:r w:rsidRPr="00946DD5">
        <w:rPr>
          <w:rFonts w:ascii="Times New Roman" w:hAnsi="Times New Roman" w:cs="Times New Roman"/>
          <w:color w:val="000000" w:themeColor="text1"/>
          <w:sz w:val="28"/>
          <w:szCs w:val="28"/>
        </w:rPr>
        <w:t>shifting</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problem</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for</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democratic</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governance</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Lund</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University</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Psychological</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Defence</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Research</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Institute</w:t>
      </w:r>
      <w:proofErr w:type="spellEnd"/>
      <w:r w:rsidRPr="00946DD5">
        <w:rPr>
          <w:rFonts w:ascii="Times New Roman" w:hAnsi="Times New Roman" w:cs="Times New Roman"/>
          <w:color w:val="000000" w:themeColor="text1"/>
          <w:sz w:val="28"/>
          <w:szCs w:val="28"/>
        </w:rPr>
        <w:t xml:space="preserve">. 2025. 28 с.URL: </w:t>
      </w:r>
      <w:hyperlink r:id="rId53" w:tgtFrame="_blank" w:history="1">
        <w:r w:rsidRPr="00946DD5">
          <w:rPr>
            <w:rStyle w:val="a9"/>
            <w:rFonts w:ascii="Times New Roman" w:hAnsi="Times New Roman" w:cs="Times New Roman"/>
            <w:color w:val="000000" w:themeColor="text1"/>
            <w:sz w:val="28"/>
            <w:szCs w:val="28"/>
          </w:rPr>
          <w:t>https://www.psychologicaldefence.lu.se/sites/psychologicaldefence.lu.se/files/2025-05/orden-2025-a-genealogy-of-swedish-psychological-defence-information-influence-as-a-shifting-problem-for-democratic.pdf</w:t>
        </w:r>
      </w:hyperlink>
    </w:p>
    <w:p w14:paraId="6EEFF79E" w14:textId="77777777" w:rsidR="00FB7704" w:rsidRPr="00946DD5" w:rsidRDefault="00FB7704" w:rsidP="00FB7704">
      <w:pPr>
        <w:pStyle w:val="a8"/>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946DD5">
        <w:rPr>
          <w:rFonts w:ascii="Times New Roman" w:hAnsi="Times New Roman" w:cs="Times New Roman"/>
          <w:color w:val="000000" w:themeColor="text1"/>
          <w:sz w:val="28"/>
          <w:szCs w:val="28"/>
        </w:rPr>
        <w:t>Šenk</w:t>
      </w:r>
      <w:proofErr w:type="spellEnd"/>
      <w:r w:rsidRPr="00946DD5">
        <w:rPr>
          <w:rFonts w:ascii="Times New Roman" w:hAnsi="Times New Roman" w:cs="Times New Roman"/>
          <w:color w:val="000000" w:themeColor="text1"/>
          <w:sz w:val="28"/>
          <w:szCs w:val="28"/>
        </w:rPr>
        <w:t xml:space="preserve"> M. NATO/EU </w:t>
      </w:r>
      <w:proofErr w:type="spellStart"/>
      <w:r w:rsidRPr="00946DD5">
        <w:rPr>
          <w:rFonts w:ascii="Times New Roman" w:hAnsi="Times New Roman" w:cs="Times New Roman"/>
          <w:color w:val="000000" w:themeColor="text1"/>
          <w:sz w:val="28"/>
          <w:szCs w:val="28"/>
        </w:rPr>
        <w:t>synergies</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against</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information</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warfare</w:t>
      </w:r>
      <w:proofErr w:type="spellEnd"/>
      <w:r w:rsidRPr="00946DD5">
        <w:rPr>
          <w:rFonts w:ascii="Times New Roman" w:hAnsi="Times New Roman" w:cs="Times New Roman"/>
          <w:color w:val="000000" w:themeColor="text1"/>
          <w:sz w:val="28"/>
          <w:szCs w:val="28"/>
        </w:rPr>
        <w:t>: a “</w:t>
      </w:r>
      <w:proofErr w:type="spellStart"/>
      <w:r w:rsidRPr="00946DD5">
        <w:rPr>
          <w:rFonts w:ascii="Times New Roman" w:hAnsi="Times New Roman" w:cs="Times New Roman"/>
          <w:color w:val="000000" w:themeColor="text1"/>
          <w:sz w:val="28"/>
          <w:szCs w:val="28"/>
        </w:rPr>
        <w:t>circulatory</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institutionalist</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model</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of</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expert</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color w:val="000000" w:themeColor="text1"/>
          <w:sz w:val="28"/>
          <w:szCs w:val="28"/>
        </w:rPr>
        <w:t>voluntarism</w:t>
      </w:r>
      <w:proofErr w:type="spellEnd"/>
      <w:r w:rsidRPr="00946DD5">
        <w:rPr>
          <w:rFonts w:ascii="Times New Roman" w:hAnsi="Times New Roman" w:cs="Times New Roman"/>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European</w:t>
      </w:r>
      <w:proofErr w:type="spellEnd"/>
      <w:r w:rsidRPr="00946DD5">
        <w:rPr>
          <w:rFonts w:ascii="Times New Roman" w:hAnsi="Times New Roman" w:cs="Times New Roman"/>
          <w:i/>
          <w:iCs/>
          <w:color w:val="000000" w:themeColor="text1"/>
          <w:sz w:val="28"/>
          <w:szCs w:val="28"/>
        </w:rPr>
        <w:t xml:space="preserve"> </w:t>
      </w:r>
      <w:proofErr w:type="spellStart"/>
      <w:r w:rsidRPr="00946DD5">
        <w:rPr>
          <w:rFonts w:ascii="Times New Roman" w:hAnsi="Times New Roman" w:cs="Times New Roman"/>
          <w:i/>
          <w:iCs/>
          <w:color w:val="000000" w:themeColor="text1"/>
          <w:sz w:val="28"/>
          <w:szCs w:val="28"/>
        </w:rPr>
        <w:t>Security</w:t>
      </w:r>
      <w:proofErr w:type="spellEnd"/>
      <w:r w:rsidRPr="00946DD5">
        <w:rPr>
          <w:rFonts w:ascii="Times New Roman" w:hAnsi="Times New Roman" w:cs="Times New Roman"/>
          <w:color w:val="000000" w:themeColor="text1"/>
          <w:sz w:val="28"/>
          <w:szCs w:val="28"/>
        </w:rPr>
        <w:t xml:space="preserve">. 2025. </w:t>
      </w:r>
      <w:proofErr w:type="spellStart"/>
      <w:r w:rsidRPr="00946DD5">
        <w:rPr>
          <w:rFonts w:ascii="Times New Roman" w:hAnsi="Times New Roman" w:cs="Times New Roman"/>
          <w:color w:val="000000" w:themeColor="text1"/>
          <w:sz w:val="28"/>
          <w:szCs w:val="28"/>
        </w:rPr>
        <w:t>Vol</w:t>
      </w:r>
      <w:proofErr w:type="spellEnd"/>
      <w:r w:rsidRPr="00946DD5">
        <w:rPr>
          <w:rFonts w:ascii="Times New Roman" w:hAnsi="Times New Roman" w:cs="Times New Roman"/>
          <w:color w:val="000000" w:themeColor="text1"/>
          <w:sz w:val="28"/>
          <w:szCs w:val="28"/>
        </w:rPr>
        <w:t xml:space="preserve">. 34. </w:t>
      </w:r>
      <w:proofErr w:type="spellStart"/>
      <w:r w:rsidRPr="00946DD5">
        <w:rPr>
          <w:rFonts w:ascii="Times New Roman" w:hAnsi="Times New Roman" w:cs="Times New Roman"/>
          <w:color w:val="000000" w:themeColor="text1"/>
          <w:sz w:val="28"/>
          <w:szCs w:val="28"/>
        </w:rPr>
        <w:t>Issue</w:t>
      </w:r>
      <w:proofErr w:type="spellEnd"/>
      <w:r w:rsidRPr="00946DD5">
        <w:rPr>
          <w:rFonts w:ascii="Times New Roman" w:hAnsi="Times New Roman" w:cs="Times New Roman"/>
          <w:color w:val="000000" w:themeColor="text1"/>
          <w:sz w:val="28"/>
          <w:szCs w:val="28"/>
        </w:rPr>
        <w:t xml:space="preserve"> 2. С. 1–22. URL: </w:t>
      </w:r>
      <w:hyperlink r:id="rId54" w:history="1">
        <w:r w:rsidRPr="00946DD5">
          <w:rPr>
            <w:rStyle w:val="a9"/>
            <w:rFonts w:ascii="Times New Roman" w:hAnsi="Times New Roman" w:cs="Times New Roman"/>
            <w:color w:val="000000" w:themeColor="text1"/>
            <w:sz w:val="28"/>
            <w:szCs w:val="28"/>
          </w:rPr>
          <w:t>https://www.tandfonline.com/doi/full/10.1080/09662839.2025.2566519</w:t>
        </w:r>
      </w:hyperlink>
    </w:p>
    <w:p w14:paraId="06FB489C" w14:textId="77777777" w:rsidR="00FB7704" w:rsidRPr="00946DD5" w:rsidRDefault="00FB7704" w:rsidP="00FB7704">
      <w:pPr>
        <w:spacing w:line="360" w:lineRule="auto"/>
        <w:ind w:firstLine="709"/>
        <w:contextualSpacing/>
        <w:jc w:val="both"/>
        <w:rPr>
          <w:color w:val="000000" w:themeColor="text1"/>
        </w:rPr>
      </w:pPr>
    </w:p>
    <w:p w14:paraId="759050BC" w14:textId="77777777" w:rsidR="00FB7704" w:rsidRPr="00714BF1" w:rsidRDefault="00FB7704" w:rsidP="006D2876">
      <w:pPr>
        <w:spacing w:after="0" w:line="360" w:lineRule="auto"/>
        <w:jc w:val="both"/>
        <w:rPr>
          <w:rFonts w:ascii="Times New Roman" w:eastAsia="Times New Roman" w:hAnsi="Times New Roman" w:cs="Times New Roman"/>
          <w:color w:val="000000" w:themeColor="text1"/>
          <w:sz w:val="28"/>
          <w:szCs w:val="28"/>
          <w:lang w:eastAsia="uk-UA"/>
        </w:rPr>
      </w:pPr>
    </w:p>
    <w:sectPr w:rsidR="00FB7704" w:rsidRPr="00714BF1" w:rsidSect="00290CFC">
      <w:headerReference w:type="default" r:id="rId55"/>
      <w:footerReference w:type="default" r:id="rId56"/>
      <w:footerReference w:type="first" r:id="rId5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832E" w14:textId="77777777" w:rsidR="004B3D7E" w:rsidRDefault="004B3D7E" w:rsidP="00E55B06">
      <w:pPr>
        <w:spacing w:after="0" w:line="240" w:lineRule="auto"/>
      </w:pPr>
      <w:r>
        <w:separator/>
      </w:r>
    </w:p>
  </w:endnote>
  <w:endnote w:type="continuationSeparator" w:id="0">
    <w:p w14:paraId="5192E34D" w14:textId="77777777" w:rsidR="004B3D7E" w:rsidRDefault="004B3D7E" w:rsidP="00E5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8F58" w14:textId="15ACA05B" w:rsidR="00E55B06" w:rsidRPr="00E55B06" w:rsidRDefault="00E55B06" w:rsidP="00E55B06">
    <w:pPr>
      <w:jc w:val="center"/>
      <w:rPr>
        <w:rFonts w:ascii="Times New Roman" w:hAnsi="Times New Roman" w:cs="Times New Roman"/>
        <w:b/>
        <w:bCs/>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182A" w14:textId="5CF1C16D" w:rsidR="00CF59E1" w:rsidRPr="00CF59E1" w:rsidRDefault="00CF59E1" w:rsidP="00CF59E1">
    <w:pPr>
      <w:jc w:val="center"/>
      <w:rPr>
        <w:rFonts w:ascii="Times New Roman" w:hAnsi="Times New Roman" w:cs="Times New Roman"/>
        <w:b/>
        <w:bCs/>
        <w:sz w:val="28"/>
        <w:szCs w:val="28"/>
      </w:rPr>
    </w:pPr>
    <w:r w:rsidRPr="00E55B06">
      <w:rPr>
        <w:rFonts w:ascii="Times New Roman" w:hAnsi="Times New Roman" w:cs="Times New Roman"/>
        <w:b/>
        <w:bCs/>
        <w:sz w:val="28"/>
        <w:szCs w:val="28"/>
      </w:rPr>
      <w:t>м. Івано-Франківськ – 202</w:t>
    </w:r>
    <w:r>
      <w:rPr>
        <w:rFonts w:ascii="Times New Roman" w:hAnsi="Times New Roman" w:cs="Times New Roman"/>
        <w:b/>
        <w:bCs/>
        <w:sz w:val="28"/>
        <w:szCs w:val="28"/>
      </w:rPr>
      <w:t>6</w:t>
    </w:r>
    <w:r w:rsidRPr="00E55B06">
      <w:rPr>
        <w:rFonts w:ascii="Times New Roman" w:hAnsi="Times New Roman" w:cs="Times New Roman"/>
        <w:b/>
        <w:bCs/>
        <w:sz w:val="28"/>
        <w:szCs w:val="28"/>
      </w:rPr>
      <w:t xml:space="preserve"> р.</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0AF03" w14:textId="77777777" w:rsidR="004B3D7E" w:rsidRDefault="004B3D7E" w:rsidP="00E55B06">
      <w:pPr>
        <w:spacing w:after="0" w:line="240" w:lineRule="auto"/>
      </w:pPr>
      <w:r>
        <w:separator/>
      </w:r>
    </w:p>
  </w:footnote>
  <w:footnote w:type="continuationSeparator" w:id="0">
    <w:p w14:paraId="1C9CAFE0" w14:textId="77777777" w:rsidR="004B3D7E" w:rsidRDefault="004B3D7E" w:rsidP="00E5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04017"/>
      <w:docPartObj>
        <w:docPartGallery w:val="Page Numbers (Top of Page)"/>
        <w:docPartUnique/>
      </w:docPartObj>
    </w:sdtPr>
    <w:sdtEndPr/>
    <w:sdtContent>
      <w:p w14:paraId="4A27D8B4" w14:textId="7D60E54C" w:rsidR="009F6A38" w:rsidRDefault="009F6A38">
        <w:pPr>
          <w:pStyle w:val="a3"/>
          <w:jc w:val="right"/>
        </w:pPr>
        <w:r>
          <w:fldChar w:fldCharType="begin"/>
        </w:r>
        <w:r>
          <w:instrText>PAGE   \* MERGEFORMAT</w:instrText>
        </w:r>
        <w:r>
          <w:fldChar w:fldCharType="separate"/>
        </w:r>
        <w:r w:rsidR="0007239C">
          <w:rPr>
            <w:noProof/>
          </w:rPr>
          <w:t>20</w:t>
        </w:r>
        <w:r>
          <w:fldChar w:fldCharType="end"/>
        </w:r>
      </w:p>
    </w:sdtContent>
  </w:sdt>
  <w:p w14:paraId="1EDDAAE0" w14:textId="77777777" w:rsidR="009F6A38" w:rsidRDefault="009F6A3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042"/>
    <w:multiLevelType w:val="hybridMultilevel"/>
    <w:tmpl w:val="0F049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C2B10"/>
    <w:multiLevelType w:val="multilevel"/>
    <w:tmpl w:val="8D2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176AB"/>
    <w:multiLevelType w:val="multilevel"/>
    <w:tmpl w:val="9AF2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F08DA"/>
    <w:multiLevelType w:val="multilevel"/>
    <w:tmpl w:val="9B0C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2459C"/>
    <w:multiLevelType w:val="multilevel"/>
    <w:tmpl w:val="50F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97EB0"/>
    <w:multiLevelType w:val="hybridMultilevel"/>
    <w:tmpl w:val="EAF4364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26919"/>
    <w:multiLevelType w:val="multilevel"/>
    <w:tmpl w:val="4B6A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55F17"/>
    <w:multiLevelType w:val="multilevel"/>
    <w:tmpl w:val="810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0B"/>
    <w:rsid w:val="00016B8F"/>
    <w:rsid w:val="00047F89"/>
    <w:rsid w:val="0007193A"/>
    <w:rsid w:val="0007239C"/>
    <w:rsid w:val="000734F2"/>
    <w:rsid w:val="000878B5"/>
    <w:rsid w:val="00095FC8"/>
    <w:rsid w:val="000A1499"/>
    <w:rsid w:val="000B6983"/>
    <w:rsid w:val="000C1E80"/>
    <w:rsid w:val="000C28F4"/>
    <w:rsid w:val="000D4DEF"/>
    <w:rsid w:val="00110B1E"/>
    <w:rsid w:val="001125A9"/>
    <w:rsid w:val="00135BB3"/>
    <w:rsid w:val="00145D9D"/>
    <w:rsid w:val="001A4FA8"/>
    <w:rsid w:val="001A7680"/>
    <w:rsid w:val="001A7C0F"/>
    <w:rsid w:val="001D5DD9"/>
    <w:rsid w:val="001D7C3C"/>
    <w:rsid w:val="001E2808"/>
    <w:rsid w:val="001E47DB"/>
    <w:rsid w:val="00221C41"/>
    <w:rsid w:val="00235262"/>
    <w:rsid w:val="00261A49"/>
    <w:rsid w:val="002762B9"/>
    <w:rsid w:val="00286795"/>
    <w:rsid w:val="00290CFC"/>
    <w:rsid w:val="002A6A05"/>
    <w:rsid w:val="002C6E38"/>
    <w:rsid w:val="002F5D4D"/>
    <w:rsid w:val="00301537"/>
    <w:rsid w:val="003140AE"/>
    <w:rsid w:val="00315A15"/>
    <w:rsid w:val="00320903"/>
    <w:rsid w:val="00360EEA"/>
    <w:rsid w:val="00366CF6"/>
    <w:rsid w:val="0038539C"/>
    <w:rsid w:val="00385DC8"/>
    <w:rsid w:val="003906BA"/>
    <w:rsid w:val="003A0A01"/>
    <w:rsid w:val="003A3C53"/>
    <w:rsid w:val="003E59B9"/>
    <w:rsid w:val="003F40D5"/>
    <w:rsid w:val="0040228E"/>
    <w:rsid w:val="00413024"/>
    <w:rsid w:val="00417C54"/>
    <w:rsid w:val="0043260F"/>
    <w:rsid w:val="00432B53"/>
    <w:rsid w:val="0043603B"/>
    <w:rsid w:val="00436585"/>
    <w:rsid w:val="00452AF5"/>
    <w:rsid w:val="00466643"/>
    <w:rsid w:val="00483AC2"/>
    <w:rsid w:val="004B3D7E"/>
    <w:rsid w:val="004E4588"/>
    <w:rsid w:val="004F0C71"/>
    <w:rsid w:val="0050403D"/>
    <w:rsid w:val="00516C96"/>
    <w:rsid w:val="005267C2"/>
    <w:rsid w:val="00544280"/>
    <w:rsid w:val="00564106"/>
    <w:rsid w:val="0056440B"/>
    <w:rsid w:val="00571936"/>
    <w:rsid w:val="00587697"/>
    <w:rsid w:val="00590039"/>
    <w:rsid w:val="005A5554"/>
    <w:rsid w:val="005B2F6D"/>
    <w:rsid w:val="005C532A"/>
    <w:rsid w:val="005F345B"/>
    <w:rsid w:val="00625A47"/>
    <w:rsid w:val="00645CEA"/>
    <w:rsid w:val="00664AF9"/>
    <w:rsid w:val="0069767F"/>
    <w:rsid w:val="006C18C0"/>
    <w:rsid w:val="006D2876"/>
    <w:rsid w:val="006E7A81"/>
    <w:rsid w:val="00714BF1"/>
    <w:rsid w:val="00721468"/>
    <w:rsid w:val="00732930"/>
    <w:rsid w:val="00751955"/>
    <w:rsid w:val="00795563"/>
    <w:rsid w:val="007A4142"/>
    <w:rsid w:val="007B14F9"/>
    <w:rsid w:val="007C11B6"/>
    <w:rsid w:val="007C19A1"/>
    <w:rsid w:val="007C2E3A"/>
    <w:rsid w:val="007D7B8F"/>
    <w:rsid w:val="007E6841"/>
    <w:rsid w:val="007F1669"/>
    <w:rsid w:val="007F74D3"/>
    <w:rsid w:val="008159DA"/>
    <w:rsid w:val="00825BC0"/>
    <w:rsid w:val="00833B5E"/>
    <w:rsid w:val="008365E9"/>
    <w:rsid w:val="00837613"/>
    <w:rsid w:val="00837999"/>
    <w:rsid w:val="0084409D"/>
    <w:rsid w:val="008750F6"/>
    <w:rsid w:val="00897988"/>
    <w:rsid w:val="009109F7"/>
    <w:rsid w:val="00924590"/>
    <w:rsid w:val="00941434"/>
    <w:rsid w:val="00946DD5"/>
    <w:rsid w:val="009657D8"/>
    <w:rsid w:val="00973003"/>
    <w:rsid w:val="009A3A16"/>
    <w:rsid w:val="009B259D"/>
    <w:rsid w:val="009D487D"/>
    <w:rsid w:val="009F6A38"/>
    <w:rsid w:val="00A12C20"/>
    <w:rsid w:val="00A16D5E"/>
    <w:rsid w:val="00A216F6"/>
    <w:rsid w:val="00A32F3E"/>
    <w:rsid w:val="00A508C5"/>
    <w:rsid w:val="00A5660A"/>
    <w:rsid w:val="00A632EC"/>
    <w:rsid w:val="00A65FB4"/>
    <w:rsid w:val="00AE2762"/>
    <w:rsid w:val="00AE5317"/>
    <w:rsid w:val="00AE614C"/>
    <w:rsid w:val="00B000F9"/>
    <w:rsid w:val="00B055F9"/>
    <w:rsid w:val="00B072B1"/>
    <w:rsid w:val="00B47B1B"/>
    <w:rsid w:val="00B64089"/>
    <w:rsid w:val="00B73B71"/>
    <w:rsid w:val="00B772E2"/>
    <w:rsid w:val="00B822A1"/>
    <w:rsid w:val="00B86A6F"/>
    <w:rsid w:val="00BA1DAC"/>
    <w:rsid w:val="00BB2AF4"/>
    <w:rsid w:val="00BB2C5A"/>
    <w:rsid w:val="00BB4CFA"/>
    <w:rsid w:val="00BB7E6C"/>
    <w:rsid w:val="00BC0E9E"/>
    <w:rsid w:val="00BC3177"/>
    <w:rsid w:val="00BE2CD7"/>
    <w:rsid w:val="00BE5A5B"/>
    <w:rsid w:val="00BF2ED1"/>
    <w:rsid w:val="00C005B5"/>
    <w:rsid w:val="00C11E1C"/>
    <w:rsid w:val="00C13325"/>
    <w:rsid w:val="00C21233"/>
    <w:rsid w:val="00C51506"/>
    <w:rsid w:val="00C5201E"/>
    <w:rsid w:val="00C52EB2"/>
    <w:rsid w:val="00C609CE"/>
    <w:rsid w:val="00CC2A3C"/>
    <w:rsid w:val="00CF59E1"/>
    <w:rsid w:val="00D01F0E"/>
    <w:rsid w:val="00D048C7"/>
    <w:rsid w:val="00D25C8A"/>
    <w:rsid w:val="00D65C87"/>
    <w:rsid w:val="00D813C5"/>
    <w:rsid w:val="00D91605"/>
    <w:rsid w:val="00D9231B"/>
    <w:rsid w:val="00D96153"/>
    <w:rsid w:val="00DE38BC"/>
    <w:rsid w:val="00E16151"/>
    <w:rsid w:val="00E1745E"/>
    <w:rsid w:val="00E55B06"/>
    <w:rsid w:val="00E63E46"/>
    <w:rsid w:val="00EB71EE"/>
    <w:rsid w:val="00EC08E9"/>
    <w:rsid w:val="00EC1BE5"/>
    <w:rsid w:val="00EE6EA6"/>
    <w:rsid w:val="00F00231"/>
    <w:rsid w:val="00F050AE"/>
    <w:rsid w:val="00F101C3"/>
    <w:rsid w:val="00F16E07"/>
    <w:rsid w:val="00F2510C"/>
    <w:rsid w:val="00F36565"/>
    <w:rsid w:val="00F459C4"/>
    <w:rsid w:val="00F45D4F"/>
    <w:rsid w:val="00F5315E"/>
    <w:rsid w:val="00F62130"/>
    <w:rsid w:val="00F85D3C"/>
    <w:rsid w:val="00FB1F86"/>
    <w:rsid w:val="00FB7704"/>
    <w:rsid w:val="00FE2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B244"/>
  <w15:chartTrackingRefBased/>
  <w15:docId w15:val="{C755628C-914A-4F78-B3DC-885D802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B0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5B06"/>
  </w:style>
  <w:style w:type="paragraph" w:styleId="a5">
    <w:name w:val="footer"/>
    <w:basedOn w:val="a"/>
    <w:link w:val="a6"/>
    <w:uiPriority w:val="99"/>
    <w:unhideWhenUsed/>
    <w:rsid w:val="00E55B0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5B06"/>
  </w:style>
  <w:style w:type="paragraph" w:styleId="a7">
    <w:name w:val="Normal (Web)"/>
    <w:basedOn w:val="a"/>
    <w:uiPriority w:val="99"/>
    <w:semiHidden/>
    <w:unhideWhenUsed/>
    <w:rsid w:val="00C52EB2"/>
    <w:rPr>
      <w:rFonts w:ascii="Times New Roman" w:hAnsi="Times New Roman" w:cs="Times New Roman"/>
      <w:sz w:val="24"/>
      <w:szCs w:val="24"/>
    </w:rPr>
  </w:style>
  <w:style w:type="paragraph" w:styleId="a8">
    <w:name w:val="List Paragraph"/>
    <w:basedOn w:val="a"/>
    <w:uiPriority w:val="34"/>
    <w:qFormat/>
    <w:rsid w:val="00825BC0"/>
    <w:pPr>
      <w:ind w:left="720"/>
      <w:contextualSpacing/>
    </w:pPr>
  </w:style>
  <w:style w:type="paragraph" w:customStyle="1" w:styleId="isselectedend">
    <w:name w:val="isselectedend"/>
    <w:basedOn w:val="a"/>
    <w:rsid w:val="005B2F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token-text-primary">
    <w:name w:val="text-token-text-primary"/>
    <w:basedOn w:val="a0"/>
    <w:rsid w:val="00D25C8A"/>
  </w:style>
  <w:style w:type="character" w:styleId="a9">
    <w:name w:val="Hyperlink"/>
    <w:basedOn w:val="a0"/>
    <w:uiPriority w:val="99"/>
    <w:unhideWhenUsed/>
    <w:rsid w:val="00FB7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4291">
      <w:bodyDiv w:val="1"/>
      <w:marLeft w:val="0"/>
      <w:marRight w:val="0"/>
      <w:marTop w:val="0"/>
      <w:marBottom w:val="0"/>
      <w:divBdr>
        <w:top w:val="none" w:sz="0" w:space="0" w:color="auto"/>
        <w:left w:val="none" w:sz="0" w:space="0" w:color="auto"/>
        <w:bottom w:val="none" w:sz="0" w:space="0" w:color="auto"/>
        <w:right w:val="none" w:sz="0" w:space="0" w:color="auto"/>
      </w:divBdr>
    </w:div>
    <w:div w:id="109712376">
      <w:bodyDiv w:val="1"/>
      <w:marLeft w:val="0"/>
      <w:marRight w:val="0"/>
      <w:marTop w:val="0"/>
      <w:marBottom w:val="0"/>
      <w:divBdr>
        <w:top w:val="none" w:sz="0" w:space="0" w:color="auto"/>
        <w:left w:val="none" w:sz="0" w:space="0" w:color="auto"/>
        <w:bottom w:val="none" w:sz="0" w:space="0" w:color="auto"/>
        <w:right w:val="none" w:sz="0" w:space="0" w:color="auto"/>
      </w:divBdr>
    </w:div>
    <w:div w:id="264000787">
      <w:bodyDiv w:val="1"/>
      <w:marLeft w:val="0"/>
      <w:marRight w:val="0"/>
      <w:marTop w:val="0"/>
      <w:marBottom w:val="0"/>
      <w:divBdr>
        <w:top w:val="none" w:sz="0" w:space="0" w:color="auto"/>
        <w:left w:val="none" w:sz="0" w:space="0" w:color="auto"/>
        <w:bottom w:val="none" w:sz="0" w:space="0" w:color="auto"/>
        <w:right w:val="none" w:sz="0" w:space="0" w:color="auto"/>
      </w:divBdr>
      <w:divsChild>
        <w:div w:id="803691113">
          <w:marLeft w:val="0"/>
          <w:marRight w:val="0"/>
          <w:marTop w:val="360"/>
          <w:marBottom w:val="180"/>
          <w:divBdr>
            <w:top w:val="none" w:sz="0" w:space="0" w:color="auto"/>
            <w:left w:val="none" w:sz="0" w:space="0" w:color="auto"/>
            <w:bottom w:val="none" w:sz="0" w:space="0" w:color="auto"/>
            <w:right w:val="none" w:sz="0" w:space="0" w:color="auto"/>
          </w:divBdr>
        </w:div>
        <w:div w:id="171385800">
          <w:marLeft w:val="0"/>
          <w:marRight w:val="0"/>
          <w:marTop w:val="180"/>
          <w:marBottom w:val="240"/>
          <w:divBdr>
            <w:top w:val="none" w:sz="0" w:space="0" w:color="auto"/>
            <w:left w:val="none" w:sz="0" w:space="0" w:color="auto"/>
            <w:bottom w:val="none" w:sz="0" w:space="0" w:color="auto"/>
            <w:right w:val="none" w:sz="0" w:space="0" w:color="auto"/>
          </w:divBdr>
        </w:div>
        <w:div w:id="1091196169">
          <w:marLeft w:val="0"/>
          <w:marRight w:val="0"/>
          <w:marTop w:val="180"/>
          <w:marBottom w:val="240"/>
          <w:divBdr>
            <w:top w:val="none" w:sz="0" w:space="0" w:color="auto"/>
            <w:left w:val="none" w:sz="0" w:space="0" w:color="auto"/>
            <w:bottom w:val="none" w:sz="0" w:space="0" w:color="auto"/>
            <w:right w:val="none" w:sz="0" w:space="0" w:color="auto"/>
          </w:divBdr>
        </w:div>
        <w:div w:id="1036738437">
          <w:marLeft w:val="0"/>
          <w:marRight w:val="0"/>
          <w:marTop w:val="180"/>
          <w:marBottom w:val="240"/>
          <w:divBdr>
            <w:top w:val="none" w:sz="0" w:space="0" w:color="auto"/>
            <w:left w:val="none" w:sz="0" w:space="0" w:color="auto"/>
            <w:bottom w:val="none" w:sz="0" w:space="0" w:color="auto"/>
            <w:right w:val="none" w:sz="0" w:space="0" w:color="auto"/>
          </w:divBdr>
        </w:div>
        <w:div w:id="1051155464">
          <w:marLeft w:val="0"/>
          <w:marRight w:val="0"/>
          <w:marTop w:val="180"/>
          <w:marBottom w:val="240"/>
          <w:divBdr>
            <w:top w:val="none" w:sz="0" w:space="0" w:color="auto"/>
            <w:left w:val="none" w:sz="0" w:space="0" w:color="auto"/>
            <w:bottom w:val="none" w:sz="0" w:space="0" w:color="auto"/>
            <w:right w:val="none" w:sz="0" w:space="0" w:color="auto"/>
          </w:divBdr>
        </w:div>
        <w:div w:id="1364987058">
          <w:marLeft w:val="0"/>
          <w:marRight w:val="0"/>
          <w:marTop w:val="180"/>
          <w:marBottom w:val="240"/>
          <w:divBdr>
            <w:top w:val="none" w:sz="0" w:space="0" w:color="auto"/>
            <w:left w:val="none" w:sz="0" w:space="0" w:color="auto"/>
            <w:bottom w:val="none" w:sz="0" w:space="0" w:color="auto"/>
            <w:right w:val="none" w:sz="0" w:space="0" w:color="auto"/>
          </w:divBdr>
        </w:div>
      </w:divsChild>
    </w:div>
    <w:div w:id="279917310">
      <w:bodyDiv w:val="1"/>
      <w:marLeft w:val="0"/>
      <w:marRight w:val="0"/>
      <w:marTop w:val="0"/>
      <w:marBottom w:val="0"/>
      <w:divBdr>
        <w:top w:val="none" w:sz="0" w:space="0" w:color="auto"/>
        <w:left w:val="none" w:sz="0" w:space="0" w:color="auto"/>
        <w:bottom w:val="none" w:sz="0" w:space="0" w:color="auto"/>
        <w:right w:val="none" w:sz="0" w:space="0" w:color="auto"/>
      </w:divBdr>
    </w:div>
    <w:div w:id="288319483">
      <w:bodyDiv w:val="1"/>
      <w:marLeft w:val="0"/>
      <w:marRight w:val="0"/>
      <w:marTop w:val="0"/>
      <w:marBottom w:val="0"/>
      <w:divBdr>
        <w:top w:val="none" w:sz="0" w:space="0" w:color="auto"/>
        <w:left w:val="none" w:sz="0" w:space="0" w:color="auto"/>
        <w:bottom w:val="none" w:sz="0" w:space="0" w:color="auto"/>
        <w:right w:val="none" w:sz="0" w:space="0" w:color="auto"/>
      </w:divBdr>
    </w:div>
    <w:div w:id="386152406">
      <w:bodyDiv w:val="1"/>
      <w:marLeft w:val="0"/>
      <w:marRight w:val="0"/>
      <w:marTop w:val="0"/>
      <w:marBottom w:val="0"/>
      <w:divBdr>
        <w:top w:val="none" w:sz="0" w:space="0" w:color="auto"/>
        <w:left w:val="none" w:sz="0" w:space="0" w:color="auto"/>
        <w:bottom w:val="none" w:sz="0" w:space="0" w:color="auto"/>
        <w:right w:val="none" w:sz="0" w:space="0" w:color="auto"/>
      </w:divBdr>
    </w:div>
    <w:div w:id="443578145">
      <w:bodyDiv w:val="1"/>
      <w:marLeft w:val="0"/>
      <w:marRight w:val="0"/>
      <w:marTop w:val="0"/>
      <w:marBottom w:val="0"/>
      <w:divBdr>
        <w:top w:val="none" w:sz="0" w:space="0" w:color="auto"/>
        <w:left w:val="none" w:sz="0" w:space="0" w:color="auto"/>
        <w:bottom w:val="none" w:sz="0" w:space="0" w:color="auto"/>
        <w:right w:val="none" w:sz="0" w:space="0" w:color="auto"/>
      </w:divBdr>
    </w:div>
    <w:div w:id="462309786">
      <w:bodyDiv w:val="1"/>
      <w:marLeft w:val="0"/>
      <w:marRight w:val="0"/>
      <w:marTop w:val="0"/>
      <w:marBottom w:val="0"/>
      <w:divBdr>
        <w:top w:val="none" w:sz="0" w:space="0" w:color="auto"/>
        <w:left w:val="none" w:sz="0" w:space="0" w:color="auto"/>
        <w:bottom w:val="none" w:sz="0" w:space="0" w:color="auto"/>
        <w:right w:val="none" w:sz="0" w:space="0" w:color="auto"/>
      </w:divBdr>
    </w:div>
    <w:div w:id="478808185">
      <w:bodyDiv w:val="1"/>
      <w:marLeft w:val="0"/>
      <w:marRight w:val="0"/>
      <w:marTop w:val="0"/>
      <w:marBottom w:val="0"/>
      <w:divBdr>
        <w:top w:val="none" w:sz="0" w:space="0" w:color="auto"/>
        <w:left w:val="none" w:sz="0" w:space="0" w:color="auto"/>
        <w:bottom w:val="none" w:sz="0" w:space="0" w:color="auto"/>
        <w:right w:val="none" w:sz="0" w:space="0" w:color="auto"/>
      </w:divBdr>
    </w:div>
    <w:div w:id="507332497">
      <w:bodyDiv w:val="1"/>
      <w:marLeft w:val="0"/>
      <w:marRight w:val="0"/>
      <w:marTop w:val="0"/>
      <w:marBottom w:val="0"/>
      <w:divBdr>
        <w:top w:val="none" w:sz="0" w:space="0" w:color="auto"/>
        <w:left w:val="none" w:sz="0" w:space="0" w:color="auto"/>
        <w:bottom w:val="none" w:sz="0" w:space="0" w:color="auto"/>
        <w:right w:val="none" w:sz="0" w:space="0" w:color="auto"/>
      </w:divBdr>
    </w:div>
    <w:div w:id="584192651">
      <w:bodyDiv w:val="1"/>
      <w:marLeft w:val="0"/>
      <w:marRight w:val="0"/>
      <w:marTop w:val="0"/>
      <w:marBottom w:val="0"/>
      <w:divBdr>
        <w:top w:val="none" w:sz="0" w:space="0" w:color="auto"/>
        <w:left w:val="none" w:sz="0" w:space="0" w:color="auto"/>
        <w:bottom w:val="none" w:sz="0" w:space="0" w:color="auto"/>
        <w:right w:val="none" w:sz="0" w:space="0" w:color="auto"/>
      </w:divBdr>
    </w:div>
    <w:div w:id="586428296">
      <w:bodyDiv w:val="1"/>
      <w:marLeft w:val="0"/>
      <w:marRight w:val="0"/>
      <w:marTop w:val="0"/>
      <w:marBottom w:val="0"/>
      <w:divBdr>
        <w:top w:val="none" w:sz="0" w:space="0" w:color="auto"/>
        <w:left w:val="none" w:sz="0" w:space="0" w:color="auto"/>
        <w:bottom w:val="none" w:sz="0" w:space="0" w:color="auto"/>
        <w:right w:val="none" w:sz="0" w:space="0" w:color="auto"/>
      </w:divBdr>
    </w:div>
    <w:div w:id="589780299">
      <w:bodyDiv w:val="1"/>
      <w:marLeft w:val="0"/>
      <w:marRight w:val="0"/>
      <w:marTop w:val="0"/>
      <w:marBottom w:val="0"/>
      <w:divBdr>
        <w:top w:val="none" w:sz="0" w:space="0" w:color="auto"/>
        <w:left w:val="none" w:sz="0" w:space="0" w:color="auto"/>
        <w:bottom w:val="none" w:sz="0" w:space="0" w:color="auto"/>
        <w:right w:val="none" w:sz="0" w:space="0" w:color="auto"/>
      </w:divBdr>
    </w:div>
    <w:div w:id="593168673">
      <w:bodyDiv w:val="1"/>
      <w:marLeft w:val="0"/>
      <w:marRight w:val="0"/>
      <w:marTop w:val="0"/>
      <w:marBottom w:val="0"/>
      <w:divBdr>
        <w:top w:val="none" w:sz="0" w:space="0" w:color="auto"/>
        <w:left w:val="none" w:sz="0" w:space="0" w:color="auto"/>
        <w:bottom w:val="none" w:sz="0" w:space="0" w:color="auto"/>
        <w:right w:val="none" w:sz="0" w:space="0" w:color="auto"/>
      </w:divBdr>
    </w:div>
    <w:div w:id="595329186">
      <w:bodyDiv w:val="1"/>
      <w:marLeft w:val="0"/>
      <w:marRight w:val="0"/>
      <w:marTop w:val="0"/>
      <w:marBottom w:val="0"/>
      <w:divBdr>
        <w:top w:val="none" w:sz="0" w:space="0" w:color="auto"/>
        <w:left w:val="none" w:sz="0" w:space="0" w:color="auto"/>
        <w:bottom w:val="none" w:sz="0" w:space="0" w:color="auto"/>
        <w:right w:val="none" w:sz="0" w:space="0" w:color="auto"/>
      </w:divBdr>
    </w:div>
    <w:div w:id="660543880">
      <w:bodyDiv w:val="1"/>
      <w:marLeft w:val="0"/>
      <w:marRight w:val="0"/>
      <w:marTop w:val="0"/>
      <w:marBottom w:val="0"/>
      <w:divBdr>
        <w:top w:val="none" w:sz="0" w:space="0" w:color="auto"/>
        <w:left w:val="none" w:sz="0" w:space="0" w:color="auto"/>
        <w:bottom w:val="none" w:sz="0" w:space="0" w:color="auto"/>
        <w:right w:val="none" w:sz="0" w:space="0" w:color="auto"/>
      </w:divBdr>
    </w:div>
    <w:div w:id="737703569">
      <w:bodyDiv w:val="1"/>
      <w:marLeft w:val="0"/>
      <w:marRight w:val="0"/>
      <w:marTop w:val="0"/>
      <w:marBottom w:val="0"/>
      <w:divBdr>
        <w:top w:val="none" w:sz="0" w:space="0" w:color="auto"/>
        <w:left w:val="none" w:sz="0" w:space="0" w:color="auto"/>
        <w:bottom w:val="none" w:sz="0" w:space="0" w:color="auto"/>
        <w:right w:val="none" w:sz="0" w:space="0" w:color="auto"/>
      </w:divBdr>
    </w:div>
    <w:div w:id="750810563">
      <w:bodyDiv w:val="1"/>
      <w:marLeft w:val="0"/>
      <w:marRight w:val="0"/>
      <w:marTop w:val="0"/>
      <w:marBottom w:val="0"/>
      <w:divBdr>
        <w:top w:val="none" w:sz="0" w:space="0" w:color="auto"/>
        <w:left w:val="none" w:sz="0" w:space="0" w:color="auto"/>
        <w:bottom w:val="none" w:sz="0" w:space="0" w:color="auto"/>
        <w:right w:val="none" w:sz="0" w:space="0" w:color="auto"/>
      </w:divBdr>
    </w:div>
    <w:div w:id="762144130">
      <w:bodyDiv w:val="1"/>
      <w:marLeft w:val="0"/>
      <w:marRight w:val="0"/>
      <w:marTop w:val="0"/>
      <w:marBottom w:val="0"/>
      <w:divBdr>
        <w:top w:val="none" w:sz="0" w:space="0" w:color="auto"/>
        <w:left w:val="none" w:sz="0" w:space="0" w:color="auto"/>
        <w:bottom w:val="none" w:sz="0" w:space="0" w:color="auto"/>
        <w:right w:val="none" w:sz="0" w:space="0" w:color="auto"/>
      </w:divBdr>
    </w:div>
    <w:div w:id="764350438">
      <w:bodyDiv w:val="1"/>
      <w:marLeft w:val="0"/>
      <w:marRight w:val="0"/>
      <w:marTop w:val="0"/>
      <w:marBottom w:val="0"/>
      <w:divBdr>
        <w:top w:val="none" w:sz="0" w:space="0" w:color="auto"/>
        <w:left w:val="none" w:sz="0" w:space="0" w:color="auto"/>
        <w:bottom w:val="none" w:sz="0" w:space="0" w:color="auto"/>
        <w:right w:val="none" w:sz="0" w:space="0" w:color="auto"/>
      </w:divBdr>
    </w:div>
    <w:div w:id="850068349">
      <w:bodyDiv w:val="1"/>
      <w:marLeft w:val="0"/>
      <w:marRight w:val="0"/>
      <w:marTop w:val="0"/>
      <w:marBottom w:val="0"/>
      <w:divBdr>
        <w:top w:val="none" w:sz="0" w:space="0" w:color="auto"/>
        <w:left w:val="none" w:sz="0" w:space="0" w:color="auto"/>
        <w:bottom w:val="none" w:sz="0" w:space="0" w:color="auto"/>
        <w:right w:val="none" w:sz="0" w:space="0" w:color="auto"/>
      </w:divBdr>
    </w:div>
    <w:div w:id="851649337">
      <w:bodyDiv w:val="1"/>
      <w:marLeft w:val="0"/>
      <w:marRight w:val="0"/>
      <w:marTop w:val="0"/>
      <w:marBottom w:val="0"/>
      <w:divBdr>
        <w:top w:val="none" w:sz="0" w:space="0" w:color="auto"/>
        <w:left w:val="none" w:sz="0" w:space="0" w:color="auto"/>
        <w:bottom w:val="none" w:sz="0" w:space="0" w:color="auto"/>
        <w:right w:val="none" w:sz="0" w:space="0" w:color="auto"/>
      </w:divBdr>
    </w:div>
    <w:div w:id="890729614">
      <w:bodyDiv w:val="1"/>
      <w:marLeft w:val="0"/>
      <w:marRight w:val="0"/>
      <w:marTop w:val="0"/>
      <w:marBottom w:val="0"/>
      <w:divBdr>
        <w:top w:val="none" w:sz="0" w:space="0" w:color="auto"/>
        <w:left w:val="none" w:sz="0" w:space="0" w:color="auto"/>
        <w:bottom w:val="none" w:sz="0" w:space="0" w:color="auto"/>
        <w:right w:val="none" w:sz="0" w:space="0" w:color="auto"/>
      </w:divBdr>
    </w:div>
    <w:div w:id="910116442">
      <w:bodyDiv w:val="1"/>
      <w:marLeft w:val="0"/>
      <w:marRight w:val="0"/>
      <w:marTop w:val="0"/>
      <w:marBottom w:val="0"/>
      <w:divBdr>
        <w:top w:val="none" w:sz="0" w:space="0" w:color="auto"/>
        <w:left w:val="none" w:sz="0" w:space="0" w:color="auto"/>
        <w:bottom w:val="none" w:sz="0" w:space="0" w:color="auto"/>
        <w:right w:val="none" w:sz="0" w:space="0" w:color="auto"/>
      </w:divBdr>
    </w:div>
    <w:div w:id="961691362">
      <w:bodyDiv w:val="1"/>
      <w:marLeft w:val="0"/>
      <w:marRight w:val="0"/>
      <w:marTop w:val="0"/>
      <w:marBottom w:val="0"/>
      <w:divBdr>
        <w:top w:val="none" w:sz="0" w:space="0" w:color="auto"/>
        <w:left w:val="none" w:sz="0" w:space="0" w:color="auto"/>
        <w:bottom w:val="none" w:sz="0" w:space="0" w:color="auto"/>
        <w:right w:val="none" w:sz="0" w:space="0" w:color="auto"/>
      </w:divBdr>
    </w:div>
    <w:div w:id="967079404">
      <w:bodyDiv w:val="1"/>
      <w:marLeft w:val="0"/>
      <w:marRight w:val="0"/>
      <w:marTop w:val="0"/>
      <w:marBottom w:val="0"/>
      <w:divBdr>
        <w:top w:val="none" w:sz="0" w:space="0" w:color="auto"/>
        <w:left w:val="none" w:sz="0" w:space="0" w:color="auto"/>
        <w:bottom w:val="none" w:sz="0" w:space="0" w:color="auto"/>
        <w:right w:val="none" w:sz="0" w:space="0" w:color="auto"/>
      </w:divBdr>
    </w:div>
    <w:div w:id="1047876007">
      <w:bodyDiv w:val="1"/>
      <w:marLeft w:val="0"/>
      <w:marRight w:val="0"/>
      <w:marTop w:val="0"/>
      <w:marBottom w:val="0"/>
      <w:divBdr>
        <w:top w:val="none" w:sz="0" w:space="0" w:color="auto"/>
        <w:left w:val="none" w:sz="0" w:space="0" w:color="auto"/>
        <w:bottom w:val="none" w:sz="0" w:space="0" w:color="auto"/>
        <w:right w:val="none" w:sz="0" w:space="0" w:color="auto"/>
      </w:divBdr>
    </w:div>
    <w:div w:id="1109355295">
      <w:bodyDiv w:val="1"/>
      <w:marLeft w:val="0"/>
      <w:marRight w:val="0"/>
      <w:marTop w:val="0"/>
      <w:marBottom w:val="0"/>
      <w:divBdr>
        <w:top w:val="none" w:sz="0" w:space="0" w:color="auto"/>
        <w:left w:val="none" w:sz="0" w:space="0" w:color="auto"/>
        <w:bottom w:val="none" w:sz="0" w:space="0" w:color="auto"/>
        <w:right w:val="none" w:sz="0" w:space="0" w:color="auto"/>
      </w:divBdr>
    </w:div>
    <w:div w:id="1155489625">
      <w:bodyDiv w:val="1"/>
      <w:marLeft w:val="0"/>
      <w:marRight w:val="0"/>
      <w:marTop w:val="0"/>
      <w:marBottom w:val="0"/>
      <w:divBdr>
        <w:top w:val="none" w:sz="0" w:space="0" w:color="auto"/>
        <w:left w:val="none" w:sz="0" w:space="0" w:color="auto"/>
        <w:bottom w:val="none" w:sz="0" w:space="0" w:color="auto"/>
        <w:right w:val="none" w:sz="0" w:space="0" w:color="auto"/>
      </w:divBdr>
    </w:div>
    <w:div w:id="1173300430">
      <w:bodyDiv w:val="1"/>
      <w:marLeft w:val="0"/>
      <w:marRight w:val="0"/>
      <w:marTop w:val="0"/>
      <w:marBottom w:val="0"/>
      <w:divBdr>
        <w:top w:val="none" w:sz="0" w:space="0" w:color="auto"/>
        <w:left w:val="none" w:sz="0" w:space="0" w:color="auto"/>
        <w:bottom w:val="none" w:sz="0" w:space="0" w:color="auto"/>
        <w:right w:val="none" w:sz="0" w:space="0" w:color="auto"/>
      </w:divBdr>
    </w:div>
    <w:div w:id="1232497732">
      <w:bodyDiv w:val="1"/>
      <w:marLeft w:val="0"/>
      <w:marRight w:val="0"/>
      <w:marTop w:val="0"/>
      <w:marBottom w:val="0"/>
      <w:divBdr>
        <w:top w:val="none" w:sz="0" w:space="0" w:color="auto"/>
        <w:left w:val="none" w:sz="0" w:space="0" w:color="auto"/>
        <w:bottom w:val="none" w:sz="0" w:space="0" w:color="auto"/>
        <w:right w:val="none" w:sz="0" w:space="0" w:color="auto"/>
      </w:divBdr>
    </w:div>
    <w:div w:id="1246499089">
      <w:bodyDiv w:val="1"/>
      <w:marLeft w:val="0"/>
      <w:marRight w:val="0"/>
      <w:marTop w:val="0"/>
      <w:marBottom w:val="0"/>
      <w:divBdr>
        <w:top w:val="none" w:sz="0" w:space="0" w:color="auto"/>
        <w:left w:val="none" w:sz="0" w:space="0" w:color="auto"/>
        <w:bottom w:val="none" w:sz="0" w:space="0" w:color="auto"/>
        <w:right w:val="none" w:sz="0" w:space="0" w:color="auto"/>
      </w:divBdr>
    </w:div>
    <w:div w:id="1472211946">
      <w:bodyDiv w:val="1"/>
      <w:marLeft w:val="0"/>
      <w:marRight w:val="0"/>
      <w:marTop w:val="0"/>
      <w:marBottom w:val="0"/>
      <w:divBdr>
        <w:top w:val="none" w:sz="0" w:space="0" w:color="auto"/>
        <w:left w:val="none" w:sz="0" w:space="0" w:color="auto"/>
        <w:bottom w:val="none" w:sz="0" w:space="0" w:color="auto"/>
        <w:right w:val="none" w:sz="0" w:space="0" w:color="auto"/>
      </w:divBdr>
    </w:div>
    <w:div w:id="1555845171">
      <w:bodyDiv w:val="1"/>
      <w:marLeft w:val="0"/>
      <w:marRight w:val="0"/>
      <w:marTop w:val="0"/>
      <w:marBottom w:val="0"/>
      <w:divBdr>
        <w:top w:val="none" w:sz="0" w:space="0" w:color="auto"/>
        <w:left w:val="none" w:sz="0" w:space="0" w:color="auto"/>
        <w:bottom w:val="none" w:sz="0" w:space="0" w:color="auto"/>
        <w:right w:val="none" w:sz="0" w:space="0" w:color="auto"/>
      </w:divBdr>
    </w:div>
    <w:div w:id="1567910275">
      <w:bodyDiv w:val="1"/>
      <w:marLeft w:val="0"/>
      <w:marRight w:val="0"/>
      <w:marTop w:val="0"/>
      <w:marBottom w:val="0"/>
      <w:divBdr>
        <w:top w:val="none" w:sz="0" w:space="0" w:color="auto"/>
        <w:left w:val="none" w:sz="0" w:space="0" w:color="auto"/>
        <w:bottom w:val="none" w:sz="0" w:space="0" w:color="auto"/>
        <w:right w:val="none" w:sz="0" w:space="0" w:color="auto"/>
      </w:divBdr>
    </w:div>
    <w:div w:id="1585841903">
      <w:bodyDiv w:val="1"/>
      <w:marLeft w:val="0"/>
      <w:marRight w:val="0"/>
      <w:marTop w:val="0"/>
      <w:marBottom w:val="0"/>
      <w:divBdr>
        <w:top w:val="none" w:sz="0" w:space="0" w:color="auto"/>
        <w:left w:val="none" w:sz="0" w:space="0" w:color="auto"/>
        <w:bottom w:val="none" w:sz="0" w:space="0" w:color="auto"/>
        <w:right w:val="none" w:sz="0" w:space="0" w:color="auto"/>
      </w:divBdr>
    </w:div>
    <w:div w:id="1636250092">
      <w:bodyDiv w:val="1"/>
      <w:marLeft w:val="0"/>
      <w:marRight w:val="0"/>
      <w:marTop w:val="0"/>
      <w:marBottom w:val="0"/>
      <w:divBdr>
        <w:top w:val="none" w:sz="0" w:space="0" w:color="auto"/>
        <w:left w:val="none" w:sz="0" w:space="0" w:color="auto"/>
        <w:bottom w:val="none" w:sz="0" w:space="0" w:color="auto"/>
        <w:right w:val="none" w:sz="0" w:space="0" w:color="auto"/>
      </w:divBdr>
    </w:div>
    <w:div w:id="1669673216">
      <w:bodyDiv w:val="1"/>
      <w:marLeft w:val="0"/>
      <w:marRight w:val="0"/>
      <w:marTop w:val="0"/>
      <w:marBottom w:val="0"/>
      <w:divBdr>
        <w:top w:val="none" w:sz="0" w:space="0" w:color="auto"/>
        <w:left w:val="none" w:sz="0" w:space="0" w:color="auto"/>
        <w:bottom w:val="none" w:sz="0" w:space="0" w:color="auto"/>
        <w:right w:val="none" w:sz="0" w:space="0" w:color="auto"/>
      </w:divBdr>
    </w:div>
    <w:div w:id="1687709915">
      <w:bodyDiv w:val="1"/>
      <w:marLeft w:val="0"/>
      <w:marRight w:val="0"/>
      <w:marTop w:val="0"/>
      <w:marBottom w:val="0"/>
      <w:divBdr>
        <w:top w:val="none" w:sz="0" w:space="0" w:color="auto"/>
        <w:left w:val="none" w:sz="0" w:space="0" w:color="auto"/>
        <w:bottom w:val="none" w:sz="0" w:space="0" w:color="auto"/>
        <w:right w:val="none" w:sz="0" w:space="0" w:color="auto"/>
      </w:divBdr>
    </w:div>
    <w:div w:id="1734965059">
      <w:bodyDiv w:val="1"/>
      <w:marLeft w:val="0"/>
      <w:marRight w:val="0"/>
      <w:marTop w:val="0"/>
      <w:marBottom w:val="0"/>
      <w:divBdr>
        <w:top w:val="none" w:sz="0" w:space="0" w:color="auto"/>
        <w:left w:val="none" w:sz="0" w:space="0" w:color="auto"/>
        <w:bottom w:val="none" w:sz="0" w:space="0" w:color="auto"/>
        <w:right w:val="none" w:sz="0" w:space="0" w:color="auto"/>
      </w:divBdr>
    </w:div>
    <w:div w:id="1764954932">
      <w:bodyDiv w:val="1"/>
      <w:marLeft w:val="0"/>
      <w:marRight w:val="0"/>
      <w:marTop w:val="0"/>
      <w:marBottom w:val="0"/>
      <w:divBdr>
        <w:top w:val="none" w:sz="0" w:space="0" w:color="auto"/>
        <w:left w:val="none" w:sz="0" w:space="0" w:color="auto"/>
        <w:bottom w:val="none" w:sz="0" w:space="0" w:color="auto"/>
        <w:right w:val="none" w:sz="0" w:space="0" w:color="auto"/>
      </w:divBdr>
    </w:div>
    <w:div w:id="1839886720">
      <w:bodyDiv w:val="1"/>
      <w:marLeft w:val="0"/>
      <w:marRight w:val="0"/>
      <w:marTop w:val="0"/>
      <w:marBottom w:val="0"/>
      <w:divBdr>
        <w:top w:val="none" w:sz="0" w:space="0" w:color="auto"/>
        <w:left w:val="none" w:sz="0" w:space="0" w:color="auto"/>
        <w:bottom w:val="none" w:sz="0" w:space="0" w:color="auto"/>
        <w:right w:val="none" w:sz="0" w:space="0" w:color="auto"/>
      </w:divBdr>
    </w:div>
    <w:div w:id="1879900709">
      <w:bodyDiv w:val="1"/>
      <w:marLeft w:val="0"/>
      <w:marRight w:val="0"/>
      <w:marTop w:val="0"/>
      <w:marBottom w:val="0"/>
      <w:divBdr>
        <w:top w:val="none" w:sz="0" w:space="0" w:color="auto"/>
        <w:left w:val="none" w:sz="0" w:space="0" w:color="auto"/>
        <w:bottom w:val="none" w:sz="0" w:space="0" w:color="auto"/>
        <w:right w:val="none" w:sz="0" w:space="0" w:color="auto"/>
      </w:divBdr>
    </w:div>
    <w:div w:id="1910190437">
      <w:bodyDiv w:val="1"/>
      <w:marLeft w:val="0"/>
      <w:marRight w:val="0"/>
      <w:marTop w:val="0"/>
      <w:marBottom w:val="0"/>
      <w:divBdr>
        <w:top w:val="none" w:sz="0" w:space="0" w:color="auto"/>
        <w:left w:val="none" w:sz="0" w:space="0" w:color="auto"/>
        <w:bottom w:val="none" w:sz="0" w:space="0" w:color="auto"/>
        <w:right w:val="none" w:sz="0" w:space="0" w:color="auto"/>
      </w:divBdr>
    </w:div>
    <w:div w:id="1932734307">
      <w:bodyDiv w:val="1"/>
      <w:marLeft w:val="0"/>
      <w:marRight w:val="0"/>
      <w:marTop w:val="0"/>
      <w:marBottom w:val="0"/>
      <w:divBdr>
        <w:top w:val="none" w:sz="0" w:space="0" w:color="auto"/>
        <w:left w:val="none" w:sz="0" w:space="0" w:color="auto"/>
        <w:bottom w:val="none" w:sz="0" w:space="0" w:color="auto"/>
        <w:right w:val="none" w:sz="0" w:space="0" w:color="auto"/>
      </w:divBdr>
    </w:div>
    <w:div w:id="2031368530">
      <w:bodyDiv w:val="1"/>
      <w:marLeft w:val="0"/>
      <w:marRight w:val="0"/>
      <w:marTop w:val="0"/>
      <w:marBottom w:val="0"/>
      <w:divBdr>
        <w:top w:val="none" w:sz="0" w:space="0" w:color="auto"/>
        <w:left w:val="none" w:sz="0" w:space="0" w:color="auto"/>
        <w:bottom w:val="none" w:sz="0" w:space="0" w:color="auto"/>
        <w:right w:val="none" w:sz="0" w:space="0" w:color="auto"/>
      </w:divBdr>
    </w:div>
    <w:div w:id="2090303304">
      <w:bodyDiv w:val="1"/>
      <w:marLeft w:val="0"/>
      <w:marRight w:val="0"/>
      <w:marTop w:val="0"/>
      <w:marBottom w:val="0"/>
      <w:divBdr>
        <w:top w:val="none" w:sz="0" w:space="0" w:color="auto"/>
        <w:left w:val="none" w:sz="0" w:space="0" w:color="auto"/>
        <w:bottom w:val="none" w:sz="0" w:space="0" w:color="auto"/>
        <w:right w:val="none" w:sz="0" w:space="0" w:color="auto"/>
      </w:divBdr>
    </w:div>
    <w:div w:id="21022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iodicals.karazin.ua/socioprostir/article/download/21437/19986" TargetMode="External"/><Relationship Id="rId18" Type="http://schemas.openxmlformats.org/officeDocument/2006/relationships/hyperlink" Target="https://zakon.rada.gov.ua/laws/show/280/97-%D0%B2%D1%80" TargetMode="External"/><Relationship Id="rId26" Type="http://schemas.openxmlformats.org/officeDocument/2006/relationships/hyperlink" Target="http://www.irbis-nbuv.gov.ua/cgi-bin/irbis_nbuv/cgiirbis_64.exe?I21DBN=LINK&amp;P21DBN=UJRN&amp;Z21ID=&amp;S21REF=10&amp;S21CNR=20&amp;S21STN=1&amp;S21FMT=ASP_meta&amp;C21COM=S&amp;2_S21P03=FILA=&amp;2_S21STR=Pis_2015_6_7" TargetMode="External"/><Relationship Id="rId39" Type="http://schemas.openxmlformats.org/officeDocument/2006/relationships/hyperlink" Target="http://dspace.nbuv.gov.ua/bitstream/handle/123456789/9962/20-Sotnykov.pdf" TargetMode="External"/><Relationship Id="rId21" Type="http://schemas.openxmlformats.org/officeDocument/2006/relationships/hyperlink" Target="https://zakon.rada.gov.ua/laws/show/389-19" TargetMode="External"/><Relationship Id="rId34" Type="http://schemas.openxmlformats.org/officeDocument/2006/relationships/hyperlink" Target="https://zakon.rada.gov.ua/laws/show/685/2021" TargetMode="External"/><Relationship Id="rId42" Type="http://schemas.openxmlformats.org/officeDocument/2006/relationships/hyperlink" Target="https://dspace.chmnu.edu.ua/jspui/bitstream/123456789/2321/1/%D0%A3%D1%88%D0%B0%D0%BA%D0%BE%D0%B2%20%D0%86.%20%D0%92..pdf" TargetMode="External"/><Relationship Id="rId47" Type="http://schemas.openxmlformats.org/officeDocument/2006/relationships/hyperlink" Target="https://eprints.zu.edu.ua/4202/" TargetMode="External"/><Relationship Id="rId50" Type="http://schemas.openxmlformats.org/officeDocument/2006/relationships/hyperlink" Target="https://mpf.se/download/18.6888ebfe19b2bdfbd24538b/1768813534949/Psychological_defence_TGA.pdf"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snyk-juris-uzhnu.com/wp-content/uploads/2024/03/12-3.pdf" TargetMode="External"/><Relationship Id="rId17" Type="http://schemas.openxmlformats.org/officeDocument/2006/relationships/hyperlink" Target="https://doi.org/10.35433/philology.1(89).2019.56-62" TargetMode="External"/><Relationship Id="rId25" Type="http://schemas.openxmlformats.org/officeDocument/2006/relationships/hyperlink" Target="https://auc.org.ua/sites/default/files/library/crisis-communications-guide.pdf" TargetMode="External"/><Relationship Id="rId33" Type="http://schemas.openxmlformats.org/officeDocument/2006/relationships/hyperlink" Target="http://zakon5.rada.gov.ua/laws/show/555/2015" TargetMode="External"/><Relationship Id="rId38" Type="http://schemas.openxmlformats.org/officeDocument/2006/relationships/hyperlink" Target="http://www.irbis-nbuv.gov.ua/cgi-bin/irbis_nbuv/cgiirbis_64.exe?I21DBN=LINK&amp;P21DBN=UJRN&amp;Z21ID=&amp;S21REF=10&amp;S21CNR=20&amp;S21STN=1&amp;S21FMT=ASP_meta&amp;C21COM=S&amp;2_S21P03=FILA=&amp;2_S21STR=VNUCZUDU_2016_1_26" TargetMode="External"/><Relationship Id="rId46" Type="http://schemas.openxmlformats.org/officeDocument/2006/relationships/hyperlink" Target="https://taais.oridu.odessa.ua/article/view/276822/271648"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rbis-nbuv.gov.ua/cgi-bin/irbis_nbuv/cgiirbis_64.exe?I21DBN=LINK&amp;P21DBN=UJRN&amp;Z21ID=&amp;S21REF=10&amp;S21CNR=20&amp;S21STN=1&amp;S21FMT=ASP_meta&amp;C21COM=S&amp;2_S21P03=FILA=&amp;2_S21STR=sppol_2016_4_4" TargetMode="External"/><Relationship Id="rId20" Type="http://schemas.openxmlformats.org/officeDocument/2006/relationships/hyperlink" Target="https://zakon.rada.gov.ua/laws/show/2939-17" TargetMode="External"/><Relationship Id="rId29" Type="http://schemas.openxmlformats.org/officeDocument/2006/relationships/hyperlink" Target="http://www.irbis-nbuv.gov.ua/cgi-bin/irbis_nbuv/cgiirbis_64.exe?I21DBN=LINK&amp;P21DBN=UJRN&amp;Z21ID=&amp;S21REF=10&amp;S21CNR=20&amp;S21STN=1&amp;S21FMT=ASP_meta&amp;C21COM=S&amp;2_S21P03=FILA=&amp;2_S21STR=sppol_2016_4_6" TargetMode="External"/><Relationship Id="rId41" Type="http://schemas.openxmlformats.org/officeDocument/2006/relationships/hyperlink" Target="https://doi.org/10.15421/292017" TargetMode="External"/><Relationship Id="rId54" Type="http://schemas.openxmlformats.org/officeDocument/2006/relationships/hyperlink" Target="https://www.tandfonline.com/doi/full/10.1080/09662839.2025.2566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82/PPSS.2023.1.50" TargetMode="External"/><Relationship Id="rId24" Type="http://schemas.openxmlformats.org/officeDocument/2006/relationships/hyperlink" Target="http://www.investplan.com.ua/pdf/16_2018/23.pdf" TargetMode="External"/><Relationship Id="rId32" Type="http://schemas.openxmlformats.org/officeDocument/2006/relationships/hyperlink" Target="https://zakon.rada.gov.ua/laws/show/2469-19" TargetMode="External"/><Relationship Id="rId37" Type="http://schemas.openxmlformats.org/officeDocument/2006/relationships/hyperlink" Target="http://www.irbis-nbuv.gov.ua/cgi-bin/irbis_nbuv/cgiirbis_64.exe?I21DBN=LINK&amp;P21DBN=UJRN&amp;Z21ID=&amp;S21REF=10&amp;S21CNR=20&amp;S21STN=1&amp;S21FMT=ASP_meta&amp;C21COM=S&amp;2_S21P03=FILA=&amp;2_S21STR=apdyo_2018_3_8" TargetMode="External"/><Relationship Id="rId40" Type="http://schemas.openxmlformats.org/officeDocument/2006/relationships/hyperlink" Target="https://doi.org/10.31470/2518-7600-2021-11-386-403" TargetMode="External"/><Relationship Id="rId45" Type="http://schemas.openxmlformats.org/officeDocument/2006/relationships/hyperlink" Target="http://journals.uran.ua/visnyknakkkim/article/download/137414/134317" TargetMode="External"/><Relationship Id="rId53" Type="http://schemas.openxmlformats.org/officeDocument/2006/relationships/hyperlink" Target="https://www.psychologicaldefence.lu.se/sites/psychologicaldefence.lu.se/files/2025-05/orden-2025-a-genealogy-of-swedish-psychological-defence-information-influence-as-a-shifting-problem-for-democratic.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782/2312-1815/2024-18-9" TargetMode="External"/><Relationship Id="rId23" Type="http://schemas.openxmlformats.org/officeDocument/2006/relationships/hyperlink" Target="https://doi.org/10.31558/2519-2949.2026.2.15" TargetMode="External"/><Relationship Id="rId28" Type="http://schemas.openxmlformats.org/officeDocument/2006/relationships/hyperlink" Target="http://nbuv.gov.ua/j-pdf/Npchdupol_2011_175_163_12.pdf" TargetMode="External"/><Relationship Id="rId36" Type="http://schemas.openxmlformats.org/officeDocument/2006/relationships/hyperlink" Target="https://www.researchgate.net/publication/347906870_STRATEGICNI_KOMUNIKACII_U_SISTEMI_PUBLICNOGO_UPRAVLINNA_UKRAINI" TargetMode="External"/><Relationship Id="rId49" Type="http://schemas.openxmlformats.org/officeDocument/2006/relationships/hyperlink" Target="https://nysba.org/why-media-literacy-education-is-crucial-for-u-s-students/" TargetMode="External"/><Relationship Id="rId57" Type="http://schemas.openxmlformats.org/officeDocument/2006/relationships/footer" Target="footer2.xml"/><Relationship Id="rId10" Type="http://schemas.openxmlformats.org/officeDocument/2006/relationships/hyperlink" Target="http://www.irbis-nbuv.gov.ua/cgi-bin/irbis_nbuv/cgiirbis_64.exe?I21DBN=LINK&amp;P21DBN=UJRN&amp;Z21ID=&amp;S21REF=10&amp;S21CNR=20&amp;S21STN=1&amp;S21FMT=ASP_meta&amp;C21COM=S&amp;2_S21P03=FILA=&amp;2_S21STR=spa_2015_1_24" TargetMode="External"/><Relationship Id="rId19" Type="http://schemas.openxmlformats.org/officeDocument/2006/relationships/hyperlink" Target="https://zakon.rada.gov.ua/laws/show/2657-12" TargetMode="External"/><Relationship Id="rId31" Type="http://schemas.openxmlformats.org/officeDocument/2006/relationships/hyperlink" Target="https://indcz.dsns.gov.ua/naukovo-metodicni-vidannia" TargetMode="External"/><Relationship Id="rId44" Type="http://schemas.openxmlformats.org/officeDocument/2006/relationships/hyperlink" Target="https://doi.org/10.32782/2524-0374/2025-4/20" TargetMode="External"/><Relationship Id="rId52" Type="http://schemas.openxmlformats.org/officeDocument/2006/relationships/hyperlink" Target="https://portal.research.lu.se/files/240017208/Visual_Disinformation_and_Visual_Literacy.pdf" TargetMode="External"/><Relationship Id="rId4" Type="http://schemas.openxmlformats.org/officeDocument/2006/relationships/settings" Target="settings.xml"/><Relationship Id="rId9" Type="http://schemas.openxmlformats.org/officeDocument/2006/relationships/hyperlink" Target="http://www.irbis-nbuv.gov.ua/cgi-bin/irbis_nbuv/cgiirbis_64.exe?I21DBN=LINK&amp;P21DBN=UJRN&amp;Z21ID=&amp;S21REF=10&amp;S21CNR=20&amp;S21STN=1&amp;S21FMT=ASP_meta&amp;C21COM=S&amp;2_S21P03=FILA=&amp;2_S21STR=ukrdip_2013_14_60" TargetMode="External"/><Relationship Id="rId14" Type="http://schemas.openxmlformats.org/officeDocument/2006/relationships/hyperlink" Target="https://doi.org/10.32782/2663-6170/2023.35.10" TargetMode="External"/><Relationship Id="rId22" Type="http://schemas.openxmlformats.org/officeDocument/2006/relationships/hyperlink" Target="https://doi.org/10.32782/2312-1815/2025-20-11" TargetMode="External"/><Relationship Id="rId27" Type="http://schemas.openxmlformats.org/officeDocument/2006/relationships/hyperlink" Target="https://doi.org/10.32782/2663-6170/2022.31.6" TargetMode="External"/><Relationship Id="rId30" Type="http://schemas.openxmlformats.org/officeDocument/2006/relationships/hyperlink" Target="https://doi.org/10.36994/2786-9008-2024-5-9" TargetMode="External"/><Relationship Id="rId35" Type="http://schemas.openxmlformats.org/officeDocument/2006/relationships/hyperlink" Target="http://www.irbis-nbuv.gov.ua/cgi-bin/irbis_nbuv/cgiirbis_64.exe?I21DBN=LINK&amp;P21DBN=UJRN&amp;Z21ID=&amp;S21REF=10&amp;S21CNR=20&amp;S21STN=1&amp;S21FMT=ASP_meta&amp;C21COM=S&amp;2_S21P03=FILA=&amp;2_S21STR=Nzizh_2013_52_3" TargetMode="External"/><Relationship Id="rId43" Type="http://schemas.openxmlformats.org/officeDocument/2006/relationships/hyperlink" Target="http://www.irbis-nbuv.gov.ua/cgi-bin/irbis_nbuv/cgiirbis_64.exe?I21DBN=LINK&amp;P21DBN=UJRN&amp;Z21ID=&amp;S21REF=10&amp;S21CNR=20&amp;S21STN=1&amp;S21FMT=ASP_meta&amp;C21COM=S&amp;2_S21P03=FILA=&amp;2_S21STR=Npnau_2023_1_8" TargetMode="External"/><Relationship Id="rId48" Type="http://schemas.openxmlformats.org/officeDocument/2006/relationships/hyperlink" Target="http://194.44.152.155/elib/local/sk/sk756619.pdf" TargetMode="External"/><Relationship Id="rId56" Type="http://schemas.openxmlformats.org/officeDocument/2006/relationships/footer" Target="footer1.xml"/><Relationship Id="rId8" Type="http://schemas.openxmlformats.org/officeDocument/2006/relationships/hyperlink" Target="https://archive.logos-science.com/index.php/conference-proceedings/article/view/908" TargetMode="External"/><Relationship Id="rId51" Type="http://schemas.openxmlformats.org/officeDocument/2006/relationships/hyperlink" Target="https://paperssds.eu/index.php/JSPSDS/article/view/109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058C-A5B1-4694-A4F0-7FFBFF53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85198</Words>
  <Characters>48563</Characters>
  <Application>Microsoft Office Word</Application>
  <DocSecurity>0</DocSecurity>
  <Lines>404</Lines>
  <Paragraphs>266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EliteBook</cp:lastModifiedBy>
  <cp:revision>2</cp:revision>
  <dcterms:created xsi:type="dcterms:W3CDTF">2026-06-25T04:55:00Z</dcterms:created>
  <dcterms:modified xsi:type="dcterms:W3CDTF">2026-06-25T04:55:00Z</dcterms:modified>
</cp:coreProperties>
</file>