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F4A" w:rsidRPr="00AC3F4A" w:rsidRDefault="00AC3F4A" w:rsidP="005C1BA9">
      <w:pPr>
        <w:spacing w:after="160" w:line="259" w:lineRule="auto"/>
        <w:jc w:val="center"/>
        <w:rPr>
          <w:rFonts w:ascii="Times New Roman" w:hAnsi="Times New Roman" w:cs="Times New Roman"/>
          <w:b/>
          <w:sz w:val="40"/>
          <w:szCs w:val="40"/>
        </w:rPr>
      </w:pPr>
      <w:r w:rsidRPr="00AC3F4A">
        <w:rPr>
          <w:rFonts w:ascii="Times New Roman" w:hAnsi="Times New Roman" w:cs="Times New Roman"/>
          <w:b/>
          <w:sz w:val="40"/>
          <w:szCs w:val="40"/>
        </w:rPr>
        <w:t>КОНСПЕКТ ЛЕКЦІЙ З ДИСЦИПЛІНИ</w:t>
      </w:r>
    </w:p>
    <w:p w:rsidR="00AC3F4A" w:rsidRDefault="00AC3F4A" w:rsidP="005C1BA9">
      <w:pPr>
        <w:spacing w:after="160" w:line="259" w:lineRule="auto"/>
        <w:jc w:val="center"/>
        <w:rPr>
          <w:rFonts w:ascii="Times New Roman" w:hAnsi="Times New Roman" w:cs="Times New Roman"/>
          <w:b/>
          <w:sz w:val="40"/>
          <w:szCs w:val="40"/>
        </w:rPr>
      </w:pPr>
      <w:r w:rsidRPr="00AC3F4A">
        <w:rPr>
          <w:rFonts w:ascii="Times New Roman" w:hAnsi="Times New Roman" w:cs="Times New Roman"/>
          <w:b/>
          <w:sz w:val="40"/>
          <w:szCs w:val="40"/>
        </w:rPr>
        <w:t>«ІСТОРІЯ УКРАЇНСЬКОЇ КУЛЬТУРИ»</w:t>
      </w:r>
    </w:p>
    <w:p w:rsidR="00AC3F4A" w:rsidRDefault="00AC3F4A" w:rsidP="00AC3F4A">
      <w:pPr>
        <w:spacing w:after="160" w:line="259" w:lineRule="auto"/>
        <w:jc w:val="center"/>
        <w:rPr>
          <w:rFonts w:ascii="Times New Roman" w:hAnsi="Times New Roman" w:cs="Times New Roman"/>
          <w:b/>
          <w:sz w:val="40"/>
          <w:szCs w:val="40"/>
        </w:rPr>
      </w:pPr>
    </w:p>
    <w:p w:rsidR="00AC3F4A" w:rsidRPr="00AC3F4A" w:rsidRDefault="00AC3F4A" w:rsidP="00AC3F4A">
      <w:pPr>
        <w:spacing w:after="160" w:line="259" w:lineRule="auto"/>
        <w:jc w:val="center"/>
        <w:rPr>
          <w:rFonts w:ascii="Times New Roman" w:hAnsi="Times New Roman" w:cs="Times New Roman"/>
          <w:b/>
          <w:sz w:val="40"/>
          <w:szCs w:val="40"/>
        </w:rPr>
      </w:pPr>
    </w:p>
    <w:p w:rsidR="00EF3D60" w:rsidRPr="00F00F59" w:rsidRDefault="00EF3D60" w:rsidP="00EF3D60">
      <w:pPr>
        <w:spacing w:after="0"/>
        <w:ind w:firstLine="709"/>
        <w:jc w:val="both"/>
        <w:rPr>
          <w:rFonts w:ascii="Times New Roman" w:hAnsi="Times New Roman" w:cs="Times New Roman"/>
          <w:b/>
          <w:sz w:val="28"/>
          <w:szCs w:val="28"/>
        </w:rPr>
      </w:pPr>
      <w:r w:rsidRPr="00F00F59">
        <w:rPr>
          <w:rFonts w:ascii="Times New Roman" w:hAnsi="Times New Roman" w:cs="Times New Roman"/>
          <w:b/>
          <w:sz w:val="28"/>
          <w:szCs w:val="28"/>
        </w:rPr>
        <w:t>Тема 1. Предмет і завдання курсу «Історія української культури»</w:t>
      </w:r>
    </w:p>
    <w:p w:rsidR="00EF3D60" w:rsidRPr="00F00F59" w:rsidRDefault="00EF3D60" w:rsidP="00EF3D60">
      <w:pPr>
        <w:spacing w:after="0"/>
        <w:ind w:firstLine="709"/>
        <w:jc w:val="center"/>
        <w:rPr>
          <w:rFonts w:ascii="Times New Roman" w:hAnsi="Times New Roman" w:cs="Times New Roman"/>
          <w:b/>
          <w:sz w:val="28"/>
          <w:szCs w:val="28"/>
        </w:rPr>
      </w:pPr>
      <w:r w:rsidRPr="00F00F59">
        <w:rPr>
          <w:rFonts w:ascii="Times New Roman" w:hAnsi="Times New Roman" w:cs="Times New Roman"/>
          <w:b/>
          <w:sz w:val="28"/>
          <w:szCs w:val="28"/>
        </w:rPr>
        <w:t>План</w:t>
      </w:r>
      <w:bookmarkStart w:id="0" w:name="_GoBack"/>
      <w:bookmarkEnd w:id="0"/>
    </w:p>
    <w:p w:rsidR="00EF3D60" w:rsidRPr="00F00F59" w:rsidRDefault="00EF3D60" w:rsidP="00EF3D60">
      <w:pPr>
        <w:pStyle w:val="a4"/>
        <w:widowControl w:val="0"/>
        <w:numPr>
          <w:ilvl w:val="0"/>
          <w:numId w:val="5"/>
        </w:numPr>
        <w:autoSpaceDE w:val="0"/>
        <w:autoSpaceDN w:val="0"/>
        <w:adjustRightInd w:val="0"/>
        <w:spacing w:after="0"/>
        <w:ind w:left="0" w:firstLine="709"/>
        <w:jc w:val="both"/>
        <w:rPr>
          <w:rFonts w:ascii="Times New Roman" w:hAnsi="Times New Roman" w:cs="Times New Roman"/>
          <w:b/>
          <w:i/>
          <w:sz w:val="28"/>
          <w:szCs w:val="28"/>
        </w:rPr>
      </w:pPr>
      <w:r w:rsidRPr="00F00F59">
        <w:rPr>
          <w:rFonts w:ascii="Times New Roman" w:hAnsi="Times New Roman" w:cs="Times New Roman"/>
          <w:b/>
          <w:i/>
          <w:sz w:val="28"/>
          <w:szCs w:val="28"/>
        </w:rPr>
        <w:t>Концептуальні підходи до визначення категорії «культура».</w:t>
      </w:r>
    </w:p>
    <w:p w:rsidR="00EF3D60" w:rsidRPr="00F00F59" w:rsidRDefault="00EF3D60" w:rsidP="00EF3D60">
      <w:pPr>
        <w:pStyle w:val="a4"/>
        <w:widowControl w:val="0"/>
        <w:numPr>
          <w:ilvl w:val="0"/>
          <w:numId w:val="5"/>
        </w:numPr>
        <w:autoSpaceDE w:val="0"/>
        <w:autoSpaceDN w:val="0"/>
        <w:adjustRightInd w:val="0"/>
        <w:spacing w:after="0"/>
        <w:ind w:left="0" w:firstLine="709"/>
        <w:jc w:val="both"/>
        <w:rPr>
          <w:rFonts w:ascii="Times New Roman" w:hAnsi="Times New Roman" w:cs="Times New Roman"/>
          <w:b/>
          <w:i/>
          <w:sz w:val="28"/>
          <w:szCs w:val="28"/>
        </w:rPr>
      </w:pPr>
      <w:r w:rsidRPr="00F00F59">
        <w:rPr>
          <w:rFonts w:ascii="Times New Roman" w:hAnsi="Times New Roman" w:cs="Times New Roman"/>
          <w:b/>
          <w:i/>
          <w:sz w:val="28"/>
          <w:szCs w:val="28"/>
        </w:rPr>
        <w:t>Структура та функції культури.</w:t>
      </w:r>
    </w:p>
    <w:p w:rsidR="00EF3D60" w:rsidRPr="00F00F59" w:rsidRDefault="00EF3D60" w:rsidP="00EF3D60">
      <w:pPr>
        <w:pStyle w:val="a4"/>
        <w:widowControl w:val="0"/>
        <w:numPr>
          <w:ilvl w:val="0"/>
          <w:numId w:val="5"/>
        </w:numPr>
        <w:autoSpaceDE w:val="0"/>
        <w:autoSpaceDN w:val="0"/>
        <w:adjustRightInd w:val="0"/>
        <w:spacing w:after="0"/>
        <w:ind w:left="0" w:firstLine="709"/>
        <w:jc w:val="both"/>
        <w:rPr>
          <w:rFonts w:ascii="Times New Roman" w:hAnsi="Times New Roman" w:cs="Times New Roman"/>
          <w:b/>
          <w:i/>
          <w:sz w:val="28"/>
          <w:szCs w:val="28"/>
        </w:rPr>
      </w:pPr>
      <w:r w:rsidRPr="00F00F59">
        <w:rPr>
          <w:rFonts w:ascii="Times New Roman" w:hAnsi="Times New Roman" w:cs="Times New Roman"/>
          <w:b/>
          <w:i/>
          <w:sz w:val="28"/>
          <w:szCs w:val="28"/>
        </w:rPr>
        <w:t>Типи і форми культури.</w:t>
      </w:r>
    </w:p>
    <w:p w:rsidR="00EF3D60" w:rsidRPr="00F00F59" w:rsidRDefault="00EF3D60" w:rsidP="00EF3D60">
      <w:pPr>
        <w:pStyle w:val="a4"/>
        <w:widowControl w:val="0"/>
        <w:numPr>
          <w:ilvl w:val="0"/>
          <w:numId w:val="5"/>
        </w:numPr>
        <w:autoSpaceDE w:val="0"/>
        <w:autoSpaceDN w:val="0"/>
        <w:adjustRightInd w:val="0"/>
        <w:spacing w:after="0"/>
        <w:ind w:left="0" w:firstLine="709"/>
        <w:jc w:val="both"/>
        <w:rPr>
          <w:rFonts w:ascii="Times New Roman" w:hAnsi="Times New Roman" w:cs="Times New Roman"/>
          <w:b/>
          <w:i/>
          <w:sz w:val="28"/>
          <w:szCs w:val="28"/>
        </w:rPr>
      </w:pPr>
      <w:r w:rsidRPr="00F00F59">
        <w:rPr>
          <w:rFonts w:ascii="Times New Roman" w:hAnsi="Times New Roman" w:cs="Times New Roman"/>
          <w:b/>
          <w:i/>
          <w:sz w:val="28"/>
          <w:szCs w:val="28"/>
        </w:rPr>
        <w:t>Періодизація, джерельна база, методи та принципи вивчення української культури.</w:t>
      </w:r>
    </w:p>
    <w:p w:rsidR="00EF3D60" w:rsidRPr="00F00F59" w:rsidRDefault="00EF3D60" w:rsidP="00EF3D60">
      <w:pPr>
        <w:spacing w:after="0"/>
        <w:ind w:firstLine="709"/>
        <w:jc w:val="both"/>
        <w:rPr>
          <w:rFonts w:ascii="Times New Roman" w:hAnsi="Times New Roman" w:cs="Times New Roman"/>
          <w:sz w:val="28"/>
          <w:szCs w:val="28"/>
        </w:rPr>
      </w:pPr>
    </w:p>
    <w:p w:rsidR="00EF3D60" w:rsidRPr="00F00F59" w:rsidRDefault="00EF3D60" w:rsidP="00EF3D60">
      <w:pPr>
        <w:pStyle w:val="a4"/>
        <w:widowControl w:val="0"/>
        <w:numPr>
          <w:ilvl w:val="0"/>
          <w:numId w:val="6"/>
        </w:numPr>
        <w:autoSpaceDE w:val="0"/>
        <w:autoSpaceDN w:val="0"/>
        <w:adjustRightInd w:val="0"/>
        <w:spacing w:after="0"/>
        <w:ind w:left="0" w:firstLine="709"/>
        <w:jc w:val="both"/>
        <w:rPr>
          <w:rFonts w:ascii="Times New Roman" w:hAnsi="Times New Roman" w:cs="Times New Roman"/>
          <w:sz w:val="28"/>
          <w:szCs w:val="28"/>
        </w:rPr>
      </w:pPr>
      <w:r w:rsidRPr="00F00F59">
        <w:rPr>
          <w:rFonts w:ascii="Times New Roman" w:hAnsi="Times New Roman" w:cs="Times New Roman"/>
          <w:b/>
          <w:sz w:val="28"/>
          <w:szCs w:val="28"/>
        </w:rPr>
        <w:t>Концептуальні підходи до визначення категорії «культура»</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sz w:val="28"/>
          <w:szCs w:val="28"/>
        </w:rPr>
        <w:t xml:space="preserve">Слово </w:t>
      </w:r>
      <w:r w:rsidRPr="00F00F59">
        <w:rPr>
          <w:rFonts w:ascii="Times New Roman" w:hAnsi="Times New Roman" w:cs="Times New Roman"/>
          <w:b/>
          <w:iCs/>
          <w:sz w:val="28"/>
          <w:szCs w:val="28"/>
        </w:rPr>
        <w:t>«культура»</w:t>
      </w:r>
      <w:r w:rsidRPr="00F00F59">
        <w:rPr>
          <w:rFonts w:ascii="Times New Roman" w:hAnsi="Times New Roman" w:cs="Times New Roman"/>
          <w:iCs/>
          <w:sz w:val="28"/>
          <w:szCs w:val="28"/>
        </w:rPr>
        <w:t xml:space="preserve"> </w:t>
      </w:r>
      <w:r w:rsidRPr="00F00F59">
        <w:rPr>
          <w:rFonts w:ascii="Times New Roman" w:hAnsi="Times New Roman" w:cs="Times New Roman"/>
          <w:sz w:val="28"/>
          <w:szCs w:val="28"/>
        </w:rPr>
        <w:t>вживають у різних значеннях:</w:t>
      </w:r>
    </w:p>
    <w:p w:rsidR="00EF3D60" w:rsidRPr="00F00F59" w:rsidRDefault="00EF3D60" w:rsidP="00EF3D60">
      <w:pPr>
        <w:spacing w:after="0"/>
        <w:ind w:firstLine="709"/>
        <w:jc w:val="both"/>
        <w:rPr>
          <w:rFonts w:ascii="Times New Roman" w:hAnsi="Times New Roman" w:cs="Times New Roman"/>
          <w:iCs/>
          <w:sz w:val="28"/>
          <w:szCs w:val="28"/>
        </w:rPr>
      </w:pPr>
      <w:r w:rsidRPr="00F00F59">
        <w:rPr>
          <w:rFonts w:ascii="Times New Roman" w:hAnsi="Times New Roman" w:cs="Times New Roman"/>
          <w:iCs/>
          <w:sz w:val="28"/>
          <w:szCs w:val="28"/>
        </w:rPr>
        <w:t>як вираження звичайної мови;</w:t>
      </w:r>
    </w:p>
    <w:p w:rsidR="00EF3D60" w:rsidRPr="00F00F59" w:rsidRDefault="00EF3D60" w:rsidP="00EF3D60">
      <w:pPr>
        <w:spacing w:after="0"/>
        <w:ind w:firstLine="709"/>
        <w:jc w:val="both"/>
        <w:rPr>
          <w:rFonts w:ascii="Times New Roman" w:hAnsi="Times New Roman" w:cs="Times New Roman"/>
          <w:iCs/>
          <w:sz w:val="28"/>
          <w:szCs w:val="28"/>
        </w:rPr>
      </w:pPr>
      <w:r w:rsidRPr="00F00F59">
        <w:rPr>
          <w:rFonts w:ascii="Times New Roman" w:hAnsi="Times New Roman" w:cs="Times New Roman"/>
          <w:iCs/>
          <w:sz w:val="28"/>
          <w:szCs w:val="28"/>
        </w:rPr>
        <w:t>як спеціально-наукове поняття;</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iCs/>
          <w:sz w:val="28"/>
          <w:szCs w:val="28"/>
        </w:rPr>
        <w:t>як філософську категорію.</w:t>
      </w:r>
    </w:p>
    <w:p w:rsidR="00EF3D60" w:rsidRPr="00F00F59" w:rsidRDefault="00EF3D60" w:rsidP="00EF3D60">
      <w:pPr>
        <w:spacing w:after="0"/>
        <w:ind w:firstLine="709"/>
        <w:jc w:val="both"/>
        <w:rPr>
          <w:rFonts w:ascii="Times New Roman" w:hAnsi="Times New Roman" w:cs="Times New Roman"/>
          <w:iCs/>
          <w:sz w:val="28"/>
          <w:szCs w:val="28"/>
        </w:rPr>
      </w:pPr>
      <w:r w:rsidRPr="00F00F59">
        <w:rPr>
          <w:rFonts w:ascii="Times New Roman" w:hAnsi="Times New Roman" w:cs="Times New Roman"/>
          <w:sz w:val="28"/>
          <w:szCs w:val="28"/>
        </w:rPr>
        <w:t xml:space="preserve">У повсякденному спілкуванні це слово частіше асоціюється з поняттями: </w:t>
      </w:r>
      <w:r w:rsidRPr="00F00F59">
        <w:rPr>
          <w:rFonts w:ascii="Times New Roman" w:hAnsi="Times New Roman" w:cs="Times New Roman"/>
          <w:iCs/>
          <w:sz w:val="28"/>
          <w:szCs w:val="28"/>
        </w:rPr>
        <w:t>вихованість</w:t>
      </w:r>
      <w:r w:rsidRPr="00F00F59">
        <w:rPr>
          <w:rFonts w:ascii="Times New Roman" w:hAnsi="Times New Roman" w:cs="Times New Roman"/>
          <w:sz w:val="28"/>
          <w:szCs w:val="28"/>
        </w:rPr>
        <w:t>, е</w:t>
      </w:r>
      <w:r w:rsidRPr="00F00F59">
        <w:rPr>
          <w:rFonts w:ascii="Times New Roman" w:hAnsi="Times New Roman" w:cs="Times New Roman"/>
          <w:iCs/>
          <w:sz w:val="28"/>
          <w:szCs w:val="28"/>
        </w:rPr>
        <w:t>тикет, мистецтво, традиції, дозвілля,</w:t>
      </w:r>
      <w:r w:rsidRPr="00F00F59">
        <w:rPr>
          <w:rFonts w:ascii="Times New Roman" w:hAnsi="Times New Roman" w:cs="Times New Roman"/>
          <w:sz w:val="28"/>
          <w:szCs w:val="28"/>
        </w:rPr>
        <w:t xml:space="preserve"> </w:t>
      </w:r>
      <w:r w:rsidRPr="00F00F59">
        <w:rPr>
          <w:rFonts w:ascii="Times New Roman" w:hAnsi="Times New Roman" w:cs="Times New Roman"/>
          <w:iCs/>
          <w:sz w:val="28"/>
          <w:szCs w:val="28"/>
        </w:rPr>
        <w:t>освіта тощо.</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sz w:val="28"/>
          <w:szCs w:val="28"/>
        </w:rPr>
        <w:t>Коло значень слова «</w:t>
      </w:r>
      <w:r w:rsidRPr="00F00F59">
        <w:rPr>
          <w:rFonts w:ascii="Times New Roman" w:hAnsi="Times New Roman" w:cs="Times New Roman"/>
          <w:iCs/>
          <w:sz w:val="28"/>
          <w:szCs w:val="28"/>
        </w:rPr>
        <w:t xml:space="preserve">культура», </w:t>
      </w:r>
      <w:r w:rsidRPr="00F00F59">
        <w:rPr>
          <w:rFonts w:ascii="Times New Roman" w:hAnsi="Times New Roman" w:cs="Times New Roman"/>
          <w:sz w:val="28"/>
          <w:szCs w:val="28"/>
        </w:rPr>
        <w:t xml:space="preserve">як спеціально-наукового </w:t>
      </w:r>
      <w:proofErr w:type="spellStart"/>
      <w:r w:rsidRPr="00F00F59">
        <w:rPr>
          <w:rFonts w:ascii="Times New Roman" w:hAnsi="Times New Roman" w:cs="Times New Roman"/>
          <w:sz w:val="28"/>
          <w:szCs w:val="28"/>
        </w:rPr>
        <w:t>терміна</w:t>
      </w:r>
      <w:proofErr w:type="spellEnd"/>
      <w:r w:rsidRPr="00F00F59">
        <w:rPr>
          <w:rFonts w:ascii="Times New Roman" w:hAnsi="Times New Roman" w:cs="Times New Roman"/>
          <w:sz w:val="28"/>
          <w:szCs w:val="28"/>
        </w:rPr>
        <w:t xml:space="preserve"> та філософської категорії, також досить широке й неусталене, оскільки ці значення змінюються залежно від того, щодо якої науки, теорії, напряму вживаються. </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sz w:val="28"/>
          <w:szCs w:val="28"/>
        </w:rPr>
        <w:t xml:space="preserve">На відміну від інших базових </w:t>
      </w:r>
      <w:proofErr w:type="spellStart"/>
      <w:r w:rsidRPr="00F00F59">
        <w:rPr>
          <w:rFonts w:ascii="Times New Roman" w:hAnsi="Times New Roman" w:cs="Times New Roman"/>
          <w:sz w:val="28"/>
          <w:szCs w:val="28"/>
        </w:rPr>
        <w:t>гуманітарно</w:t>
      </w:r>
      <w:proofErr w:type="spellEnd"/>
      <w:r w:rsidRPr="00F00F59">
        <w:rPr>
          <w:rFonts w:ascii="Times New Roman" w:hAnsi="Times New Roman" w:cs="Times New Roman"/>
          <w:sz w:val="28"/>
          <w:szCs w:val="28"/>
        </w:rPr>
        <w:t>-наукових понять (економіка, політика, право та ін.), які означають певну конкретну сферу суспільного життя і не є поняттями оціночними, термін «</w:t>
      </w:r>
      <w:r w:rsidRPr="00F00F59">
        <w:rPr>
          <w:rFonts w:ascii="Times New Roman" w:hAnsi="Times New Roman" w:cs="Times New Roman"/>
          <w:iCs/>
          <w:sz w:val="28"/>
          <w:szCs w:val="28"/>
        </w:rPr>
        <w:t>культура»</w:t>
      </w:r>
      <w:r w:rsidRPr="00F00F59">
        <w:rPr>
          <w:rFonts w:ascii="Times New Roman" w:hAnsi="Times New Roman" w:cs="Times New Roman"/>
          <w:sz w:val="28"/>
          <w:szCs w:val="28"/>
        </w:rPr>
        <w:t xml:space="preserve"> часто вживають і в оціночному розумінні, у значенні чогось кращого, більш досконалого, більш цінного. </w:t>
      </w:r>
    </w:p>
    <w:p w:rsidR="00EF3D60" w:rsidRPr="00F00F59" w:rsidRDefault="00EF3D60" w:rsidP="00EF3D60">
      <w:pPr>
        <w:spacing w:after="0"/>
        <w:ind w:firstLine="709"/>
        <w:jc w:val="both"/>
        <w:rPr>
          <w:rFonts w:ascii="Times New Roman" w:hAnsi="Times New Roman" w:cs="Times New Roman"/>
          <w:spacing w:val="-3"/>
          <w:sz w:val="28"/>
          <w:szCs w:val="28"/>
        </w:rPr>
      </w:pPr>
      <w:r w:rsidRPr="00F00F59">
        <w:rPr>
          <w:rFonts w:ascii="Times New Roman" w:hAnsi="Times New Roman" w:cs="Times New Roman"/>
          <w:spacing w:val="-3"/>
          <w:sz w:val="28"/>
          <w:szCs w:val="28"/>
        </w:rPr>
        <w:t xml:space="preserve">Проте вже в </w:t>
      </w:r>
      <w:r w:rsidRPr="00F00F59">
        <w:rPr>
          <w:rFonts w:ascii="Times New Roman" w:hAnsi="Times New Roman" w:cs="Times New Roman"/>
          <w:b/>
          <w:spacing w:val="-3"/>
          <w:sz w:val="28"/>
          <w:szCs w:val="28"/>
        </w:rPr>
        <w:t>Стародавньому Римі</w:t>
      </w:r>
      <w:r w:rsidRPr="00F00F59">
        <w:rPr>
          <w:rFonts w:ascii="Times New Roman" w:hAnsi="Times New Roman" w:cs="Times New Roman"/>
          <w:spacing w:val="-3"/>
          <w:sz w:val="28"/>
          <w:szCs w:val="28"/>
        </w:rPr>
        <w:t xml:space="preserve"> слово «культура» починають вживати в переносному значенні. Вираз Цицерона </w:t>
      </w:r>
      <w:proofErr w:type="spellStart"/>
      <w:r w:rsidRPr="00F00F59">
        <w:rPr>
          <w:rFonts w:ascii="Times New Roman" w:hAnsi="Times New Roman" w:cs="Times New Roman"/>
          <w:sz w:val="28"/>
          <w:szCs w:val="28"/>
          <w:lang w:val="en-US"/>
        </w:rPr>
        <w:t>cultura</w:t>
      </w:r>
      <w:proofErr w:type="spellEnd"/>
      <w:r w:rsidRPr="00F00F59">
        <w:rPr>
          <w:rFonts w:ascii="Times New Roman" w:hAnsi="Times New Roman" w:cs="Times New Roman"/>
          <w:spacing w:val="-3"/>
          <w:sz w:val="28"/>
          <w:szCs w:val="28"/>
        </w:rPr>
        <w:t xml:space="preserve"> </w:t>
      </w:r>
      <w:r w:rsidRPr="00F00F59">
        <w:rPr>
          <w:rFonts w:ascii="Times New Roman" w:hAnsi="Times New Roman" w:cs="Times New Roman"/>
          <w:spacing w:val="-3"/>
          <w:sz w:val="28"/>
          <w:szCs w:val="28"/>
          <w:lang w:val="en-US"/>
        </w:rPr>
        <w:t>animi</w:t>
      </w:r>
      <w:r w:rsidRPr="00F00F59">
        <w:rPr>
          <w:rFonts w:ascii="Times New Roman" w:hAnsi="Times New Roman" w:cs="Times New Roman"/>
          <w:b/>
          <w:spacing w:val="-3"/>
          <w:sz w:val="28"/>
          <w:szCs w:val="28"/>
        </w:rPr>
        <w:t xml:space="preserve"> </w:t>
      </w:r>
      <w:r w:rsidRPr="00F00F59">
        <w:rPr>
          <w:rFonts w:ascii="Times New Roman" w:hAnsi="Times New Roman" w:cs="Times New Roman"/>
          <w:spacing w:val="-3"/>
          <w:sz w:val="28"/>
          <w:szCs w:val="28"/>
        </w:rPr>
        <w:t xml:space="preserve">(культура душі) закликав сучасників плекати дух і душу, дбати про подальший розвиток власних задатків і здібностей. Таким чином первісне значення слова «культура» розширює свій обсяг, позначаючи не тільки обробіток ґрунту, а й формування, виховання людини. Ядро античного поняття культури пов’язане з облагородженням людини і природи. </w:t>
      </w:r>
    </w:p>
    <w:p w:rsidR="00EF3D60" w:rsidRPr="00F00F59" w:rsidRDefault="00EF3D60" w:rsidP="00EF3D60">
      <w:pPr>
        <w:spacing w:after="0"/>
        <w:ind w:firstLine="709"/>
        <w:jc w:val="both"/>
        <w:rPr>
          <w:rFonts w:ascii="Times New Roman" w:hAnsi="Times New Roman" w:cs="Times New Roman"/>
          <w:spacing w:val="-3"/>
          <w:sz w:val="28"/>
          <w:szCs w:val="28"/>
        </w:rPr>
      </w:pPr>
      <w:r w:rsidRPr="00F00F59">
        <w:rPr>
          <w:rFonts w:ascii="Times New Roman" w:hAnsi="Times New Roman" w:cs="Times New Roman"/>
          <w:iCs/>
          <w:sz w:val="28"/>
          <w:szCs w:val="28"/>
        </w:rPr>
        <w:t xml:space="preserve">За свідченням </w:t>
      </w:r>
      <w:r w:rsidRPr="00F00F59">
        <w:rPr>
          <w:rFonts w:ascii="Times New Roman" w:hAnsi="Times New Roman" w:cs="Times New Roman"/>
          <w:b/>
          <w:iCs/>
          <w:sz w:val="28"/>
          <w:szCs w:val="28"/>
        </w:rPr>
        <w:t xml:space="preserve">Й. </w:t>
      </w:r>
      <w:proofErr w:type="spellStart"/>
      <w:r w:rsidRPr="00F00F59">
        <w:rPr>
          <w:rFonts w:ascii="Times New Roman" w:hAnsi="Times New Roman" w:cs="Times New Roman"/>
          <w:b/>
          <w:iCs/>
          <w:sz w:val="28"/>
          <w:szCs w:val="28"/>
        </w:rPr>
        <w:t>Нідермана</w:t>
      </w:r>
      <w:proofErr w:type="spellEnd"/>
      <w:r w:rsidRPr="00F00F59">
        <w:rPr>
          <w:rFonts w:ascii="Times New Roman" w:hAnsi="Times New Roman" w:cs="Times New Roman"/>
          <w:iCs/>
          <w:sz w:val="28"/>
          <w:szCs w:val="28"/>
        </w:rPr>
        <w:t xml:space="preserve">, автора роботи </w:t>
      </w:r>
      <w:r w:rsidRPr="00F00F59">
        <w:rPr>
          <w:rFonts w:ascii="Times New Roman" w:hAnsi="Times New Roman" w:cs="Times New Roman"/>
          <w:b/>
          <w:iCs/>
          <w:sz w:val="28"/>
          <w:szCs w:val="28"/>
        </w:rPr>
        <w:t xml:space="preserve">«Культура. Історія розвитку поняття від </w:t>
      </w:r>
      <w:proofErr w:type="spellStart"/>
      <w:r w:rsidRPr="00F00F59">
        <w:rPr>
          <w:rFonts w:ascii="Times New Roman" w:hAnsi="Times New Roman" w:cs="Times New Roman"/>
          <w:b/>
          <w:iCs/>
          <w:sz w:val="28"/>
          <w:szCs w:val="28"/>
        </w:rPr>
        <w:t>Ціцерана</w:t>
      </w:r>
      <w:proofErr w:type="spellEnd"/>
      <w:r w:rsidRPr="00F00F59">
        <w:rPr>
          <w:rFonts w:ascii="Times New Roman" w:hAnsi="Times New Roman" w:cs="Times New Roman"/>
          <w:b/>
          <w:iCs/>
          <w:sz w:val="28"/>
          <w:szCs w:val="28"/>
        </w:rPr>
        <w:t xml:space="preserve"> до </w:t>
      </w:r>
      <w:proofErr w:type="spellStart"/>
      <w:r w:rsidRPr="00F00F59">
        <w:rPr>
          <w:rFonts w:ascii="Times New Roman" w:hAnsi="Times New Roman" w:cs="Times New Roman"/>
          <w:b/>
          <w:iCs/>
          <w:sz w:val="28"/>
          <w:szCs w:val="28"/>
        </w:rPr>
        <w:t>Гердера</w:t>
      </w:r>
      <w:proofErr w:type="spellEnd"/>
      <w:r w:rsidRPr="00F00F59">
        <w:rPr>
          <w:rFonts w:ascii="Times New Roman" w:hAnsi="Times New Roman" w:cs="Times New Roman"/>
          <w:b/>
          <w:iCs/>
          <w:sz w:val="28"/>
          <w:szCs w:val="28"/>
        </w:rPr>
        <w:t>»</w:t>
      </w:r>
      <w:r w:rsidRPr="00F00F59">
        <w:rPr>
          <w:rFonts w:ascii="Times New Roman" w:hAnsi="Times New Roman" w:cs="Times New Roman"/>
          <w:b/>
          <w:sz w:val="28"/>
          <w:szCs w:val="28"/>
        </w:rPr>
        <w:t>,</w:t>
      </w:r>
      <w:r w:rsidRPr="00F00F59">
        <w:rPr>
          <w:rFonts w:ascii="Times New Roman" w:hAnsi="Times New Roman" w:cs="Times New Roman"/>
          <w:sz w:val="28"/>
          <w:szCs w:val="28"/>
        </w:rPr>
        <w:t xml:space="preserve"> термін «культура» як самостійна </w:t>
      </w:r>
      <w:r w:rsidRPr="00F00F59">
        <w:rPr>
          <w:rFonts w:ascii="Times New Roman" w:hAnsi="Times New Roman" w:cs="Times New Roman"/>
          <w:spacing w:val="6"/>
          <w:sz w:val="28"/>
          <w:szCs w:val="28"/>
        </w:rPr>
        <w:t xml:space="preserve">лексична одиниця існує тільки з </w:t>
      </w:r>
      <w:r w:rsidRPr="00F00F59">
        <w:rPr>
          <w:rFonts w:ascii="Times New Roman" w:hAnsi="Times New Roman" w:cs="Times New Roman"/>
          <w:spacing w:val="6"/>
          <w:sz w:val="28"/>
          <w:szCs w:val="28"/>
          <w:lang w:val="en-US"/>
        </w:rPr>
        <w:t>XVIII</w:t>
      </w:r>
      <w:r w:rsidRPr="00F00F59">
        <w:rPr>
          <w:rFonts w:ascii="Times New Roman" w:hAnsi="Times New Roman" w:cs="Times New Roman"/>
          <w:spacing w:val="6"/>
          <w:sz w:val="28"/>
          <w:szCs w:val="28"/>
        </w:rPr>
        <w:t xml:space="preserve"> ст. Раніше він зустрічається </w:t>
      </w:r>
      <w:r w:rsidRPr="00F00F59">
        <w:rPr>
          <w:rFonts w:ascii="Times New Roman" w:hAnsi="Times New Roman" w:cs="Times New Roman"/>
          <w:sz w:val="28"/>
          <w:szCs w:val="28"/>
        </w:rPr>
        <w:t xml:space="preserve">тільки у словосполученнях, означаючи функцію чогось: </w:t>
      </w:r>
      <w:proofErr w:type="spellStart"/>
      <w:r w:rsidRPr="00F00F59">
        <w:rPr>
          <w:rFonts w:ascii="Times New Roman" w:hAnsi="Times New Roman" w:cs="Times New Roman"/>
          <w:sz w:val="28"/>
          <w:szCs w:val="28"/>
          <w:lang w:val="en-US"/>
        </w:rPr>
        <w:t>cultura</w:t>
      </w:r>
      <w:proofErr w:type="spellEnd"/>
      <w:r w:rsidRPr="00F00F59">
        <w:rPr>
          <w:rFonts w:ascii="Times New Roman" w:hAnsi="Times New Roman" w:cs="Times New Roman"/>
          <w:sz w:val="28"/>
          <w:szCs w:val="28"/>
        </w:rPr>
        <w:t xml:space="preserve"> </w:t>
      </w:r>
      <w:r w:rsidRPr="00F00F59">
        <w:rPr>
          <w:rFonts w:ascii="Times New Roman" w:hAnsi="Times New Roman" w:cs="Times New Roman"/>
          <w:sz w:val="28"/>
          <w:szCs w:val="28"/>
          <w:lang w:val="en-US"/>
        </w:rPr>
        <w:t>juris</w:t>
      </w:r>
      <w:r w:rsidRPr="00F00F59">
        <w:rPr>
          <w:rFonts w:ascii="Times New Roman" w:hAnsi="Times New Roman" w:cs="Times New Roman"/>
          <w:spacing w:val="1"/>
          <w:sz w:val="28"/>
          <w:szCs w:val="28"/>
        </w:rPr>
        <w:t xml:space="preserve"> (вироблення правил поведінки), </w:t>
      </w:r>
      <w:proofErr w:type="spellStart"/>
      <w:r w:rsidRPr="00F00F59">
        <w:rPr>
          <w:rFonts w:ascii="Times New Roman" w:hAnsi="Times New Roman" w:cs="Times New Roman"/>
          <w:sz w:val="28"/>
          <w:szCs w:val="28"/>
          <w:lang w:val="en-US"/>
        </w:rPr>
        <w:t>cultura</w:t>
      </w:r>
      <w:proofErr w:type="spellEnd"/>
      <w:r w:rsidRPr="00F00F59">
        <w:rPr>
          <w:rFonts w:ascii="Times New Roman" w:hAnsi="Times New Roman" w:cs="Times New Roman"/>
          <w:spacing w:val="1"/>
          <w:sz w:val="28"/>
          <w:szCs w:val="28"/>
        </w:rPr>
        <w:t xml:space="preserve"> </w:t>
      </w:r>
      <w:r w:rsidRPr="00F00F59">
        <w:rPr>
          <w:rFonts w:ascii="Times New Roman" w:hAnsi="Times New Roman" w:cs="Times New Roman"/>
          <w:spacing w:val="1"/>
          <w:sz w:val="28"/>
          <w:szCs w:val="28"/>
          <w:lang w:val="en-US"/>
        </w:rPr>
        <w:t>scientiae</w:t>
      </w:r>
      <w:r w:rsidRPr="00F00F59">
        <w:rPr>
          <w:rFonts w:ascii="Times New Roman" w:hAnsi="Times New Roman" w:cs="Times New Roman"/>
          <w:spacing w:val="1"/>
          <w:sz w:val="28"/>
          <w:szCs w:val="28"/>
        </w:rPr>
        <w:t xml:space="preserve"> (здобуття </w:t>
      </w:r>
      <w:r w:rsidRPr="00F00F59">
        <w:rPr>
          <w:rFonts w:ascii="Times New Roman" w:hAnsi="Times New Roman" w:cs="Times New Roman"/>
          <w:spacing w:val="5"/>
          <w:sz w:val="28"/>
          <w:szCs w:val="28"/>
        </w:rPr>
        <w:t xml:space="preserve">знань, досвіду), </w:t>
      </w:r>
      <w:proofErr w:type="spellStart"/>
      <w:r w:rsidRPr="00F00F59">
        <w:rPr>
          <w:rFonts w:ascii="Times New Roman" w:hAnsi="Times New Roman" w:cs="Times New Roman"/>
          <w:sz w:val="28"/>
          <w:szCs w:val="28"/>
          <w:lang w:val="en-US"/>
        </w:rPr>
        <w:t>cultura</w:t>
      </w:r>
      <w:proofErr w:type="spellEnd"/>
      <w:r w:rsidRPr="00F00F59">
        <w:rPr>
          <w:rFonts w:ascii="Times New Roman" w:hAnsi="Times New Roman" w:cs="Times New Roman"/>
          <w:spacing w:val="5"/>
          <w:sz w:val="28"/>
          <w:szCs w:val="28"/>
        </w:rPr>
        <w:t xml:space="preserve"> </w:t>
      </w:r>
      <w:proofErr w:type="spellStart"/>
      <w:r w:rsidRPr="00F00F59">
        <w:rPr>
          <w:rFonts w:ascii="Times New Roman" w:hAnsi="Times New Roman" w:cs="Times New Roman"/>
          <w:spacing w:val="5"/>
          <w:sz w:val="28"/>
          <w:szCs w:val="28"/>
          <w:lang w:val="en-US"/>
        </w:rPr>
        <w:t>literarum</w:t>
      </w:r>
      <w:proofErr w:type="spellEnd"/>
      <w:r w:rsidRPr="00F00F59">
        <w:rPr>
          <w:rFonts w:ascii="Times New Roman" w:hAnsi="Times New Roman" w:cs="Times New Roman"/>
          <w:spacing w:val="5"/>
          <w:sz w:val="28"/>
          <w:szCs w:val="28"/>
        </w:rPr>
        <w:t xml:space="preserve"> </w:t>
      </w:r>
      <w:r w:rsidRPr="00F00F59">
        <w:rPr>
          <w:rFonts w:ascii="Times New Roman" w:hAnsi="Times New Roman" w:cs="Times New Roman"/>
          <w:spacing w:val="5"/>
          <w:sz w:val="28"/>
          <w:szCs w:val="28"/>
        </w:rPr>
        <w:lastRenderedPageBreak/>
        <w:t xml:space="preserve">(удосконалення мови) і </w:t>
      </w:r>
      <w:proofErr w:type="spellStart"/>
      <w:r w:rsidRPr="00F00F59">
        <w:rPr>
          <w:rFonts w:ascii="Times New Roman" w:hAnsi="Times New Roman" w:cs="Times New Roman"/>
          <w:spacing w:val="5"/>
          <w:sz w:val="28"/>
          <w:szCs w:val="28"/>
        </w:rPr>
        <w:t>т.п</w:t>
      </w:r>
      <w:proofErr w:type="spellEnd"/>
      <w:r w:rsidRPr="00F00F59">
        <w:rPr>
          <w:rFonts w:ascii="Times New Roman" w:hAnsi="Times New Roman" w:cs="Times New Roman"/>
          <w:spacing w:val="5"/>
          <w:sz w:val="28"/>
          <w:szCs w:val="28"/>
        </w:rPr>
        <w:t xml:space="preserve">. У більшості </w:t>
      </w:r>
      <w:r w:rsidRPr="00F00F59">
        <w:rPr>
          <w:rFonts w:ascii="Times New Roman" w:hAnsi="Times New Roman" w:cs="Times New Roman"/>
          <w:spacing w:val="4"/>
          <w:sz w:val="28"/>
          <w:szCs w:val="28"/>
        </w:rPr>
        <w:t xml:space="preserve">лінгвістів не викликає сумніву те, що своїм походженням слово «культура» </w:t>
      </w:r>
      <w:r w:rsidRPr="00F00F59">
        <w:rPr>
          <w:rFonts w:ascii="Times New Roman" w:hAnsi="Times New Roman" w:cs="Times New Roman"/>
          <w:spacing w:val="-1"/>
          <w:sz w:val="28"/>
          <w:szCs w:val="28"/>
        </w:rPr>
        <w:t xml:space="preserve">(лат. </w:t>
      </w:r>
      <w:proofErr w:type="spellStart"/>
      <w:r w:rsidRPr="00F00F59">
        <w:rPr>
          <w:rFonts w:ascii="Times New Roman" w:hAnsi="Times New Roman" w:cs="Times New Roman"/>
          <w:sz w:val="28"/>
          <w:szCs w:val="28"/>
          <w:lang w:val="en-US"/>
        </w:rPr>
        <w:t>cultura</w:t>
      </w:r>
      <w:proofErr w:type="spellEnd"/>
      <w:r w:rsidRPr="00F00F59">
        <w:rPr>
          <w:rFonts w:ascii="Times New Roman" w:hAnsi="Times New Roman" w:cs="Times New Roman"/>
          <w:spacing w:val="-1"/>
          <w:sz w:val="28"/>
          <w:szCs w:val="28"/>
        </w:rPr>
        <w:t xml:space="preserve"> - обробіток, виховання, освіта, розвиток, шанування) зобов'язане </w:t>
      </w:r>
      <w:r w:rsidRPr="00F00F59">
        <w:rPr>
          <w:rFonts w:ascii="Times New Roman" w:hAnsi="Times New Roman" w:cs="Times New Roman"/>
          <w:sz w:val="28"/>
          <w:szCs w:val="28"/>
        </w:rPr>
        <w:t xml:space="preserve">латинським словам </w:t>
      </w:r>
      <w:proofErr w:type="spellStart"/>
      <w:r w:rsidRPr="00F00F59">
        <w:rPr>
          <w:rFonts w:ascii="Times New Roman" w:hAnsi="Times New Roman" w:cs="Times New Roman"/>
          <w:sz w:val="28"/>
          <w:szCs w:val="28"/>
        </w:rPr>
        <w:t>со</w:t>
      </w:r>
      <w:proofErr w:type="spellEnd"/>
      <w:r w:rsidRPr="00F00F59">
        <w:rPr>
          <w:rFonts w:ascii="Times New Roman" w:hAnsi="Times New Roman" w:cs="Times New Roman"/>
          <w:sz w:val="28"/>
          <w:szCs w:val="28"/>
          <w:lang w:val="en-US"/>
        </w:rPr>
        <w:t>l</w:t>
      </w:r>
      <w:r w:rsidRPr="00F00F59">
        <w:rPr>
          <w:rFonts w:ascii="Times New Roman" w:hAnsi="Times New Roman" w:cs="Times New Roman"/>
          <w:sz w:val="28"/>
          <w:szCs w:val="28"/>
        </w:rPr>
        <w:t xml:space="preserve">о, </w:t>
      </w:r>
      <w:proofErr w:type="spellStart"/>
      <w:r w:rsidRPr="00F00F59">
        <w:rPr>
          <w:rFonts w:ascii="Times New Roman" w:hAnsi="Times New Roman" w:cs="Times New Roman"/>
          <w:sz w:val="28"/>
          <w:szCs w:val="28"/>
        </w:rPr>
        <w:t>со</w:t>
      </w:r>
      <w:proofErr w:type="spellEnd"/>
      <w:r w:rsidRPr="00F00F59">
        <w:rPr>
          <w:rFonts w:ascii="Times New Roman" w:hAnsi="Times New Roman" w:cs="Times New Roman"/>
          <w:sz w:val="28"/>
          <w:szCs w:val="28"/>
          <w:lang w:val="en-US"/>
        </w:rPr>
        <w:t>l</w:t>
      </w:r>
      <w:r w:rsidRPr="00F00F59">
        <w:rPr>
          <w:rFonts w:ascii="Times New Roman" w:hAnsi="Times New Roman" w:cs="Times New Roman"/>
          <w:sz w:val="28"/>
          <w:szCs w:val="28"/>
        </w:rPr>
        <w:t>е</w:t>
      </w:r>
      <w:r w:rsidRPr="00F00F59">
        <w:rPr>
          <w:rFonts w:ascii="Times New Roman" w:hAnsi="Times New Roman" w:cs="Times New Roman"/>
          <w:sz w:val="28"/>
          <w:szCs w:val="28"/>
          <w:lang w:val="en-US"/>
        </w:rPr>
        <w:t>r</w:t>
      </w:r>
      <w:r w:rsidRPr="00F00F59">
        <w:rPr>
          <w:rFonts w:ascii="Times New Roman" w:hAnsi="Times New Roman" w:cs="Times New Roman"/>
          <w:sz w:val="28"/>
          <w:szCs w:val="28"/>
        </w:rPr>
        <w:t xml:space="preserve">е (зрощувати, обробляти землю, займатися </w:t>
      </w:r>
      <w:r w:rsidRPr="00F00F59">
        <w:rPr>
          <w:rFonts w:ascii="Times New Roman" w:hAnsi="Times New Roman" w:cs="Times New Roman"/>
          <w:spacing w:val="-3"/>
          <w:sz w:val="28"/>
          <w:szCs w:val="28"/>
        </w:rPr>
        <w:t xml:space="preserve">землеробством). </w:t>
      </w:r>
      <w:proofErr w:type="spellStart"/>
      <w:r w:rsidRPr="00F00F59">
        <w:rPr>
          <w:rFonts w:ascii="Times New Roman" w:hAnsi="Times New Roman" w:cs="Times New Roman"/>
          <w:spacing w:val="-3"/>
          <w:sz w:val="28"/>
          <w:szCs w:val="28"/>
          <w:lang w:val="en-US"/>
        </w:rPr>
        <w:t>C</w:t>
      </w:r>
      <w:r w:rsidRPr="00F00F59">
        <w:rPr>
          <w:rFonts w:ascii="Times New Roman" w:hAnsi="Times New Roman" w:cs="Times New Roman"/>
          <w:sz w:val="28"/>
          <w:szCs w:val="28"/>
          <w:lang w:val="en-US"/>
        </w:rPr>
        <w:t>ultus</w:t>
      </w:r>
      <w:proofErr w:type="spellEnd"/>
      <w:r w:rsidRPr="00F00F59">
        <w:rPr>
          <w:rFonts w:ascii="Times New Roman" w:hAnsi="Times New Roman" w:cs="Times New Roman"/>
          <w:spacing w:val="-3"/>
          <w:sz w:val="28"/>
          <w:szCs w:val="28"/>
        </w:rPr>
        <w:t xml:space="preserve"> - це землеробська праця (звідси - а</w:t>
      </w:r>
      <w:r w:rsidRPr="00F00F59">
        <w:rPr>
          <w:rFonts w:ascii="Times New Roman" w:hAnsi="Times New Roman" w:cs="Times New Roman"/>
          <w:spacing w:val="-3"/>
          <w:sz w:val="28"/>
          <w:szCs w:val="28"/>
          <w:lang w:val="en-US"/>
        </w:rPr>
        <w:t>gr</w:t>
      </w:r>
      <w:r w:rsidRPr="00F00F59">
        <w:rPr>
          <w:rFonts w:ascii="Times New Roman" w:hAnsi="Times New Roman" w:cs="Times New Roman"/>
          <w:spacing w:val="-3"/>
          <w:sz w:val="28"/>
          <w:szCs w:val="28"/>
        </w:rPr>
        <w:t>і</w:t>
      </w:r>
      <w:proofErr w:type="spellStart"/>
      <w:r w:rsidRPr="00F00F59">
        <w:rPr>
          <w:rFonts w:ascii="Times New Roman" w:hAnsi="Times New Roman" w:cs="Times New Roman"/>
          <w:sz w:val="28"/>
          <w:szCs w:val="28"/>
          <w:lang w:val="en-US"/>
        </w:rPr>
        <w:t>cultura</w:t>
      </w:r>
      <w:proofErr w:type="spellEnd"/>
      <w:r w:rsidRPr="00F00F59">
        <w:rPr>
          <w:rFonts w:ascii="Times New Roman" w:hAnsi="Times New Roman" w:cs="Times New Roman"/>
          <w:spacing w:val="-3"/>
          <w:sz w:val="28"/>
          <w:szCs w:val="28"/>
        </w:rPr>
        <w:t xml:space="preserve">). </w:t>
      </w:r>
    </w:p>
    <w:p w:rsidR="00EF3D60" w:rsidRPr="00F00F59" w:rsidRDefault="00EF3D60" w:rsidP="00EF3D60">
      <w:pPr>
        <w:spacing w:after="0"/>
        <w:ind w:firstLine="709"/>
        <w:jc w:val="both"/>
        <w:rPr>
          <w:rFonts w:ascii="Times New Roman" w:hAnsi="Times New Roman" w:cs="Times New Roman"/>
          <w:b/>
          <w:spacing w:val="-3"/>
          <w:sz w:val="28"/>
          <w:szCs w:val="28"/>
        </w:rPr>
      </w:pPr>
      <w:r w:rsidRPr="00F00F59">
        <w:rPr>
          <w:rFonts w:ascii="Times New Roman" w:hAnsi="Times New Roman" w:cs="Times New Roman"/>
          <w:spacing w:val="-3"/>
          <w:sz w:val="28"/>
          <w:szCs w:val="28"/>
        </w:rPr>
        <w:t xml:space="preserve">Сучасне значення термін «культура» отримує у </w:t>
      </w:r>
      <w:r w:rsidRPr="00F00F59">
        <w:rPr>
          <w:rFonts w:ascii="Times New Roman" w:hAnsi="Times New Roman" w:cs="Times New Roman"/>
          <w:sz w:val="28"/>
          <w:szCs w:val="28"/>
          <w:lang w:val="en-US"/>
        </w:rPr>
        <w:t>XVII</w:t>
      </w:r>
      <w:r w:rsidRPr="00F00F59">
        <w:rPr>
          <w:rFonts w:ascii="Times New Roman" w:hAnsi="Times New Roman" w:cs="Times New Roman"/>
          <w:spacing w:val="-3"/>
          <w:sz w:val="28"/>
          <w:szCs w:val="28"/>
        </w:rPr>
        <w:t xml:space="preserve"> ст. і появляється у вигляді самостійного у </w:t>
      </w:r>
      <w:r w:rsidRPr="00F00F59">
        <w:rPr>
          <w:rFonts w:ascii="Times New Roman" w:hAnsi="Times New Roman" w:cs="Times New Roman"/>
          <w:b/>
          <w:spacing w:val="-3"/>
          <w:sz w:val="28"/>
          <w:szCs w:val="28"/>
        </w:rPr>
        <w:t xml:space="preserve">С. </w:t>
      </w:r>
      <w:proofErr w:type="spellStart"/>
      <w:r w:rsidRPr="00F00F59">
        <w:rPr>
          <w:rFonts w:ascii="Times New Roman" w:hAnsi="Times New Roman" w:cs="Times New Roman"/>
          <w:b/>
          <w:spacing w:val="-3"/>
          <w:sz w:val="28"/>
          <w:szCs w:val="28"/>
        </w:rPr>
        <w:t>Пуфендорфа</w:t>
      </w:r>
      <w:proofErr w:type="spellEnd"/>
      <w:r w:rsidRPr="00F00F59">
        <w:rPr>
          <w:rFonts w:ascii="Times New Roman" w:hAnsi="Times New Roman" w:cs="Times New Roman"/>
          <w:b/>
          <w:spacing w:val="-3"/>
          <w:sz w:val="28"/>
          <w:szCs w:val="28"/>
        </w:rPr>
        <w:t xml:space="preserve">, </w:t>
      </w:r>
      <w:r w:rsidRPr="00F00F59">
        <w:rPr>
          <w:rFonts w:ascii="Times New Roman" w:hAnsi="Times New Roman" w:cs="Times New Roman"/>
          <w:spacing w:val="-3"/>
          <w:sz w:val="28"/>
          <w:szCs w:val="28"/>
        </w:rPr>
        <w:t xml:space="preserve">німецького юриста та історіографа. У філософський, а згодом науковий вжиток його запровадив німецький просвітник </w:t>
      </w:r>
      <w:r w:rsidRPr="00F00F59">
        <w:rPr>
          <w:rFonts w:ascii="Times New Roman" w:hAnsi="Times New Roman" w:cs="Times New Roman"/>
          <w:b/>
          <w:spacing w:val="-3"/>
          <w:sz w:val="28"/>
          <w:szCs w:val="28"/>
        </w:rPr>
        <w:t xml:space="preserve">Й. </w:t>
      </w:r>
      <w:proofErr w:type="spellStart"/>
      <w:r w:rsidRPr="00F00F59">
        <w:rPr>
          <w:rFonts w:ascii="Times New Roman" w:hAnsi="Times New Roman" w:cs="Times New Roman"/>
          <w:b/>
          <w:spacing w:val="-3"/>
          <w:sz w:val="28"/>
          <w:szCs w:val="28"/>
        </w:rPr>
        <w:t>Аделунг</w:t>
      </w:r>
      <w:proofErr w:type="spellEnd"/>
      <w:r w:rsidRPr="00F00F59">
        <w:rPr>
          <w:rFonts w:ascii="Times New Roman" w:hAnsi="Times New Roman" w:cs="Times New Roman"/>
          <w:b/>
          <w:spacing w:val="-3"/>
          <w:sz w:val="28"/>
          <w:szCs w:val="28"/>
        </w:rPr>
        <w:t xml:space="preserve"> в книзі «Досвід історії культури людського роду». </w:t>
      </w:r>
    </w:p>
    <w:p w:rsidR="00EF3D60" w:rsidRPr="00F00F59" w:rsidRDefault="00EF3D60" w:rsidP="00EF3D60">
      <w:pPr>
        <w:spacing w:after="0"/>
        <w:ind w:firstLine="709"/>
        <w:jc w:val="both"/>
        <w:rPr>
          <w:rFonts w:ascii="Times New Roman" w:hAnsi="Times New Roman" w:cs="Times New Roman"/>
          <w:spacing w:val="1"/>
          <w:sz w:val="28"/>
          <w:szCs w:val="28"/>
        </w:rPr>
      </w:pPr>
      <w:r w:rsidRPr="00F00F59">
        <w:rPr>
          <w:rFonts w:ascii="Times New Roman" w:hAnsi="Times New Roman" w:cs="Times New Roman"/>
          <w:spacing w:val="1"/>
          <w:sz w:val="28"/>
          <w:szCs w:val="28"/>
        </w:rPr>
        <w:t xml:space="preserve">В період </w:t>
      </w:r>
      <w:r w:rsidRPr="00F00F59">
        <w:rPr>
          <w:rFonts w:ascii="Times New Roman" w:hAnsi="Times New Roman" w:cs="Times New Roman"/>
          <w:b/>
          <w:spacing w:val="1"/>
          <w:sz w:val="28"/>
          <w:szCs w:val="28"/>
        </w:rPr>
        <w:t>Нового часу</w:t>
      </w:r>
      <w:r w:rsidRPr="00F00F59">
        <w:rPr>
          <w:rFonts w:ascii="Times New Roman" w:hAnsi="Times New Roman" w:cs="Times New Roman"/>
          <w:spacing w:val="1"/>
          <w:sz w:val="28"/>
          <w:szCs w:val="28"/>
        </w:rPr>
        <w:t xml:space="preserve"> поняття культури набуває нових смислових відтінків. Множина значень цього поняття починає диференціюватися, тяжіючи до двох протилежних полюсів: </w:t>
      </w:r>
      <w:r w:rsidRPr="00F00F59">
        <w:rPr>
          <w:rFonts w:ascii="Times New Roman" w:hAnsi="Times New Roman" w:cs="Times New Roman"/>
          <w:b/>
          <w:spacing w:val="1"/>
          <w:sz w:val="28"/>
          <w:szCs w:val="28"/>
        </w:rPr>
        <w:t xml:space="preserve">об’єктивного </w:t>
      </w:r>
      <w:r w:rsidRPr="00F00F59">
        <w:rPr>
          <w:rFonts w:ascii="Times New Roman" w:hAnsi="Times New Roman" w:cs="Times New Roman"/>
          <w:spacing w:val="1"/>
          <w:sz w:val="28"/>
          <w:szCs w:val="28"/>
        </w:rPr>
        <w:t xml:space="preserve">(культура як сукупність форм, способів, результатів людської діяльності, як родова ознака людини) та </w:t>
      </w:r>
      <w:r w:rsidRPr="00F00F59">
        <w:rPr>
          <w:rFonts w:ascii="Times New Roman" w:hAnsi="Times New Roman" w:cs="Times New Roman"/>
          <w:b/>
          <w:spacing w:val="1"/>
          <w:sz w:val="28"/>
          <w:szCs w:val="28"/>
        </w:rPr>
        <w:t>суб’єктивного</w:t>
      </w:r>
      <w:r w:rsidRPr="00F00F59">
        <w:rPr>
          <w:rFonts w:ascii="Times New Roman" w:hAnsi="Times New Roman" w:cs="Times New Roman"/>
          <w:spacing w:val="1"/>
          <w:sz w:val="28"/>
          <w:szCs w:val="28"/>
        </w:rPr>
        <w:t xml:space="preserve"> (внутрішня культура особистості). До об’єктивного полюса тяжіє, зокрема, розуміння культури у працях С. </w:t>
      </w:r>
      <w:proofErr w:type="spellStart"/>
      <w:r w:rsidRPr="00F00F59">
        <w:rPr>
          <w:rFonts w:ascii="Times New Roman" w:hAnsi="Times New Roman" w:cs="Times New Roman"/>
          <w:spacing w:val="1"/>
          <w:sz w:val="28"/>
          <w:szCs w:val="28"/>
        </w:rPr>
        <w:t>Пуфендорфа</w:t>
      </w:r>
      <w:proofErr w:type="spellEnd"/>
      <w:r w:rsidRPr="00F00F59">
        <w:rPr>
          <w:rFonts w:ascii="Times New Roman" w:hAnsi="Times New Roman" w:cs="Times New Roman"/>
          <w:spacing w:val="1"/>
          <w:sz w:val="28"/>
          <w:szCs w:val="28"/>
        </w:rPr>
        <w:t xml:space="preserve">, Ш. Монтеск’є, Я. </w:t>
      </w:r>
      <w:proofErr w:type="spellStart"/>
      <w:r w:rsidRPr="00F00F59">
        <w:rPr>
          <w:rFonts w:ascii="Times New Roman" w:hAnsi="Times New Roman" w:cs="Times New Roman"/>
          <w:spacing w:val="1"/>
          <w:sz w:val="28"/>
          <w:szCs w:val="28"/>
        </w:rPr>
        <w:t>Буркхардта</w:t>
      </w:r>
      <w:proofErr w:type="spellEnd"/>
      <w:r w:rsidRPr="00F00F59">
        <w:rPr>
          <w:rFonts w:ascii="Times New Roman" w:hAnsi="Times New Roman" w:cs="Times New Roman"/>
          <w:spacing w:val="1"/>
          <w:sz w:val="28"/>
          <w:szCs w:val="28"/>
        </w:rPr>
        <w:t xml:space="preserve">, О. Шпенглера, які дедалі частіше почали пов’язувати культуру з ідеєю прогресу. Суб’єктивне його розуміння притаманне працям Ф. Бекона, Ж.-Ж. Руссо, І. Канта, Г. </w:t>
      </w:r>
      <w:proofErr w:type="spellStart"/>
      <w:r w:rsidRPr="00F00F59">
        <w:rPr>
          <w:rFonts w:ascii="Times New Roman" w:hAnsi="Times New Roman" w:cs="Times New Roman"/>
          <w:spacing w:val="1"/>
          <w:sz w:val="28"/>
          <w:szCs w:val="28"/>
        </w:rPr>
        <w:t>Зіммеля</w:t>
      </w:r>
      <w:proofErr w:type="spellEnd"/>
      <w:r w:rsidRPr="00F00F59">
        <w:rPr>
          <w:rFonts w:ascii="Times New Roman" w:hAnsi="Times New Roman" w:cs="Times New Roman"/>
          <w:spacing w:val="1"/>
          <w:sz w:val="28"/>
          <w:szCs w:val="28"/>
        </w:rPr>
        <w:t xml:space="preserve">, Ф. Ніцше. </w:t>
      </w:r>
    </w:p>
    <w:p w:rsidR="00EF3D60" w:rsidRPr="00F00F59" w:rsidRDefault="00EF3D60" w:rsidP="00EF3D60">
      <w:pPr>
        <w:spacing w:after="0"/>
        <w:ind w:firstLine="709"/>
        <w:jc w:val="both"/>
        <w:rPr>
          <w:rFonts w:ascii="Times New Roman" w:hAnsi="Times New Roman" w:cs="Times New Roman"/>
          <w:spacing w:val="1"/>
          <w:sz w:val="28"/>
          <w:szCs w:val="28"/>
        </w:rPr>
      </w:pPr>
      <w:r w:rsidRPr="00F00F59">
        <w:rPr>
          <w:rFonts w:ascii="Times New Roman" w:hAnsi="Times New Roman" w:cs="Times New Roman"/>
          <w:spacing w:val="1"/>
          <w:sz w:val="28"/>
          <w:szCs w:val="28"/>
        </w:rPr>
        <w:t>Впродовж Х</w:t>
      </w:r>
      <w:r w:rsidRPr="00F00F59">
        <w:rPr>
          <w:rFonts w:ascii="Times New Roman" w:hAnsi="Times New Roman" w:cs="Times New Roman"/>
          <w:spacing w:val="1"/>
          <w:sz w:val="28"/>
          <w:szCs w:val="28"/>
          <w:lang w:val="en-US"/>
        </w:rPr>
        <w:t>V</w:t>
      </w:r>
      <w:r w:rsidRPr="00F00F59">
        <w:rPr>
          <w:rFonts w:ascii="Times New Roman" w:hAnsi="Times New Roman" w:cs="Times New Roman"/>
          <w:spacing w:val="1"/>
          <w:sz w:val="28"/>
          <w:szCs w:val="28"/>
        </w:rPr>
        <w:t xml:space="preserve">ІІІ –ХІХ ст. поняття культури набуває дуже широкого значення, оскільки застосовується до всього, що не походить з природи, а виникає завдяки розумовій і фізичній діяльності людей. У теоретичній рефлексії утверджується поділ усього, що існує в світі, на два класи явищ – природи і культури. В соціальних науках цей поділ був особливо популярний до середини ХІХ ст. </w:t>
      </w:r>
    </w:p>
    <w:p w:rsidR="00EF3D60" w:rsidRPr="00F00F59" w:rsidRDefault="00EF3D60" w:rsidP="00EF3D60">
      <w:pPr>
        <w:spacing w:after="0"/>
        <w:ind w:firstLine="709"/>
        <w:jc w:val="both"/>
        <w:rPr>
          <w:rFonts w:ascii="Times New Roman" w:hAnsi="Times New Roman" w:cs="Times New Roman"/>
          <w:spacing w:val="1"/>
          <w:sz w:val="28"/>
          <w:szCs w:val="28"/>
        </w:rPr>
      </w:pPr>
      <w:r w:rsidRPr="00F00F59">
        <w:rPr>
          <w:rFonts w:ascii="Times New Roman" w:hAnsi="Times New Roman" w:cs="Times New Roman"/>
          <w:spacing w:val="1"/>
          <w:sz w:val="28"/>
          <w:szCs w:val="28"/>
        </w:rPr>
        <w:t xml:space="preserve">З середини ХХ – початку ХХІ ст. поширення та утвердження промислових форм економіки на ґрунті досягнень науки і техніки призвело до радикальних змін у співвідношенні понять «природа» - «культура». Прояви глобальної екологічної кризи, породжені надмірною економічною і технічною діяльністю людини, вимагають дбайливого ставлення як до природи, так і до природи самої людини. </w:t>
      </w:r>
    </w:p>
    <w:p w:rsidR="00EF3D60" w:rsidRPr="00F00F59" w:rsidRDefault="00EF3D60" w:rsidP="00EF3D60">
      <w:pPr>
        <w:spacing w:after="0"/>
        <w:ind w:firstLine="709"/>
        <w:jc w:val="both"/>
        <w:rPr>
          <w:rFonts w:ascii="Times New Roman" w:hAnsi="Times New Roman" w:cs="Times New Roman"/>
          <w:sz w:val="28"/>
          <w:szCs w:val="28"/>
        </w:rPr>
      </w:pPr>
      <w:r w:rsidRPr="00292AA1">
        <w:rPr>
          <w:rStyle w:val="a8"/>
          <w:rFonts w:ascii="Times New Roman" w:hAnsi="Times New Roman" w:cs="Times New Roman"/>
          <w:i w:val="0"/>
          <w:color w:val="000000"/>
          <w:sz w:val="28"/>
          <w:szCs w:val="28"/>
        </w:rPr>
        <w:t xml:space="preserve">Сучасне розуміння культури </w:t>
      </w:r>
      <w:proofErr w:type="spellStart"/>
      <w:r w:rsidRPr="00292AA1">
        <w:rPr>
          <w:rStyle w:val="a8"/>
          <w:rFonts w:ascii="Times New Roman" w:hAnsi="Times New Roman" w:cs="Times New Roman"/>
          <w:i w:val="0"/>
          <w:color w:val="000000"/>
          <w:sz w:val="28"/>
          <w:szCs w:val="28"/>
        </w:rPr>
        <w:t>ускладнюється</w:t>
      </w:r>
      <w:proofErr w:type="spellEnd"/>
      <w:r w:rsidRPr="00292AA1">
        <w:rPr>
          <w:rStyle w:val="a8"/>
          <w:rFonts w:ascii="Times New Roman" w:hAnsi="Times New Roman" w:cs="Times New Roman"/>
          <w:i w:val="0"/>
          <w:color w:val="000000"/>
          <w:sz w:val="28"/>
          <w:szCs w:val="28"/>
        </w:rPr>
        <w:t xml:space="preserve"> наявністю надто великої кількості її визначень. Якщо у 1952 р. американські антропологи А. </w:t>
      </w:r>
      <w:proofErr w:type="spellStart"/>
      <w:r w:rsidRPr="00292AA1">
        <w:rPr>
          <w:rStyle w:val="a8"/>
          <w:rFonts w:ascii="Times New Roman" w:hAnsi="Times New Roman" w:cs="Times New Roman"/>
          <w:i w:val="0"/>
          <w:color w:val="000000"/>
          <w:sz w:val="28"/>
          <w:szCs w:val="28"/>
        </w:rPr>
        <w:t>Кребер</w:t>
      </w:r>
      <w:proofErr w:type="spellEnd"/>
      <w:r w:rsidRPr="00292AA1">
        <w:rPr>
          <w:rStyle w:val="a8"/>
          <w:rFonts w:ascii="Times New Roman" w:hAnsi="Times New Roman" w:cs="Times New Roman"/>
          <w:i w:val="0"/>
          <w:color w:val="000000"/>
          <w:sz w:val="28"/>
          <w:szCs w:val="28"/>
        </w:rPr>
        <w:t xml:space="preserve"> і К. </w:t>
      </w:r>
      <w:proofErr w:type="spellStart"/>
      <w:r w:rsidRPr="00292AA1">
        <w:rPr>
          <w:rStyle w:val="a8"/>
          <w:rFonts w:ascii="Times New Roman" w:hAnsi="Times New Roman" w:cs="Times New Roman"/>
          <w:i w:val="0"/>
          <w:color w:val="000000"/>
          <w:sz w:val="28"/>
          <w:szCs w:val="28"/>
        </w:rPr>
        <w:t>Клакхон</w:t>
      </w:r>
      <w:proofErr w:type="spellEnd"/>
      <w:r w:rsidRPr="00292AA1">
        <w:rPr>
          <w:rStyle w:val="a8"/>
          <w:rFonts w:ascii="Times New Roman" w:hAnsi="Times New Roman" w:cs="Times New Roman"/>
          <w:i w:val="0"/>
          <w:color w:val="000000"/>
          <w:sz w:val="28"/>
          <w:szCs w:val="28"/>
        </w:rPr>
        <w:t xml:space="preserve"> навели</w:t>
      </w:r>
      <w:r w:rsidRPr="00292AA1">
        <w:rPr>
          <w:rStyle w:val="a7"/>
          <w:rFonts w:ascii="Times New Roman" w:hAnsi="Times New Roman" w:cs="Times New Roman"/>
          <w:i w:val="0"/>
          <w:color w:val="000000"/>
          <w:sz w:val="28"/>
          <w:szCs w:val="28"/>
        </w:rPr>
        <w:t xml:space="preserve"> </w:t>
      </w:r>
      <w:r w:rsidRPr="00292AA1">
        <w:rPr>
          <w:rStyle w:val="a8"/>
          <w:rFonts w:ascii="Times New Roman" w:hAnsi="Times New Roman" w:cs="Times New Roman"/>
          <w:i w:val="0"/>
          <w:color w:val="000000"/>
          <w:sz w:val="28"/>
          <w:szCs w:val="28"/>
        </w:rPr>
        <w:t>164 визначень культури, то в 1964 р. вченими було систематизовано 257 дефініцій.</w:t>
      </w:r>
      <w:r w:rsidRPr="00F00F59">
        <w:rPr>
          <w:rStyle w:val="a8"/>
          <w:rFonts w:ascii="Times New Roman" w:hAnsi="Times New Roman" w:cs="Times New Roman"/>
          <w:color w:val="000000"/>
          <w:sz w:val="28"/>
          <w:szCs w:val="28"/>
        </w:rPr>
        <w:t xml:space="preserve"> </w:t>
      </w:r>
      <w:r w:rsidRPr="00F00F59">
        <w:rPr>
          <w:rFonts w:ascii="Times New Roman" w:hAnsi="Times New Roman" w:cs="Times New Roman"/>
          <w:sz w:val="28"/>
          <w:szCs w:val="28"/>
        </w:rPr>
        <w:t>Як показали укладачі реєстру визначень понять культури, це поняття вживають в:</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b/>
          <w:iCs/>
          <w:sz w:val="28"/>
          <w:szCs w:val="28"/>
        </w:rPr>
        <w:t>описовому контексті</w:t>
      </w:r>
      <w:r w:rsidRPr="00F00F59">
        <w:rPr>
          <w:rFonts w:ascii="Times New Roman" w:hAnsi="Times New Roman" w:cs="Times New Roman"/>
          <w:iCs/>
          <w:sz w:val="28"/>
          <w:szCs w:val="28"/>
        </w:rPr>
        <w:t>, коли обмежуються лише переліком складових культури. «Культура – це знання, вірування, мистецтво, моральність, закони, звичаї та деякі інші властивості і навички, що засвоєні людиною як членом суспільства» - Е. Тейлор;</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b/>
          <w:iCs/>
          <w:sz w:val="28"/>
          <w:szCs w:val="28"/>
        </w:rPr>
        <w:t>історичному контексті</w:t>
      </w:r>
      <w:r w:rsidRPr="00F00F59">
        <w:rPr>
          <w:rFonts w:ascii="Times New Roman" w:hAnsi="Times New Roman" w:cs="Times New Roman"/>
          <w:iCs/>
          <w:sz w:val="28"/>
          <w:szCs w:val="28"/>
        </w:rPr>
        <w:t xml:space="preserve">, коли роблять наголос на механізмі передачі культурної спадщини. «Культура – це соціально успадкований комплекс </w:t>
      </w:r>
      <w:r w:rsidRPr="00F00F59">
        <w:rPr>
          <w:rFonts w:ascii="Times New Roman" w:hAnsi="Times New Roman" w:cs="Times New Roman"/>
          <w:iCs/>
          <w:sz w:val="28"/>
          <w:szCs w:val="28"/>
        </w:rPr>
        <w:lastRenderedPageBreak/>
        <w:t xml:space="preserve">способів діяльності та переконань, що становить тканину нашого життя» - Е. </w:t>
      </w:r>
      <w:proofErr w:type="spellStart"/>
      <w:r w:rsidRPr="00F00F59">
        <w:rPr>
          <w:rFonts w:ascii="Times New Roman" w:hAnsi="Times New Roman" w:cs="Times New Roman"/>
          <w:iCs/>
          <w:sz w:val="28"/>
          <w:szCs w:val="28"/>
        </w:rPr>
        <w:t>Сепір</w:t>
      </w:r>
      <w:proofErr w:type="spellEnd"/>
      <w:r w:rsidRPr="00F00F59">
        <w:rPr>
          <w:rFonts w:ascii="Times New Roman" w:hAnsi="Times New Roman" w:cs="Times New Roman"/>
          <w:iCs/>
          <w:sz w:val="28"/>
          <w:szCs w:val="28"/>
        </w:rPr>
        <w:t>;</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b/>
          <w:iCs/>
          <w:sz w:val="28"/>
          <w:szCs w:val="28"/>
        </w:rPr>
        <w:t>нормативному контексті</w:t>
      </w:r>
      <w:r w:rsidRPr="00F00F59">
        <w:rPr>
          <w:rFonts w:ascii="Times New Roman" w:hAnsi="Times New Roman" w:cs="Times New Roman"/>
          <w:iCs/>
          <w:sz w:val="28"/>
          <w:szCs w:val="28"/>
        </w:rPr>
        <w:t xml:space="preserve">, </w:t>
      </w:r>
      <w:r w:rsidRPr="00F00F59">
        <w:rPr>
          <w:rFonts w:ascii="Times New Roman" w:hAnsi="Times New Roman" w:cs="Times New Roman"/>
          <w:sz w:val="28"/>
          <w:szCs w:val="28"/>
        </w:rPr>
        <w:t>коли наголошують на підпорядкуванні людської поведінки загальним взірцям, цінностям і моделям. «Культура – це спосіб життя,</w:t>
      </w:r>
      <w:r w:rsidRPr="00F00F59">
        <w:rPr>
          <w:rFonts w:ascii="Times New Roman" w:hAnsi="Times New Roman" w:cs="Times New Roman"/>
          <w:iCs/>
          <w:sz w:val="28"/>
          <w:szCs w:val="28"/>
        </w:rPr>
        <w:t xml:space="preserve"> сукупність стандартизованих вірувань і практик, яким слідує громада або плем'я» - </w:t>
      </w:r>
      <w:r w:rsidRPr="00F00F59">
        <w:rPr>
          <w:rFonts w:ascii="Times New Roman" w:hAnsi="Times New Roman" w:cs="Times New Roman"/>
          <w:sz w:val="28"/>
          <w:szCs w:val="28"/>
        </w:rPr>
        <w:t xml:space="preserve">К. </w:t>
      </w:r>
      <w:proofErr w:type="spellStart"/>
      <w:r w:rsidRPr="00F00F59">
        <w:rPr>
          <w:rFonts w:ascii="Times New Roman" w:hAnsi="Times New Roman" w:cs="Times New Roman"/>
          <w:sz w:val="28"/>
          <w:szCs w:val="28"/>
        </w:rPr>
        <w:t>Вісслер</w:t>
      </w:r>
      <w:proofErr w:type="spellEnd"/>
      <w:r w:rsidRPr="00F00F59">
        <w:rPr>
          <w:rFonts w:ascii="Times New Roman" w:hAnsi="Times New Roman" w:cs="Times New Roman"/>
          <w:iCs/>
          <w:sz w:val="28"/>
          <w:szCs w:val="28"/>
        </w:rPr>
        <w:t>;</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b/>
          <w:iCs/>
          <w:sz w:val="28"/>
          <w:szCs w:val="28"/>
        </w:rPr>
        <w:t>психологічному контексті</w:t>
      </w:r>
      <w:r w:rsidRPr="00F00F59">
        <w:rPr>
          <w:rFonts w:ascii="Times New Roman" w:hAnsi="Times New Roman" w:cs="Times New Roman"/>
          <w:iCs/>
          <w:sz w:val="28"/>
          <w:szCs w:val="28"/>
        </w:rPr>
        <w:t xml:space="preserve">, коли культуру визначають як спосіб адаптації людей до умов навколишнього середовища або як процес навчання чи формування навичок. «Культура – сукупність пристосувань людини до її життєвих умов" – В. </w:t>
      </w:r>
      <w:proofErr w:type="spellStart"/>
      <w:r w:rsidRPr="00F00F59">
        <w:rPr>
          <w:rFonts w:ascii="Times New Roman" w:hAnsi="Times New Roman" w:cs="Times New Roman"/>
          <w:iCs/>
          <w:sz w:val="28"/>
          <w:szCs w:val="28"/>
        </w:rPr>
        <w:t>Саміфта</w:t>
      </w:r>
      <w:proofErr w:type="spellEnd"/>
      <w:r w:rsidRPr="00F00F59">
        <w:rPr>
          <w:rFonts w:ascii="Times New Roman" w:hAnsi="Times New Roman" w:cs="Times New Roman"/>
          <w:iCs/>
          <w:sz w:val="28"/>
          <w:szCs w:val="28"/>
        </w:rPr>
        <w:t xml:space="preserve"> та А. </w:t>
      </w:r>
      <w:proofErr w:type="spellStart"/>
      <w:r w:rsidRPr="00F00F59">
        <w:rPr>
          <w:rFonts w:ascii="Times New Roman" w:hAnsi="Times New Roman" w:cs="Times New Roman"/>
          <w:iCs/>
          <w:sz w:val="28"/>
          <w:szCs w:val="28"/>
        </w:rPr>
        <w:t>Келлер</w:t>
      </w:r>
      <w:proofErr w:type="spellEnd"/>
      <w:r w:rsidRPr="00F00F59">
        <w:rPr>
          <w:rFonts w:ascii="Times New Roman" w:hAnsi="Times New Roman" w:cs="Times New Roman"/>
          <w:iCs/>
          <w:sz w:val="28"/>
          <w:szCs w:val="28"/>
        </w:rPr>
        <w:t>;</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b/>
          <w:sz w:val="28"/>
          <w:szCs w:val="28"/>
        </w:rPr>
        <w:t>структуральному контексті</w:t>
      </w:r>
      <w:r w:rsidRPr="00F00F59">
        <w:rPr>
          <w:rFonts w:ascii="Times New Roman" w:hAnsi="Times New Roman" w:cs="Times New Roman"/>
          <w:sz w:val="28"/>
          <w:szCs w:val="28"/>
        </w:rPr>
        <w:t xml:space="preserve">, коли зосереджується увага на </w:t>
      </w:r>
      <w:proofErr w:type="spellStart"/>
      <w:r w:rsidRPr="00F00F59">
        <w:rPr>
          <w:rFonts w:ascii="Times New Roman" w:hAnsi="Times New Roman" w:cs="Times New Roman"/>
          <w:sz w:val="28"/>
          <w:szCs w:val="28"/>
        </w:rPr>
        <w:t>внутрішньокультурних</w:t>
      </w:r>
      <w:proofErr w:type="spellEnd"/>
      <w:r w:rsidRPr="00F00F59">
        <w:rPr>
          <w:rFonts w:ascii="Times New Roman" w:hAnsi="Times New Roman" w:cs="Times New Roman"/>
          <w:sz w:val="28"/>
          <w:szCs w:val="28"/>
        </w:rPr>
        <w:t xml:space="preserve"> зв’язках та інструментальному характері культури</w:t>
      </w:r>
      <w:r w:rsidRPr="00F00F59">
        <w:rPr>
          <w:rStyle w:val="a6"/>
          <w:color w:val="000000"/>
          <w:sz w:val="28"/>
          <w:szCs w:val="28"/>
        </w:rPr>
        <w:t>.</w:t>
      </w:r>
      <w:r w:rsidRPr="00F00F59">
        <w:rPr>
          <w:rFonts w:ascii="Times New Roman" w:hAnsi="Times New Roman" w:cs="Times New Roman"/>
          <w:iCs/>
          <w:sz w:val="28"/>
          <w:szCs w:val="28"/>
        </w:rPr>
        <w:t xml:space="preserve"> «Культура – сукупність організованих, повторюваних реакцій членів певної групи» - Р. </w:t>
      </w:r>
      <w:proofErr w:type="spellStart"/>
      <w:r w:rsidRPr="00F00F59">
        <w:rPr>
          <w:rFonts w:ascii="Times New Roman" w:hAnsi="Times New Roman" w:cs="Times New Roman"/>
          <w:iCs/>
          <w:sz w:val="28"/>
          <w:szCs w:val="28"/>
        </w:rPr>
        <w:t>Лінтон</w:t>
      </w:r>
      <w:proofErr w:type="spellEnd"/>
      <w:r w:rsidRPr="00F00F59">
        <w:rPr>
          <w:rFonts w:ascii="Times New Roman" w:hAnsi="Times New Roman" w:cs="Times New Roman"/>
          <w:iCs/>
          <w:sz w:val="28"/>
          <w:szCs w:val="28"/>
        </w:rPr>
        <w:t>;</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b/>
          <w:iCs/>
          <w:sz w:val="28"/>
          <w:szCs w:val="28"/>
        </w:rPr>
        <w:t>генетичному контексті</w:t>
      </w:r>
      <w:r w:rsidRPr="00F00F59">
        <w:rPr>
          <w:rFonts w:ascii="Times New Roman" w:hAnsi="Times New Roman" w:cs="Times New Roman"/>
          <w:iCs/>
          <w:sz w:val="28"/>
          <w:szCs w:val="28"/>
        </w:rPr>
        <w:t xml:space="preserve">, коли </w:t>
      </w:r>
      <w:r w:rsidRPr="00F00F59">
        <w:rPr>
          <w:rStyle w:val="a6"/>
          <w:color w:val="000000"/>
          <w:sz w:val="28"/>
          <w:szCs w:val="28"/>
        </w:rPr>
        <w:t xml:space="preserve">тлумачать культуру як </w:t>
      </w:r>
      <w:proofErr w:type="spellStart"/>
      <w:r w:rsidRPr="00F00F59">
        <w:rPr>
          <w:rStyle w:val="a6"/>
          <w:color w:val="000000"/>
          <w:sz w:val="28"/>
          <w:szCs w:val="28"/>
        </w:rPr>
        <w:t>специфічно</w:t>
      </w:r>
      <w:proofErr w:type="spellEnd"/>
      <w:r w:rsidRPr="00F00F59">
        <w:rPr>
          <w:rStyle w:val="a6"/>
          <w:color w:val="000000"/>
          <w:sz w:val="28"/>
          <w:szCs w:val="28"/>
        </w:rPr>
        <w:t xml:space="preserve"> людську форму адаптації до навколишнього середовища, підкреслюють роль мови як головної умови переходу від природи до культури, а також роль символів у комунікації та акумуляції знань і практичних умінь.</w:t>
      </w:r>
      <w:r w:rsidRPr="00F00F59">
        <w:rPr>
          <w:rFonts w:ascii="Times New Roman" w:hAnsi="Times New Roman" w:cs="Times New Roman"/>
          <w:iCs/>
          <w:sz w:val="28"/>
          <w:szCs w:val="28"/>
        </w:rPr>
        <w:t xml:space="preserve"> </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sz w:val="28"/>
          <w:szCs w:val="28"/>
        </w:rPr>
        <w:t xml:space="preserve">Культура є складним багатовимірним явищем, яке </w:t>
      </w:r>
      <w:r w:rsidRPr="00F00F59">
        <w:rPr>
          <w:rFonts w:ascii="Times New Roman" w:hAnsi="Times New Roman" w:cs="Times New Roman"/>
          <w:b/>
          <w:sz w:val="28"/>
          <w:szCs w:val="28"/>
        </w:rPr>
        <w:t xml:space="preserve">включає усю сукупність </w:t>
      </w:r>
      <w:proofErr w:type="spellStart"/>
      <w:r w:rsidRPr="00F00F59">
        <w:rPr>
          <w:rFonts w:ascii="Times New Roman" w:hAnsi="Times New Roman" w:cs="Times New Roman"/>
          <w:b/>
          <w:sz w:val="28"/>
          <w:szCs w:val="28"/>
        </w:rPr>
        <w:t>зв’язків</w:t>
      </w:r>
      <w:proofErr w:type="spellEnd"/>
      <w:r w:rsidRPr="00F00F59">
        <w:rPr>
          <w:rFonts w:ascii="Times New Roman" w:hAnsi="Times New Roman" w:cs="Times New Roman"/>
          <w:b/>
          <w:sz w:val="28"/>
          <w:szCs w:val="28"/>
        </w:rPr>
        <w:t xml:space="preserve"> духовної культури з матеріальною, сам процес духовного виробництва, а також процеси передачі духовних і естетичних цінностей, їх сприймання та функціонування у суспільстві.</w:t>
      </w:r>
      <w:r w:rsidRPr="00F00F59">
        <w:rPr>
          <w:rFonts w:ascii="Times New Roman" w:hAnsi="Times New Roman" w:cs="Times New Roman"/>
          <w:sz w:val="28"/>
          <w:szCs w:val="28"/>
        </w:rPr>
        <w:t xml:space="preserve"> Такий всебічний підхід фахівці називають «тривимірністю» явищ культури, маючи на увазі такі </w:t>
      </w:r>
      <w:r w:rsidRPr="00F00F59">
        <w:rPr>
          <w:rFonts w:ascii="Times New Roman" w:hAnsi="Times New Roman" w:cs="Times New Roman"/>
          <w:b/>
          <w:sz w:val="28"/>
          <w:szCs w:val="28"/>
        </w:rPr>
        <w:t>три основні підходи</w:t>
      </w:r>
      <w:r w:rsidRPr="00F00F59">
        <w:rPr>
          <w:rFonts w:ascii="Times New Roman" w:hAnsi="Times New Roman" w:cs="Times New Roman"/>
          <w:sz w:val="28"/>
          <w:szCs w:val="28"/>
        </w:rPr>
        <w:t xml:space="preserve"> щодо з’ясування </w:t>
      </w:r>
      <w:r w:rsidRPr="00F00F59">
        <w:rPr>
          <w:rFonts w:ascii="Times New Roman" w:hAnsi="Times New Roman" w:cs="Times New Roman"/>
          <w:b/>
          <w:sz w:val="28"/>
          <w:szCs w:val="28"/>
        </w:rPr>
        <w:t>сутності культури</w:t>
      </w:r>
      <w:r w:rsidRPr="00F00F59">
        <w:rPr>
          <w:rFonts w:ascii="Times New Roman" w:hAnsi="Times New Roman" w:cs="Times New Roman"/>
          <w:sz w:val="28"/>
          <w:szCs w:val="28"/>
        </w:rPr>
        <w:t>:</w:t>
      </w:r>
    </w:p>
    <w:p w:rsidR="00EF3D60" w:rsidRPr="00F00F59" w:rsidRDefault="00EF3D60" w:rsidP="00EF3D60">
      <w:pPr>
        <w:spacing w:after="0"/>
        <w:ind w:firstLine="709"/>
        <w:jc w:val="both"/>
        <w:rPr>
          <w:rFonts w:ascii="Times New Roman" w:hAnsi="Times New Roman" w:cs="Times New Roman"/>
          <w:sz w:val="28"/>
          <w:szCs w:val="28"/>
          <w:shd w:val="clear" w:color="auto" w:fill="FFFFFF"/>
          <w:lang w:eastAsia="uk-UA"/>
        </w:rPr>
      </w:pPr>
      <w:r w:rsidRPr="00F00F59">
        <w:rPr>
          <w:rFonts w:ascii="Times New Roman" w:hAnsi="Times New Roman" w:cs="Times New Roman"/>
          <w:b/>
          <w:sz w:val="28"/>
          <w:szCs w:val="28"/>
        </w:rPr>
        <w:t>антропологічний,</w:t>
      </w:r>
      <w:r w:rsidRPr="00F00F59">
        <w:rPr>
          <w:rFonts w:ascii="Times New Roman" w:hAnsi="Times New Roman" w:cs="Times New Roman"/>
          <w:sz w:val="28"/>
          <w:szCs w:val="28"/>
        </w:rPr>
        <w:t xml:space="preserve"> коли під культурою розуміють </w:t>
      </w:r>
      <w:r w:rsidRPr="00F00F59">
        <w:rPr>
          <w:rFonts w:ascii="Times New Roman" w:hAnsi="Times New Roman" w:cs="Times New Roman"/>
          <w:b/>
          <w:sz w:val="28"/>
          <w:szCs w:val="28"/>
        </w:rPr>
        <w:t>спосіб життя суспільства, народу чи навіть групи народів</w:t>
      </w:r>
      <w:r w:rsidRPr="00F00F59">
        <w:rPr>
          <w:rFonts w:ascii="Times New Roman" w:hAnsi="Times New Roman" w:cs="Times New Roman"/>
          <w:sz w:val="28"/>
          <w:szCs w:val="28"/>
        </w:rPr>
        <w:t>: первісна культура, східна культура, європейська культура;</w:t>
      </w:r>
    </w:p>
    <w:p w:rsidR="00EF3D60" w:rsidRPr="00F00F59" w:rsidRDefault="00EF3D60" w:rsidP="00EF3D60">
      <w:pPr>
        <w:spacing w:after="0"/>
        <w:ind w:firstLine="709"/>
        <w:jc w:val="both"/>
        <w:rPr>
          <w:rFonts w:ascii="Times New Roman" w:hAnsi="Times New Roman" w:cs="Times New Roman"/>
          <w:sz w:val="28"/>
          <w:szCs w:val="28"/>
          <w:shd w:val="clear" w:color="auto" w:fill="FFFFFF"/>
          <w:lang w:eastAsia="uk-UA"/>
        </w:rPr>
      </w:pPr>
      <w:r w:rsidRPr="00F00F59">
        <w:rPr>
          <w:rFonts w:ascii="Times New Roman" w:hAnsi="Times New Roman" w:cs="Times New Roman"/>
          <w:b/>
          <w:sz w:val="28"/>
          <w:szCs w:val="28"/>
        </w:rPr>
        <w:t>соціальний або галузевий</w:t>
      </w:r>
      <w:r w:rsidRPr="00F00F59">
        <w:rPr>
          <w:rFonts w:ascii="Times New Roman" w:hAnsi="Times New Roman" w:cs="Times New Roman"/>
          <w:sz w:val="28"/>
          <w:szCs w:val="28"/>
        </w:rPr>
        <w:t>, для якого характерне ототожнення культури з певною стороною суспільного життя (економіки, науки, освіти;</w:t>
      </w:r>
    </w:p>
    <w:p w:rsidR="00EF3D60" w:rsidRPr="00F00F59" w:rsidRDefault="00EF3D60" w:rsidP="00EF3D60">
      <w:pPr>
        <w:spacing w:after="0"/>
        <w:ind w:firstLine="709"/>
        <w:jc w:val="both"/>
        <w:rPr>
          <w:rStyle w:val="a6"/>
          <w:color w:val="000000"/>
          <w:sz w:val="28"/>
          <w:szCs w:val="28"/>
        </w:rPr>
      </w:pPr>
      <w:r w:rsidRPr="00F00F59">
        <w:rPr>
          <w:rFonts w:ascii="Times New Roman" w:hAnsi="Times New Roman" w:cs="Times New Roman"/>
          <w:b/>
          <w:sz w:val="28"/>
          <w:szCs w:val="28"/>
        </w:rPr>
        <w:t>філософський (або аксіологічний),</w:t>
      </w:r>
      <w:r w:rsidRPr="00F00F59">
        <w:rPr>
          <w:rFonts w:ascii="Times New Roman" w:hAnsi="Times New Roman" w:cs="Times New Roman"/>
          <w:sz w:val="28"/>
          <w:szCs w:val="28"/>
        </w:rPr>
        <w:t xml:space="preserve"> оскільки він пов’язаний з високим рівнем абстракції, коли оцінюється ступінь «цивілізованості» особи, групи людей або навіть народів («культурна людина», «культурні народи», «елітарна культура», «масова культура» і </w:t>
      </w:r>
      <w:proofErr w:type="spellStart"/>
      <w:r w:rsidRPr="00F00F59">
        <w:rPr>
          <w:rFonts w:ascii="Times New Roman" w:hAnsi="Times New Roman" w:cs="Times New Roman"/>
          <w:sz w:val="28"/>
          <w:szCs w:val="28"/>
        </w:rPr>
        <w:t>т.п</w:t>
      </w:r>
      <w:proofErr w:type="spellEnd"/>
      <w:r w:rsidRPr="00F00F59">
        <w:rPr>
          <w:rFonts w:ascii="Times New Roman" w:hAnsi="Times New Roman" w:cs="Times New Roman"/>
          <w:sz w:val="28"/>
          <w:szCs w:val="28"/>
        </w:rPr>
        <w:t>.).</w:t>
      </w:r>
    </w:p>
    <w:p w:rsidR="00EF3D60" w:rsidRPr="00F00F59" w:rsidRDefault="00EF3D60" w:rsidP="00EF3D60">
      <w:pPr>
        <w:spacing w:after="0"/>
        <w:ind w:firstLine="709"/>
        <w:jc w:val="both"/>
        <w:rPr>
          <w:rFonts w:ascii="Times New Roman" w:hAnsi="Times New Roman" w:cs="Times New Roman"/>
          <w:sz w:val="28"/>
          <w:szCs w:val="28"/>
        </w:rPr>
      </w:pPr>
      <w:r w:rsidRPr="00F00F59">
        <w:rPr>
          <w:rFonts w:ascii="Times New Roman" w:hAnsi="Times New Roman" w:cs="Times New Roman"/>
          <w:sz w:val="28"/>
          <w:szCs w:val="28"/>
        </w:rPr>
        <w:t xml:space="preserve">Культура як складне та багатогранне явище виступає предметом дослідження багатьох наук. Передумовою, суб’єктивним джерелом виникнення наук про культуру на думку американського антрополога </w:t>
      </w:r>
      <w:r w:rsidRPr="00F00F59">
        <w:rPr>
          <w:rFonts w:ascii="Times New Roman" w:hAnsi="Times New Roman" w:cs="Times New Roman"/>
          <w:b/>
          <w:sz w:val="28"/>
          <w:szCs w:val="28"/>
        </w:rPr>
        <w:t xml:space="preserve">Ф. </w:t>
      </w:r>
      <w:proofErr w:type="spellStart"/>
      <w:r w:rsidRPr="00F00F59">
        <w:rPr>
          <w:rFonts w:ascii="Times New Roman" w:hAnsi="Times New Roman" w:cs="Times New Roman"/>
          <w:b/>
          <w:sz w:val="28"/>
          <w:szCs w:val="28"/>
        </w:rPr>
        <w:t>Бока</w:t>
      </w:r>
      <w:proofErr w:type="spellEnd"/>
      <w:r w:rsidRPr="00F00F59">
        <w:rPr>
          <w:rFonts w:ascii="Times New Roman" w:hAnsi="Times New Roman" w:cs="Times New Roman"/>
          <w:b/>
          <w:sz w:val="28"/>
          <w:szCs w:val="28"/>
        </w:rPr>
        <w:t xml:space="preserve"> є культурний шок – конфлікт старих і нових культурних норм та орієнтацій двох культур, пережитий на рівні індивідуальної свідомості</w:t>
      </w:r>
      <w:r w:rsidRPr="00F00F59">
        <w:rPr>
          <w:rFonts w:ascii="Times New Roman" w:hAnsi="Times New Roman" w:cs="Times New Roman"/>
          <w:sz w:val="28"/>
          <w:szCs w:val="28"/>
        </w:rPr>
        <w:t xml:space="preserve">. До основних наук, що зосереджуються на описі й аналізі культури і культур слід віднести: етнологію, етнографію, культурну і соціальну антропологію, культурологію, соціологія </w:t>
      </w:r>
      <w:r w:rsidRPr="00F00F59">
        <w:rPr>
          <w:rFonts w:ascii="Times New Roman" w:hAnsi="Times New Roman" w:cs="Times New Roman"/>
          <w:sz w:val="28"/>
          <w:szCs w:val="28"/>
        </w:rPr>
        <w:lastRenderedPageBreak/>
        <w:t xml:space="preserve">культури і філософію культури. Складність у розмежуванні предметів і методів наук про культуру пов’язана з неможливістю жорсткого розмежування сфер впливу, різницею в реалізованих предметах, методах, стратегіях аналізу польових досліджень не тільки в різних науках, але й у різних країнах, умовністю розмежування дисциплін. </w:t>
      </w:r>
    </w:p>
    <w:p w:rsidR="00EF3D60" w:rsidRPr="00292AA1" w:rsidRDefault="00EF3D60" w:rsidP="00EF3D60">
      <w:pPr>
        <w:spacing w:after="0"/>
        <w:ind w:firstLine="709"/>
        <w:jc w:val="both"/>
        <w:rPr>
          <w:rFonts w:ascii="Times New Roman" w:hAnsi="Times New Roman" w:cs="Times New Roman"/>
          <w:sz w:val="28"/>
          <w:szCs w:val="28"/>
        </w:rPr>
      </w:pPr>
      <w:r w:rsidRPr="00292AA1">
        <w:rPr>
          <w:rStyle w:val="a6"/>
          <w:rFonts w:ascii="Times New Roman" w:hAnsi="Times New Roman" w:cs="Times New Roman"/>
          <w:color w:val="000000"/>
          <w:sz w:val="28"/>
          <w:szCs w:val="28"/>
        </w:rPr>
        <w:t xml:space="preserve">По-перше, культура є </w:t>
      </w:r>
      <w:r w:rsidRPr="00292AA1">
        <w:rPr>
          <w:rStyle w:val="a7"/>
          <w:rFonts w:ascii="Times New Roman" w:hAnsi="Times New Roman" w:cs="Times New Roman"/>
          <w:color w:val="000000"/>
          <w:sz w:val="28"/>
          <w:szCs w:val="28"/>
        </w:rPr>
        <w:t>історичним явищем,</w:t>
      </w:r>
      <w:r w:rsidRPr="00292AA1">
        <w:rPr>
          <w:rStyle w:val="a6"/>
          <w:rFonts w:ascii="Times New Roman" w:hAnsi="Times New Roman" w:cs="Times New Roman"/>
          <w:i/>
          <w:color w:val="000000"/>
          <w:sz w:val="28"/>
          <w:szCs w:val="28"/>
        </w:rPr>
        <w:t xml:space="preserve"> </w:t>
      </w:r>
      <w:r w:rsidRPr="00292AA1">
        <w:rPr>
          <w:rStyle w:val="a6"/>
          <w:rFonts w:ascii="Times New Roman" w:hAnsi="Times New Roman" w:cs="Times New Roman"/>
          <w:color w:val="000000"/>
          <w:sz w:val="28"/>
          <w:szCs w:val="28"/>
        </w:rPr>
        <w:t>вона модифікується, змінюється залежно від типу цивілізацій і культурно-історичних епох, успадковується поколіннями і передається в часі.</w:t>
      </w:r>
    </w:p>
    <w:p w:rsidR="00EF3D60" w:rsidRPr="00292AA1" w:rsidRDefault="00EF3D60" w:rsidP="00EF3D60">
      <w:pPr>
        <w:spacing w:after="0"/>
        <w:ind w:firstLine="709"/>
        <w:jc w:val="both"/>
        <w:rPr>
          <w:rFonts w:ascii="Times New Roman" w:hAnsi="Times New Roman" w:cs="Times New Roman"/>
          <w:sz w:val="28"/>
          <w:szCs w:val="28"/>
        </w:rPr>
      </w:pPr>
      <w:r w:rsidRPr="00292AA1">
        <w:rPr>
          <w:rStyle w:val="a6"/>
          <w:rFonts w:ascii="Times New Roman" w:hAnsi="Times New Roman" w:cs="Times New Roman"/>
          <w:color w:val="000000"/>
          <w:sz w:val="28"/>
          <w:szCs w:val="28"/>
        </w:rPr>
        <w:t xml:space="preserve">По-друге, культура є </w:t>
      </w:r>
      <w:r w:rsidRPr="00292AA1">
        <w:rPr>
          <w:rStyle w:val="a7"/>
          <w:rFonts w:ascii="Times New Roman" w:hAnsi="Times New Roman" w:cs="Times New Roman"/>
          <w:color w:val="000000"/>
          <w:sz w:val="28"/>
          <w:szCs w:val="28"/>
        </w:rPr>
        <w:t>суспільним явищем,</w:t>
      </w:r>
      <w:r w:rsidRPr="00292AA1">
        <w:rPr>
          <w:rStyle w:val="a6"/>
          <w:rFonts w:ascii="Times New Roman" w:hAnsi="Times New Roman" w:cs="Times New Roman"/>
          <w:color w:val="000000"/>
          <w:sz w:val="28"/>
          <w:szCs w:val="28"/>
        </w:rPr>
        <w:t xml:space="preserve"> культуру не можна зрозуміти у відриві від суспільства. Власне, з огляду на свою суспільну природу культура ніколи не була монолітною у межах певного суспільства. Існують, наприклад, відмінності, пов’язані з різними соціальними ролями, виконуваними чоловіками, жінками, людьми різного віку, несхожих професій, орієнтацій тощо.</w:t>
      </w:r>
    </w:p>
    <w:p w:rsidR="00EF3D60" w:rsidRPr="00292AA1" w:rsidRDefault="00EF3D60" w:rsidP="00EF3D60">
      <w:pPr>
        <w:spacing w:after="0"/>
        <w:ind w:firstLine="709"/>
        <w:jc w:val="both"/>
        <w:rPr>
          <w:rFonts w:ascii="Times New Roman" w:hAnsi="Times New Roman" w:cs="Times New Roman"/>
          <w:sz w:val="28"/>
          <w:szCs w:val="28"/>
        </w:rPr>
      </w:pPr>
      <w:r w:rsidRPr="00292AA1">
        <w:rPr>
          <w:rStyle w:val="a6"/>
          <w:rFonts w:ascii="Times New Roman" w:hAnsi="Times New Roman" w:cs="Times New Roman"/>
          <w:color w:val="000000"/>
          <w:sz w:val="28"/>
          <w:szCs w:val="28"/>
        </w:rPr>
        <w:t xml:space="preserve">По-третє, культура є </w:t>
      </w:r>
      <w:r w:rsidRPr="00292AA1">
        <w:rPr>
          <w:rStyle w:val="a7"/>
          <w:rFonts w:ascii="Times New Roman" w:hAnsi="Times New Roman" w:cs="Times New Roman"/>
          <w:color w:val="000000"/>
          <w:sz w:val="28"/>
          <w:szCs w:val="28"/>
        </w:rPr>
        <w:t>символічним утворенням,</w:t>
      </w:r>
      <w:r w:rsidRPr="00292AA1">
        <w:rPr>
          <w:rStyle w:val="a6"/>
          <w:rFonts w:ascii="Times New Roman" w:hAnsi="Times New Roman" w:cs="Times New Roman"/>
          <w:color w:val="000000"/>
          <w:sz w:val="28"/>
          <w:szCs w:val="28"/>
        </w:rPr>
        <w:t xml:space="preserve"> як система символів вона передається в соціумі за допомогою мови та інших соціальних інститутів. На цей аспект особливу увагу звертає сучасна соціологія культури. Можна стверджувати, що всі людські дії та продукти їх мають символічний характер, оскільки вони – а не тільки мова – передають певну інформацію і постають у процесі комунікації як знаки і символи. Разом з тим існують такі царини культури, як мова, мистецтво, релігія, магія, світоглядні системи, де символічна функція має гіпертрофований порівняно з інструментальною функцією прояв. Деякі соціологи саме ці культурні структури розуміють під «символічною культурою».</w:t>
      </w:r>
    </w:p>
    <w:p w:rsidR="00EF3D60" w:rsidRPr="00292AA1" w:rsidRDefault="00EF3D60" w:rsidP="00EF3D60">
      <w:pPr>
        <w:spacing w:after="0"/>
        <w:ind w:firstLine="709"/>
        <w:jc w:val="both"/>
        <w:rPr>
          <w:rStyle w:val="a6"/>
          <w:rFonts w:ascii="Times New Roman" w:hAnsi="Times New Roman" w:cs="Times New Roman"/>
          <w:color w:val="000000"/>
          <w:sz w:val="28"/>
          <w:szCs w:val="28"/>
        </w:rPr>
      </w:pPr>
      <w:r w:rsidRPr="00292AA1">
        <w:rPr>
          <w:rStyle w:val="a6"/>
          <w:rFonts w:ascii="Times New Roman" w:hAnsi="Times New Roman" w:cs="Times New Roman"/>
          <w:color w:val="000000"/>
          <w:sz w:val="28"/>
          <w:szCs w:val="28"/>
        </w:rPr>
        <w:t xml:space="preserve">По-четверте, культура є також своєрідною </w:t>
      </w:r>
      <w:r w:rsidRPr="00292AA1">
        <w:rPr>
          <w:rStyle w:val="a7"/>
          <w:rFonts w:ascii="Times New Roman" w:hAnsi="Times New Roman" w:cs="Times New Roman"/>
          <w:color w:val="000000"/>
          <w:sz w:val="28"/>
          <w:szCs w:val="28"/>
        </w:rPr>
        <w:t>інструментальною реальністю,</w:t>
      </w:r>
      <w:r w:rsidRPr="00292AA1">
        <w:rPr>
          <w:rStyle w:val="a6"/>
          <w:rFonts w:ascii="Times New Roman" w:hAnsi="Times New Roman" w:cs="Times New Roman"/>
          <w:color w:val="000000"/>
          <w:sz w:val="28"/>
          <w:szCs w:val="28"/>
        </w:rPr>
        <w:t xml:space="preserve"> яка поєднує в собі не тільки явні, а й латентні, не тільки функціонально корисні, а й </w:t>
      </w:r>
      <w:proofErr w:type="spellStart"/>
      <w:r w:rsidRPr="00292AA1">
        <w:rPr>
          <w:rStyle w:val="a6"/>
          <w:rFonts w:ascii="Times New Roman" w:hAnsi="Times New Roman" w:cs="Times New Roman"/>
          <w:color w:val="000000"/>
          <w:sz w:val="28"/>
          <w:szCs w:val="28"/>
        </w:rPr>
        <w:t>дисфункційні</w:t>
      </w:r>
      <w:proofErr w:type="spellEnd"/>
      <w:r w:rsidRPr="00292AA1">
        <w:rPr>
          <w:rStyle w:val="a6"/>
          <w:rFonts w:ascii="Times New Roman" w:hAnsi="Times New Roman" w:cs="Times New Roman"/>
          <w:color w:val="000000"/>
          <w:sz w:val="28"/>
          <w:szCs w:val="28"/>
        </w:rPr>
        <w:t xml:space="preserve"> елементи і структури. </w:t>
      </w:r>
    </w:p>
    <w:p w:rsidR="00EF3D60" w:rsidRPr="00292AA1" w:rsidRDefault="00EF3D60" w:rsidP="00EF3D60">
      <w:pPr>
        <w:spacing w:after="0"/>
        <w:ind w:firstLine="709"/>
        <w:jc w:val="both"/>
        <w:rPr>
          <w:rFonts w:ascii="Times New Roman" w:hAnsi="Times New Roman" w:cs="Times New Roman"/>
          <w:sz w:val="28"/>
          <w:szCs w:val="28"/>
        </w:rPr>
      </w:pPr>
      <w:r w:rsidRPr="00292AA1">
        <w:rPr>
          <w:rStyle w:val="a6"/>
          <w:rFonts w:ascii="Times New Roman" w:hAnsi="Times New Roman" w:cs="Times New Roman"/>
          <w:color w:val="000000"/>
          <w:sz w:val="28"/>
          <w:szCs w:val="28"/>
        </w:rPr>
        <w:t xml:space="preserve">По-п’яте, культура в певному розумінні є психологічним явищем. Незважаючи нате, що її часто тлумачать як надіндивідуальне буття, вона так чи інакше замикається на індивідуальному досвіді, психології, ментальності індивіда. </w:t>
      </w:r>
    </w:p>
    <w:p w:rsidR="00EF3D60" w:rsidRPr="00E83E38" w:rsidRDefault="00EF3D60" w:rsidP="00EF3D60">
      <w:pPr>
        <w:spacing w:after="0"/>
        <w:ind w:firstLine="851"/>
        <w:jc w:val="both"/>
        <w:rPr>
          <w:rFonts w:ascii="Times New Roman" w:hAnsi="Times New Roman" w:cs="Times New Roman"/>
          <w:b/>
          <w:sz w:val="28"/>
          <w:szCs w:val="28"/>
        </w:rPr>
      </w:pPr>
      <w:r>
        <w:rPr>
          <w:rFonts w:ascii="Times New Roman" w:hAnsi="Times New Roman" w:cs="Times New Roman"/>
          <w:b/>
          <w:sz w:val="28"/>
          <w:szCs w:val="28"/>
        </w:rPr>
        <w:t xml:space="preserve">2. </w:t>
      </w:r>
      <w:r w:rsidRPr="00E83E38">
        <w:rPr>
          <w:rFonts w:ascii="Times New Roman" w:hAnsi="Times New Roman" w:cs="Times New Roman"/>
          <w:b/>
          <w:sz w:val="28"/>
          <w:szCs w:val="28"/>
        </w:rPr>
        <w:t>Структура та функції культури.</w:t>
      </w:r>
    </w:p>
    <w:p w:rsidR="00EF3D60" w:rsidRPr="00FF0465" w:rsidRDefault="00EF3D60" w:rsidP="00EF3D60">
      <w:pPr>
        <w:spacing w:after="0"/>
        <w:ind w:firstLine="851"/>
        <w:jc w:val="both"/>
        <w:rPr>
          <w:rFonts w:ascii="Times New Roman" w:hAnsi="Times New Roman" w:cs="Times New Roman"/>
          <w:sz w:val="28"/>
          <w:szCs w:val="28"/>
        </w:rPr>
      </w:pPr>
      <w:r w:rsidRPr="00FF0465">
        <w:rPr>
          <w:rFonts w:ascii="Times New Roman" w:hAnsi="Times New Roman" w:cs="Times New Roman"/>
          <w:sz w:val="28"/>
          <w:szCs w:val="28"/>
        </w:rPr>
        <w:t xml:space="preserve">У структурі культури можна виокремити дві складові: </w:t>
      </w:r>
      <w:r w:rsidRPr="00FF0465">
        <w:rPr>
          <w:rFonts w:ascii="Times New Roman" w:hAnsi="Times New Roman" w:cs="Times New Roman"/>
          <w:b/>
          <w:sz w:val="28"/>
          <w:szCs w:val="28"/>
        </w:rPr>
        <w:t xml:space="preserve">матеріальну та духовну, </w:t>
      </w:r>
      <w:r w:rsidRPr="00FF0465">
        <w:rPr>
          <w:rFonts w:ascii="Times New Roman" w:hAnsi="Times New Roman" w:cs="Times New Roman"/>
          <w:sz w:val="28"/>
          <w:szCs w:val="28"/>
        </w:rPr>
        <w:t xml:space="preserve">що зумовлено характером розподілу праці на фізичну та розумову. </w:t>
      </w:r>
      <w:r w:rsidRPr="00FF0465">
        <w:rPr>
          <w:rFonts w:ascii="Times New Roman" w:hAnsi="Times New Roman" w:cs="Times New Roman"/>
          <w:b/>
          <w:sz w:val="28"/>
          <w:szCs w:val="28"/>
        </w:rPr>
        <w:t>Матеріальна культура</w:t>
      </w:r>
      <w:r w:rsidRPr="00FF0465">
        <w:rPr>
          <w:rFonts w:ascii="Times New Roman" w:hAnsi="Times New Roman" w:cs="Times New Roman"/>
          <w:sz w:val="28"/>
          <w:szCs w:val="28"/>
        </w:rPr>
        <w:t xml:space="preserve">, яка охоплює культуру матеріального виробництва і сфери побуту, включає в себе фізичні об’єкти створені людськими руками (артефакти). Важливими елементами матеріальної культури є засоби виробництва. Вони виступають поворотними віхами в розвитку матеріальної культури людства. </w:t>
      </w:r>
    </w:p>
    <w:p w:rsidR="00EF3D60" w:rsidRPr="00FF0465" w:rsidRDefault="00EF3D60" w:rsidP="00EF3D60">
      <w:pPr>
        <w:spacing w:after="0"/>
        <w:ind w:firstLine="851"/>
        <w:jc w:val="both"/>
        <w:rPr>
          <w:rFonts w:ascii="Times New Roman" w:hAnsi="Times New Roman" w:cs="Times New Roman"/>
          <w:sz w:val="28"/>
          <w:szCs w:val="28"/>
        </w:rPr>
      </w:pPr>
      <w:r w:rsidRPr="00FF0465">
        <w:rPr>
          <w:rFonts w:ascii="Times New Roman" w:hAnsi="Times New Roman" w:cs="Times New Roman"/>
          <w:sz w:val="28"/>
          <w:szCs w:val="28"/>
        </w:rPr>
        <w:t xml:space="preserve">В процесі своєї суспільної практики люди створюють не тільки умови і засоби свого життя, але й свідомість. Виробництво суспільної свідомості в її різних формах формує сферу духовної культури. </w:t>
      </w:r>
    </w:p>
    <w:p w:rsidR="00EF3D60" w:rsidRDefault="00EF3D60" w:rsidP="00EF3D60">
      <w:pPr>
        <w:spacing w:after="0"/>
        <w:ind w:firstLine="426"/>
        <w:jc w:val="both"/>
        <w:rPr>
          <w:rFonts w:ascii="Times New Roman" w:hAnsi="Times New Roman" w:cs="Times New Roman"/>
          <w:sz w:val="28"/>
          <w:szCs w:val="28"/>
        </w:rPr>
      </w:pPr>
      <w:r w:rsidRPr="00FF0465">
        <w:rPr>
          <w:rFonts w:ascii="Times New Roman" w:hAnsi="Times New Roman" w:cs="Times New Roman"/>
          <w:b/>
          <w:sz w:val="28"/>
          <w:szCs w:val="28"/>
        </w:rPr>
        <w:lastRenderedPageBreak/>
        <w:t>Духовна культура</w:t>
      </w:r>
      <w:r w:rsidRPr="00FF0465">
        <w:rPr>
          <w:rFonts w:ascii="Times New Roman" w:hAnsi="Times New Roman" w:cs="Times New Roman"/>
          <w:sz w:val="28"/>
          <w:szCs w:val="28"/>
        </w:rPr>
        <w:t xml:space="preserve"> охоплює усі сфери духовної діяльності людини: релігію, філософію, освіту, науку, право, мораль, політику, літературу. Залежно від сфери духовної діяльності виділяють політичну, естетичну, етичну, економічну, екологічну, правову культуру. Духовна культура визначається такими категоріями, як істина, краса, добро, справедливість, мораль, благо. </w:t>
      </w:r>
    </w:p>
    <w:p w:rsidR="00EF3D60" w:rsidRPr="00B73B20" w:rsidRDefault="00EF3D60" w:rsidP="00EF3D60">
      <w:pPr>
        <w:spacing w:after="0"/>
        <w:ind w:firstLine="426"/>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Деякі культурологи виділяють в окрему структурну частину художню культуру (мистецтво).</w:t>
      </w:r>
    </w:p>
    <w:p w:rsidR="00EF3D60" w:rsidRPr="00B73B20" w:rsidRDefault="00EF3D60" w:rsidP="00EF3D60">
      <w:pPr>
        <w:spacing w:after="0"/>
        <w:ind w:firstLine="709"/>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b/>
          <w:color w:val="000000"/>
          <w:sz w:val="28"/>
          <w:szCs w:val="28"/>
          <w:lang w:eastAsia="uk-UA"/>
        </w:rPr>
        <w:t>Художня культура (мистецтво)</w:t>
      </w:r>
      <w:r w:rsidRPr="00B73B20">
        <w:rPr>
          <w:rFonts w:ascii="Times New Roman" w:eastAsia="Times New Roman" w:hAnsi="Times New Roman" w:cs="Times New Roman"/>
          <w:b/>
          <w:bCs/>
          <w:i/>
          <w:iCs/>
          <w:color w:val="000000"/>
          <w:sz w:val="28"/>
          <w:szCs w:val="28"/>
          <w:lang w:eastAsia="uk-UA"/>
        </w:rPr>
        <w:t xml:space="preserve"> – </w:t>
      </w:r>
      <w:r w:rsidRPr="00B73B20">
        <w:rPr>
          <w:rFonts w:ascii="Times New Roman" w:eastAsia="Times New Roman" w:hAnsi="Times New Roman" w:cs="Times New Roman"/>
          <w:b/>
          <w:bCs/>
          <w:iCs/>
          <w:color w:val="000000"/>
          <w:sz w:val="28"/>
          <w:szCs w:val="28"/>
          <w:lang w:eastAsia="uk-UA"/>
        </w:rPr>
        <w:t>це специфічний спосіб людської діяльності, що відображає навколишню дійсність та людську свідомість у художніх образах і є одним із засобів естетичного оволодіння світом.</w:t>
      </w:r>
    </w:p>
    <w:p w:rsidR="00EF3D60" w:rsidRPr="00B73B20" w:rsidRDefault="00EF3D60" w:rsidP="00EF3D60">
      <w:pPr>
        <w:shd w:val="clear" w:color="auto" w:fill="FFFFFF"/>
        <w:spacing w:after="0"/>
        <w:ind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Існує багато </w:t>
      </w:r>
      <w:r w:rsidRPr="00B73B20">
        <w:rPr>
          <w:rFonts w:ascii="Times New Roman" w:eastAsia="Times New Roman" w:hAnsi="Times New Roman" w:cs="Times New Roman"/>
          <w:b/>
          <w:bCs/>
          <w:color w:val="000000"/>
          <w:sz w:val="28"/>
          <w:szCs w:val="28"/>
          <w:lang w:eastAsia="uk-UA"/>
        </w:rPr>
        <w:t>видів мистецтва</w:t>
      </w:r>
      <w:r w:rsidRPr="00B73B20">
        <w:rPr>
          <w:rFonts w:ascii="Times New Roman" w:eastAsia="Times New Roman" w:hAnsi="Times New Roman" w:cs="Times New Roman"/>
          <w:color w:val="000000"/>
          <w:sz w:val="28"/>
          <w:szCs w:val="28"/>
          <w:lang w:eastAsia="uk-UA"/>
        </w:rPr>
        <w:t>. Основними серед них є:</w:t>
      </w:r>
    </w:p>
    <w:p w:rsidR="00EF3D60" w:rsidRPr="00B73B20" w:rsidRDefault="00EF3D60" w:rsidP="00EF3D60">
      <w:pPr>
        <w:numPr>
          <w:ilvl w:val="3"/>
          <w:numId w:val="1"/>
        </w:numPr>
        <w:shd w:val="clear" w:color="auto" w:fill="FFFFFF"/>
        <w:tabs>
          <w:tab w:val="clear" w:pos="2880"/>
          <w:tab w:val="num" w:pos="0"/>
        </w:tabs>
        <w:spacing w:after="0"/>
        <w:ind w:left="0" w:firstLine="709"/>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Художня література.</w:t>
      </w:r>
    </w:p>
    <w:p w:rsidR="00EF3D60" w:rsidRPr="00B73B20" w:rsidRDefault="00EF3D60" w:rsidP="00EF3D60">
      <w:pPr>
        <w:numPr>
          <w:ilvl w:val="3"/>
          <w:numId w:val="1"/>
        </w:numPr>
        <w:shd w:val="clear" w:color="auto" w:fill="FFFFFF"/>
        <w:tabs>
          <w:tab w:val="clear" w:pos="2880"/>
          <w:tab w:val="num" w:pos="0"/>
        </w:tabs>
        <w:spacing w:before="100" w:beforeAutospacing="1" w:after="100" w:afterAutospacing="1"/>
        <w:ind w:left="0" w:firstLine="709"/>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Тонічне або звукове мистецтво (музика, поезія)</w:t>
      </w:r>
    </w:p>
    <w:p w:rsidR="00EF3D60" w:rsidRPr="00B73B20" w:rsidRDefault="00EF3D60" w:rsidP="00EF3D60">
      <w:pPr>
        <w:numPr>
          <w:ilvl w:val="3"/>
          <w:numId w:val="1"/>
        </w:numPr>
        <w:shd w:val="clear" w:color="auto" w:fill="FFFFFF"/>
        <w:tabs>
          <w:tab w:val="clear" w:pos="2880"/>
          <w:tab w:val="num" w:pos="0"/>
        </w:tabs>
        <w:spacing w:before="100" w:beforeAutospacing="1" w:after="100" w:afterAutospacing="1"/>
        <w:ind w:left="0" w:firstLine="709"/>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Образотворче мистецтво (живопис, графіка, скульптура)</w:t>
      </w:r>
    </w:p>
    <w:p w:rsidR="00EF3D60" w:rsidRPr="00B73B20" w:rsidRDefault="00EF3D60" w:rsidP="00EF3D60">
      <w:pPr>
        <w:numPr>
          <w:ilvl w:val="3"/>
          <w:numId w:val="1"/>
        </w:numPr>
        <w:shd w:val="clear" w:color="auto" w:fill="FFFFFF"/>
        <w:tabs>
          <w:tab w:val="clear" w:pos="2880"/>
          <w:tab w:val="num" w:pos="0"/>
        </w:tabs>
        <w:spacing w:before="100" w:beforeAutospacing="1" w:after="100" w:afterAutospacing="1"/>
        <w:ind w:left="0" w:firstLine="709"/>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Просторово-пластичне мистецтво (всі види образотворчого та архітектура)</w:t>
      </w:r>
    </w:p>
    <w:p w:rsidR="00EF3D60" w:rsidRPr="00B73B20" w:rsidRDefault="00EF3D60" w:rsidP="00EF3D60">
      <w:pPr>
        <w:numPr>
          <w:ilvl w:val="3"/>
          <w:numId w:val="1"/>
        </w:numPr>
        <w:shd w:val="clear" w:color="auto" w:fill="FFFFFF"/>
        <w:tabs>
          <w:tab w:val="clear" w:pos="2880"/>
          <w:tab w:val="num" w:pos="0"/>
        </w:tabs>
        <w:spacing w:before="100" w:beforeAutospacing="1" w:after="100" w:afterAutospacing="1"/>
        <w:ind w:left="0" w:firstLine="709"/>
        <w:jc w:val="both"/>
        <w:rPr>
          <w:rFonts w:ascii="Times New Roman" w:eastAsia="Times New Roman" w:hAnsi="Times New Roman" w:cs="Times New Roman"/>
          <w:color w:val="000000"/>
          <w:sz w:val="28"/>
          <w:szCs w:val="28"/>
          <w:lang w:eastAsia="uk-UA"/>
        </w:rPr>
      </w:pPr>
      <w:proofErr w:type="spellStart"/>
      <w:r w:rsidRPr="00B73B20">
        <w:rPr>
          <w:rFonts w:ascii="Times New Roman" w:eastAsia="Times New Roman" w:hAnsi="Times New Roman" w:cs="Times New Roman"/>
          <w:color w:val="000000"/>
          <w:sz w:val="28"/>
          <w:szCs w:val="28"/>
          <w:lang w:eastAsia="uk-UA"/>
        </w:rPr>
        <w:t>Декоративно</w:t>
      </w:r>
      <w:proofErr w:type="spellEnd"/>
      <w:r w:rsidRPr="00B73B20">
        <w:rPr>
          <w:rFonts w:ascii="Times New Roman" w:eastAsia="Times New Roman" w:hAnsi="Times New Roman" w:cs="Times New Roman"/>
          <w:color w:val="000000"/>
          <w:sz w:val="28"/>
          <w:szCs w:val="28"/>
          <w:lang w:eastAsia="uk-UA"/>
        </w:rPr>
        <w:t>-ужиткове мистецтво (вишивка, гончарство, килимарство, художнє скло, художній метал, ювелірне мистецтво та ін.).</w:t>
      </w:r>
    </w:p>
    <w:p w:rsidR="00EF3D60" w:rsidRPr="00B73B20" w:rsidRDefault="00EF3D60" w:rsidP="00EF3D60">
      <w:pPr>
        <w:numPr>
          <w:ilvl w:val="3"/>
          <w:numId w:val="1"/>
        </w:numPr>
        <w:shd w:val="clear" w:color="auto" w:fill="FFFFFF"/>
        <w:tabs>
          <w:tab w:val="clear" w:pos="2880"/>
          <w:tab w:val="num" w:pos="0"/>
        </w:tabs>
        <w:spacing w:before="100" w:beforeAutospacing="1" w:after="100" w:afterAutospacing="1"/>
        <w:ind w:left="0" w:firstLine="709"/>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Синтетичне мистецтво (кіно, театр, телебачення, радіомовлення)</w:t>
      </w:r>
    </w:p>
    <w:p w:rsidR="00EF3D60" w:rsidRPr="00B73B20" w:rsidRDefault="00EF3D60" w:rsidP="00EF3D60">
      <w:pPr>
        <w:numPr>
          <w:ilvl w:val="3"/>
          <w:numId w:val="1"/>
        </w:numPr>
        <w:shd w:val="clear" w:color="auto" w:fill="FFFFFF"/>
        <w:tabs>
          <w:tab w:val="clear" w:pos="2880"/>
          <w:tab w:val="num" w:pos="0"/>
        </w:tabs>
        <w:spacing w:after="0"/>
        <w:ind w:left="0" w:firstLine="709"/>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Хореографічне мистецтво.</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Розрізняють мистецьк</w:t>
      </w:r>
      <w:r>
        <w:rPr>
          <w:rFonts w:ascii="Times New Roman" w:eastAsia="Times New Roman" w:hAnsi="Times New Roman" w:cs="Times New Roman"/>
          <w:color w:val="000000"/>
          <w:sz w:val="28"/>
          <w:szCs w:val="28"/>
          <w:lang w:eastAsia="uk-UA"/>
        </w:rPr>
        <w:t xml:space="preserve">і стилі цілих культурних епох. Зокрема, </w:t>
      </w:r>
      <w:r w:rsidRPr="00B73B20">
        <w:rPr>
          <w:rFonts w:ascii="Times New Roman" w:eastAsia="Times New Roman" w:hAnsi="Times New Roman" w:cs="Times New Roman"/>
          <w:color w:val="000000"/>
          <w:sz w:val="28"/>
          <w:szCs w:val="28"/>
          <w:lang w:eastAsia="uk-UA"/>
        </w:rPr>
        <w:t xml:space="preserve">від початку середньовічної доби та до сьогодення історія мистецтва знала </w:t>
      </w:r>
      <w:r>
        <w:rPr>
          <w:rFonts w:ascii="Times New Roman" w:eastAsia="Times New Roman" w:hAnsi="Times New Roman" w:cs="Times New Roman"/>
          <w:color w:val="000000"/>
          <w:sz w:val="28"/>
          <w:szCs w:val="28"/>
          <w:lang w:eastAsia="uk-UA"/>
        </w:rPr>
        <w:t>11 великих мистецьких стилів, які</w:t>
      </w:r>
      <w:r w:rsidRPr="00B73B20">
        <w:rPr>
          <w:rFonts w:ascii="Times New Roman" w:eastAsia="Times New Roman" w:hAnsi="Times New Roman" w:cs="Times New Roman"/>
          <w:color w:val="000000"/>
          <w:sz w:val="28"/>
          <w:szCs w:val="28"/>
          <w:lang w:eastAsia="uk-UA"/>
        </w:rPr>
        <w:t xml:space="preserve"> відповідали конкретним культурним епохам, а саме:</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 xml:space="preserve"> </w:t>
      </w:r>
      <w:r w:rsidRPr="00B73B20">
        <w:rPr>
          <w:rFonts w:ascii="Times New Roman" w:eastAsia="Times New Roman" w:hAnsi="Times New Roman" w:cs="Times New Roman"/>
          <w:b/>
          <w:bCs/>
          <w:iCs/>
          <w:color w:val="000000"/>
          <w:sz w:val="28"/>
          <w:szCs w:val="28"/>
          <w:lang w:eastAsia="uk-UA"/>
        </w:rPr>
        <w:t>Візантійський стиль</w:t>
      </w:r>
      <w:r>
        <w:rPr>
          <w:rFonts w:ascii="Times New Roman" w:eastAsia="Times New Roman" w:hAnsi="Times New Roman" w:cs="Times New Roman"/>
          <w:b/>
          <w:bCs/>
          <w:i/>
          <w:iCs/>
          <w:color w:val="000000"/>
          <w:sz w:val="28"/>
          <w:szCs w:val="28"/>
          <w:lang w:eastAsia="uk-UA"/>
        </w:rPr>
        <w:t xml:space="preserve"> </w:t>
      </w:r>
      <w:r w:rsidRPr="00B73B20">
        <w:rPr>
          <w:rFonts w:ascii="Times New Roman" w:eastAsia="Times New Roman" w:hAnsi="Times New Roman" w:cs="Times New Roman"/>
          <w:color w:val="000000"/>
          <w:sz w:val="28"/>
          <w:szCs w:val="28"/>
          <w:lang w:eastAsia="uk-UA"/>
        </w:rPr>
        <w:t xml:space="preserve">– припадає на другу половину І тис. н.е. Сформувався у Візантії, поширився на Південну й Східну Європу, частину Азії. Основні риси: урочистість, панування суворого канону (жорсткого правила у формах мистецтва), </w:t>
      </w:r>
      <w:proofErr w:type="spellStart"/>
      <w:r w:rsidRPr="00B73B20">
        <w:rPr>
          <w:rFonts w:ascii="Times New Roman" w:eastAsia="Times New Roman" w:hAnsi="Times New Roman" w:cs="Times New Roman"/>
          <w:color w:val="000000"/>
          <w:sz w:val="28"/>
          <w:szCs w:val="28"/>
          <w:lang w:eastAsia="uk-UA"/>
        </w:rPr>
        <w:t>видовищність</w:t>
      </w:r>
      <w:proofErr w:type="spellEnd"/>
      <w:r w:rsidRPr="00B73B20">
        <w:rPr>
          <w:rFonts w:ascii="Times New Roman" w:eastAsia="Times New Roman" w:hAnsi="Times New Roman" w:cs="Times New Roman"/>
          <w:color w:val="000000"/>
          <w:sz w:val="28"/>
          <w:szCs w:val="28"/>
          <w:lang w:eastAsia="uk-UA"/>
        </w:rPr>
        <w:t>, монументальність форм, фрескові розписи в інтер’єрі.</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 </w:t>
      </w:r>
      <w:r w:rsidRPr="00B73B20">
        <w:rPr>
          <w:rFonts w:ascii="Times New Roman" w:eastAsia="Times New Roman" w:hAnsi="Times New Roman" w:cs="Times New Roman"/>
          <w:b/>
          <w:bCs/>
          <w:iCs/>
          <w:color w:val="000000"/>
          <w:sz w:val="28"/>
          <w:szCs w:val="28"/>
          <w:lang w:eastAsia="uk-UA"/>
        </w:rPr>
        <w:t xml:space="preserve">Романський стиль </w:t>
      </w:r>
      <w:r w:rsidRPr="00B73B20">
        <w:rPr>
          <w:rFonts w:ascii="Times New Roman" w:eastAsia="Times New Roman" w:hAnsi="Times New Roman" w:cs="Times New Roman"/>
          <w:color w:val="000000"/>
          <w:sz w:val="28"/>
          <w:szCs w:val="28"/>
          <w:lang w:eastAsia="uk-UA"/>
        </w:rPr>
        <w:t xml:space="preserve">– панував у Європі у Х-ХІІ ст. Вважалося, що цей стиль наслідує зразки давньоримського мистецтва, звідси і його назва (лат. </w:t>
      </w:r>
      <w:proofErr w:type="spellStart"/>
      <w:r w:rsidRPr="00B73B20">
        <w:rPr>
          <w:rFonts w:ascii="Times New Roman" w:eastAsia="Times New Roman" w:hAnsi="Times New Roman" w:cs="Times New Roman"/>
          <w:color w:val="000000"/>
          <w:sz w:val="28"/>
          <w:szCs w:val="28"/>
          <w:lang w:eastAsia="uk-UA"/>
        </w:rPr>
        <w:t>Roma</w:t>
      </w:r>
      <w:proofErr w:type="spellEnd"/>
      <w:r w:rsidRPr="00B73B20">
        <w:rPr>
          <w:rFonts w:ascii="Times New Roman" w:eastAsia="Times New Roman" w:hAnsi="Times New Roman" w:cs="Times New Roman"/>
          <w:color w:val="000000"/>
          <w:sz w:val="28"/>
          <w:szCs w:val="28"/>
          <w:lang w:eastAsia="uk-UA"/>
        </w:rPr>
        <w:t xml:space="preserve"> – Рим). Насправді ж із давньоримського мистецтва було взято хіба що монументальні, грандіозні розміри й форми, геометричність. Цей стиль асоціюється з міцними лицарськими замками і фортецями доби Середньовіччя. Така ж масивність та геометричність архітектурних форм притаманна й церковному зодчеству тієї доби. Інтер’єри прикрашалися фресками і рельєфною пластикою.</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3.</w:t>
      </w:r>
      <w:r>
        <w:rPr>
          <w:rFonts w:ascii="Times New Roman" w:eastAsia="Times New Roman" w:hAnsi="Times New Roman" w:cs="Times New Roman"/>
          <w:color w:val="000000"/>
          <w:sz w:val="28"/>
          <w:szCs w:val="28"/>
          <w:lang w:eastAsia="uk-UA"/>
        </w:rPr>
        <w:t xml:space="preserve"> </w:t>
      </w:r>
      <w:r w:rsidRPr="00B73B20">
        <w:rPr>
          <w:rFonts w:ascii="Times New Roman" w:eastAsia="Times New Roman" w:hAnsi="Times New Roman" w:cs="Times New Roman"/>
          <w:b/>
          <w:bCs/>
          <w:iCs/>
          <w:color w:val="000000"/>
          <w:sz w:val="28"/>
          <w:szCs w:val="28"/>
          <w:lang w:eastAsia="uk-UA"/>
        </w:rPr>
        <w:t>Готичний стиль</w:t>
      </w:r>
      <w:r>
        <w:rPr>
          <w:rFonts w:ascii="Times New Roman" w:eastAsia="Times New Roman" w:hAnsi="Times New Roman" w:cs="Times New Roman"/>
          <w:b/>
          <w:bCs/>
          <w:i/>
          <w:iCs/>
          <w:color w:val="000000"/>
          <w:sz w:val="28"/>
          <w:szCs w:val="28"/>
          <w:lang w:eastAsia="uk-UA"/>
        </w:rPr>
        <w:t xml:space="preserve"> </w:t>
      </w:r>
      <w:r w:rsidRPr="00B73B20">
        <w:rPr>
          <w:rFonts w:ascii="Times New Roman" w:eastAsia="Times New Roman" w:hAnsi="Times New Roman" w:cs="Times New Roman"/>
          <w:color w:val="000000"/>
          <w:sz w:val="28"/>
          <w:szCs w:val="28"/>
          <w:lang w:eastAsia="uk-UA"/>
        </w:rPr>
        <w:t xml:space="preserve">– припадає на ХІІІ – ХV ст. Його формування пов’язане з добою розквіту середньовічних європейських міст, а тому в архітектурі зростає питома вага цивільних будівель. Основні риси: висота і стрункість зовнішніх форм, </w:t>
      </w:r>
      <w:proofErr w:type="spellStart"/>
      <w:r w:rsidRPr="00B73B20">
        <w:rPr>
          <w:rFonts w:ascii="Times New Roman" w:eastAsia="Times New Roman" w:hAnsi="Times New Roman" w:cs="Times New Roman"/>
          <w:color w:val="000000"/>
          <w:sz w:val="28"/>
          <w:szCs w:val="28"/>
          <w:lang w:eastAsia="uk-UA"/>
        </w:rPr>
        <w:t>стрільчастоподібність</w:t>
      </w:r>
      <w:proofErr w:type="spellEnd"/>
      <w:r w:rsidRPr="00B73B20">
        <w:rPr>
          <w:rFonts w:ascii="Times New Roman" w:eastAsia="Times New Roman" w:hAnsi="Times New Roman" w:cs="Times New Roman"/>
          <w:color w:val="000000"/>
          <w:sz w:val="28"/>
          <w:szCs w:val="28"/>
          <w:lang w:eastAsia="uk-UA"/>
        </w:rPr>
        <w:t xml:space="preserve"> усіх отворів будівлі, наскрізна різьба баштових </w:t>
      </w:r>
      <w:r w:rsidRPr="00B73B20">
        <w:rPr>
          <w:rFonts w:ascii="Times New Roman" w:eastAsia="Times New Roman" w:hAnsi="Times New Roman" w:cs="Times New Roman"/>
          <w:color w:val="000000"/>
          <w:sz w:val="28"/>
          <w:szCs w:val="28"/>
          <w:lang w:eastAsia="uk-UA"/>
        </w:rPr>
        <w:lastRenderedPageBreak/>
        <w:t>шпилів, кам’яні прикраси екстер’єру, заміна фресок вітражами, кругла пластика як елемент оформлення інтер’єру та екстер’єру.</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sidRPr="00B73B20">
        <w:rPr>
          <w:rFonts w:ascii="Times New Roman" w:eastAsia="Times New Roman" w:hAnsi="Times New Roman" w:cs="Times New Roman"/>
          <w:color w:val="000000"/>
          <w:sz w:val="28"/>
          <w:szCs w:val="28"/>
          <w:lang w:eastAsia="uk-UA"/>
        </w:rPr>
        <w:t>4.</w:t>
      </w:r>
      <w:r>
        <w:rPr>
          <w:rFonts w:ascii="Times New Roman" w:eastAsia="Times New Roman" w:hAnsi="Times New Roman" w:cs="Times New Roman"/>
          <w:color w:val="000000"/>
          <w:sz w:val="28"/>
          <w:szCs w:val="28"/>
          <w:lang w:eastAsia="uk-UA"/>
        </w:rPr>
        <w:t xml:space="preserve"> </w:t>
      </w:r>
      <w:r w:rsidRPr="00B73B20">
        <w:rPr>
          <w:rFonts w:ascii="Times New Roman" w:eastAsia="Times New Roman" w:hAnsi="Times New Roman" w:cs="Times New Roman"/>
          <w:b/>
          <w:bCs/>
          <w:iCs/>
          <w:color w:val="000000"/>
          <w:sz w:val="28"/>
          <w:szCs w:val="28"/>
          <w:lang w:eastAsia="uk-UA"/>
        </w:rPr>
        <w:t>Ренесанс (Відродження)</w:t>
      </w:r>
      <w:r>
        <w:rPr>
          <w:rFonts w:ascii="Times New Roman" w:eastAsia="Times New Roman" w:hAnsi="Times New Roman" w:cs="Times New Roman"/>
          <w:b/>
          <w:bCs/>
          <w:i/>
          <w:iCs/>
          <w:color w:val="000000"/>
          <w:sz w:val="28"/>
          <w:szCs w:val="28"/>
          <w:lang w:eastAsia="uk-UA"/>
        </w:rPr>
        <w:t xml:space="preserve"> </w:t>
      </w:r>
      <w:r w:rsidRPr="00B73B20">
        <w:rPr>
          <w:rFonts w:ascii="Times New Roman" w:eastAsia="Times New Roman" w:hAnsi="Times New Roman" w:cs="Times New Roman"/>
          <w:color w:val="000000"/>
          <w:sz w:val="28"/>
          <w:szCs w:val="28"/>
          <w:lang w:eastAsia="uk-UA"/>
        </w:rPr>
        <w:t>– припадає на ХІV – ХVІ ст. Виник в Італії. Цей стиль є перехідним від доби Середньовіччя до культури Нового часу. Його провідні риси: гуманізм, світський, антиклерикальний (антицерковний) характер, повернення до античної культурної спадщини.</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 </w:t>
      </w:r>
      <w:r w:rsidRPr="00CE7863">
        <w:rPr>
          <w:rFonts w:ascii="Times New Roman" w:eastAsia="Times New Roman" w:hAnsi="Times New Roman" w:cs="Times New Roman"/>
          <w:b/>
          <w:bCs/>
          <w:iCs/>
          <w:color w:val="000000"/>
          <w:sz w:val="28"/>
          <w:szCs w:val="28"/>
          <w:lang w:eastAsia="uk-UA"/>
        </w:rPr>
        <w:t>Бароко</w:t>
      </w:r>
      <w:r>
        <w:rPr>
          <w:rFonts w:ascii="Times New Roman" w:eastAsia="Times New Roman" w:hAnsi="Times New Roman" w:cs="Times New Roman"/>
          <w:b/>
          <w:bCs/>
          <w:i/>
          <w:iCs/>
          <w:color w:val="000000"/>
          <w:sz w:val="28"/>
          <w:szCs w:val="28"/>
          <w:lang w:eastAsia="uk-UA"/>
        </w:rPr>
        <w:t xml:space="preserve"> </w:t>
      </w:r>
      <w:r w:rsidRPr="00B73B20">
        <w:rPr>
          <w:rFonts w:ascii="Times New Roman" w:eastAsia="Times New Roman" w:hAnsi="Times New Roman" w:cs="Times New Roman"/>
          <w:color w:val="000000"/>
          <w:sz w:val="28"/>
          <w:szCs w:val="28"/>
          <w:lang w:eastAsia="uk-UA"/>
        </w:rPr>
        <w:t xml:space="preserve">(з </w:t>
      </w:r>
      <w:proofErr w:type="spellStart"/>
      <w:r w:rsidRPr="00B73B20">
        <w:rPr>
          <w:rFonts w:ascii="Times New Roman" w:eastAsia="Times New Roman" w:hAnsi="Times New Roman" w:cs="Times New Roman"/>
          <w:color w:val="000000"/>
          <w:sz w:val="28"/>
          <w:szCs w:val="28"/>
          <w:lang w:eastAsia="uk-UA"/>
        </w:rPr>
        <w:t>фр</w:t>
      </w:r>
      <w:proofErr w:type="spellEnd"/>
      <w:r w:rsidRPr="00B73B20">
        <w:rPr>
          <w:rFonts w:ascii="Times New Roman" w:eastAsia="Times New Roman" w:hAnsi="Times New Roman" w:cs="Times New Roman"/>
          <w:color w:val="000000"/>
          <w:sz w:val="28"/>
          <w:szCs w:val="28"/>
          <w:lang w:eastAsia="uk-UA"/>
        </w:rPr>
        <w:t>. дивний, чудернацький, вибагливий)</w:t>
      </w:r>
      <w:r>
        <w:rPr>
          <w:rFonts w:ascii="Times New Roman" w:eastAsia="Times New Roman" w:hAnsi="Times New Roman" w:cs="Times New Roman"/>
          <w:color w:val="000000"/>
          <w:sz w:val="28"/>
          <w:szCs w:val="28"/>
          <w:lang w:eastAsia="uk-UA"/>
        </w:rPr>
        <w:t xml:space="preserve"> </w:t>
      </w:r>
      <w:r w:rsidRPr="00B73B20">
        <w:rPr>
          <w:rFonts w:ascii="Times New Roman" w:eastAsia="Times New Roman" w:hAnsi="Times New Roman" w:cs="Times New Roman"/>
          <w:color w:val="000000"/>
          <w:sz w:val="28"/>
          <w:szCs w:val="28"/>
          <w:lang w:eastAsia="uk-UA"/>
        </w:rPr>
        <w:t>– припадає на кінець ХVІ – середину ХVІІІ ст. Стиль пов’язаний із дворянсько-церковною культурою зрілого абсолютизму, що тяжів до урочистого “великого стилю”. Основні риси: контрастність, напруженість, динамічність образів, афектація, прагнення величі і пишності, надмірний декор, поєднання реальності й ілюзії.</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 </w:t>
      </w:r>
      <w:r w:rsidRPr="00CE7863">
        <w:rPr>
          <w:rFonts w:ascii="Times New Roman" w:eastAsia="Times New Roman" w:hAnsi="Times New Roman" w:cs="Times New Roman"/>
          <w:b/>
          <w:bCs/>
          <w:iCs/>
          <w:color w:val="000000"/>
          <w:sz w:val="28"/>
          <w:szCs w:val="28"/>
          <w:lang w:eastAsia="uk-UA"/>
        </w:rPr>
        <w:t xml:space="preserve">Рококо </w:t>
      </w:r>
      <w:r w:rsidRPr="00CE7863">
        <w:rPr>
          <w:rFonts w:ascii="Times New Roman" w:eastAsia="Times New Roman" w:hAnsi="Times New Roman" w:cs="Times New Roman"/>
          <w:color w:val="000000"/>
          <w:sz w:val="28"/>
          <w:szCs w:val="28"/>
          <w:lang w:eastAsia="uk-UA"/>
        </w:rPr>
        <w:t>(</w:t>
      </w:r>
      <w:proofErr w:type="spellStart"/>
      <w:r w:rsidRPr="00B73B20">
        <w:rPr>
          <w:rFonts w:ascii="Times New Roman" w:eastAsia="Times New Roman" w:hAnsi="Times New Roman" w:cs="Times New Roman"/>
          <w:color w:val="000000"/>
          <w:sz w:val="28"/>
          <w:szCs w:val="28"/>
          <w:lang w:eastAsia="uk-UA"/>
        </w:rPr>
        <w:t>фр</w:t>
      </w:r>
      <w:proofErr w:type="spellEnd"/>
      <w:r w:rsidRPr="00B73B20">
        <w:rPr>
          <w:rFonts w:ascii="Times New Roman" w:eastAsia="Times New Roman" w:hAnsi="Times New Roman" w:cs="Times New Roman"/>
          <w:color w:val="000000"/>
          <w:sz w:val="28"/>
          <w:szCs w:val="28"/>
          <w:lang w:eastAsia="uk-UA"/>
        </w:rPr>
        <w:t xml:space="preserve">. </w:t>
      </w:r>
      <w:proofErr w:type="spellStart"/>
      <w:r w:rsidRPr="00B73B20">
        <w:rPr>
          <w:rFonts w:ascii="Times New Roman" w:eastAsia="Times New Roman" w:hAnsi="Times New Roman" w:cs="Times New Roman"/>
          <w:color w:val="000000"/>
          <w:sz w:val="28"/>
          <w:szCs w:val="28"/>
          <w:lang w:eastAsia="uk-UA"/>
        </w:rPr>
        <w:t>rocaille</w:t>
      </w:r>
      <w:proofErr w:type="spellEnd"/>
      <w:r w:rsidRPr="00B73B20">
        <w:rPr>
          <w:rFonts w:ascii="Times New Roman" w:eastAsia="Times New Roman" w:hAnsi="Times New Roman" w:cs="Times New Roman"/>
          <w:color w:val="000000"/>
          <w:sz w:val="28"/>
          <w:szCs w:val="28"/>
          <w:lang w:eastAsia="uk-UA"/>
        </w:rPr>
        <w:t xml:space="preserve"> – декор. мотив у вигляді раковини) – стильовий напрям у європейському мистецтві першої пол. ХVІІІ ст. Поширилось у добу кризи абсолютизму. Характерною рисою є відхід від життя у світ фантазій; панування граційного, вибагливого орнаментального ритму. Скульптура й живопис, виконані у цьому стилі витончені, декоративні, але неглибокі за змістом.</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 </w:t>
      </w:r>
      <w:r w:rsidRPr="00E36B3E">
        <w:rPr>
          <w:rFonts w:ascii="Times New Roman" w:eastAsia="Times New Roman" w:hAnsi="Times New Roman" w:cs="Times New Roman"/>
          <w:b/>
          <w:bCs/>
          <w:iCs/>
          <w:color w:val="000000"/>
          <w:sz w:val="28"/>
          <w:szCs w:val="28"/>
          <w:lang w:eastAsia="uk-UA"/>
        </w:rPr>
        <w:t>Класицизм</w:t>
      </w:r>
      <w:r>
        <w:rPr>
          <w:rFonts w:ascii="Times New Roman" w:eastAsia="Times New Roman" w:hAnsi="Times New Roman" w:cs="Times New Roman"/>
          <w:b/>
          <w:bCs/>
          <w:i/>
          <w:iCs/>
          <w:color w:val="000000"/>
          <w:sz w:val="28"/>
          <w:szCs w:val="28"/>
          <w:lang w:eastAsia="uk-UA"/>
        </w:rPr>
        <w:t xml:space="preserve"> </w:t>
      </w:r>
      <w:r w:rsidRPr="00B73B20">
        <w:rPr>
          <w:rFonts w:ascii="Times New Roman" w:eastAsia="Times New Roman" w:hAnsi="Times New Roman" w:cs="Times New Roman"/>
          <w:color w:val="000000"/>
          <w:sz w:val="28"/>
          <w:szCs w:val="28"/>
          <w:lang w:eastAsia="uk-UA"/>
        </w:rPr>
        <w:t xml:space="preserve">(від лат. </w:t>
      </w:r>
      <w:proofErr w:type="spellStart"/>
      <w:r w:rsidRPr="00B73B20">
        <w:rPr>
          <w:rFonts w:ascii="Times New Roman" w:eastAsia="Times New Roman" w:hAnsi="Times New Roman" w:cs="Times New Roman"/>
          <w:color w:val="000000"/>
          <w:sz w:val="28"/>
          <w:szCs w:val="28"/>
          <w:lang w:eastAsia="uk-UA"/>
        </w:rPr>
        <w:t>classicus</w:t>
      </w:r>
      <w:proofErr w:type="spellEnd"/>
      <w:r w:rsidRPr="00B73B20">
        <w:rPr>
          <w:rFonts w:ascii="Times New Roman" w:eastAsia="Times New Roman" w:hAnsi="Times New Roman" w:cs="Times New Roman"/>
          <w:color w:val="000000"/>
          <w:sz w:val="28"/>
          <w:szCs w:val="28"/>
          <w:lang w:eastAsia="uk-UA"/>
        </w:rPr>
        <w:t xml:space="preserve"> – зразковий) – стиль у мистецтві ХVІІ – початку ХІХ ст. , що повернувся до античної спадщини як до норми та ідеального зразка. Виник у Франції у часи найвищого підйому абсолютизму. Базувався на ідеях філософії раціоналізму, на уявленнях про розумну закономірність світу, прагнув до піднесених героїчних і моральних ідеалів, до суворої організованості логічних, ясних і гармонійних образів. У архітектурі проявився через такі риси: чіткість та геометричність правильних форм, урівноваженість композиції, логічність планування, поєднання стіни з ордером, стриманість декорування.</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8. </w:t>
      </w:r>
      <w:r w:rsidRPr="00E36B3E">
        <w:rPr>
          <w:rFonts w:ascii="Times New Roman" w:eastAsia="Times New Roman" w:hAnsi="Times New Roman" w:cs="Times New Roman"/>
          <w:b/>
          <w:bCs/>
          <w:iCs/>
          <w:color w:val="000000"/>
          <w:sz w:val="28"/>
          <w:szCs w:val="28"/>
          <w:lang w:eastAsia="uk-UA"/>
        </w:rPr>
        <w:t xml:space="preserve">Ампір </w:t>
      </w:r>
      <w:r w:rsidRPr="00B73B20">
        <w:rPr>
          <w:rFonts w:ascii="Times New Roman" w:eastAsia="Times New Roman" w:hAnsi="Times New Roman" w:cs="Times New Roman"/>
          <w:color w:val="000000"/>
          <w:sz w:val="28"/>
          <w:szCs w:val="28"/>
          <w:lang w:eastAsia="uk-UA"/>
        </w:rPr>
        <w:t xml:space="preserve">(від </w:t>
      </w:r>
      <w:proofErr w:type="spellStart"/>
      <w:r w:rsidRPr="00B73B20">
        <w:rPr>
          <w:rFonts w:ascii="Times New Roman" w:eastAsia="Times New Roman" w:hAnsi="Times New Roman" w:cs="Times New Roman"/>
          <w:color w:val="000000"/>
          <w:sz w:val="28"/>
          <w:szCs w:val="28"/>
          <w:lang w:eastAsia="uk-UA"/>
        </w:rPr>
        <w:t>фр</w:t>
      </w:r>
      <w:proofErr w:type="spellEnd"/>
      <w:r w:rsidRPr="00B73B20">
        <w:rPr>
          <w:rFonts w:ascii="Times New Roman" w:eastAsia="Times New Roman" w:hAnsi="Times New Roman" w:cs="Times New Roman"/>
          <w:color w:val="000000"/>
          <w:sz w:val="28"/>
          <w:szCs w:val="28"/>
          <w:lang w:eastAsia="uk-UA"/>
        </w:rPr>
        <w:t xml:space="preserve">. </w:t>
      </w:r>
      <w:proofErr w:type="spellStart"/>
      <w:r w:rsidRPr="00B73B20">
        <w:rPr>
          <w:rFonts w:ascii="Times New Roman" w:eastAsia="Times New Roman" w:hAnsi="Times New Roman" w:cs="Times New Roman"/>
          <w:color w:val="000000"/>
          <w:sz w:val="28"/>
          <w:szCs w:val="28"/>
          <w:lang w:eastAsia="uk-UA"/>
        </w:rPr>
        <w:t>еmpire</w:t>
      </w:r>
      <w:proofErr w:type="spellEnd"/>
      <w:r w:rsidRPr="00B73B20">
        <w:rPr>
          <w:rFonts w:ascii="Times New Roman" w:eastAsia="Times New Roman" w:hAnsi="Times New Roman" w:cs="Times New Roman"/>
          <w:color w:val="000000"/>
          <w:sz w:val="28"/>
          <w:szCs w:val="28"/>
          <w:lang w:eastAsia="uk-UA"/>
        </w:rPr>
        <w:t xml:space="preserve"> – імперія) – стиль у європейському мистецтві першої половини ХІХ ст., що завершив розвиток класицизму. Стиль склався у Франції у добу імперії Наполеона. Основні риси: масивні, підкреслено монументальні форми, багатий декор, опертя на художню спадщину імператорського Риму, давньогрецької архаїки, Стародавнього Єгипту, що мали служити втіленню ідей державної могутності й військової сили.</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 </w:t>
      </w:r>
      <w:r w:rsidRPr="00E36B3E">
        <w:rPr>
          <w:rFonts w:ascii="Times New Roman" w:eastAsia="Times New Roman" w:hAnsi="Times New Roman" w:cs="Times New Roman"/>
          <w:b/>
          <w:bCs/>
          <w:iCs/>
          <w:color w:val="000000"/>
          <w:sz w:val="28"/>
          <w:szCs w:val="28"/>
          <w:lang w:eastAsia="uk-UA"/>
        </w:rPr>
        <w:t>Еклектизм</w:t>
      </w:r>
      <w:r>
        <w:rPr>
          <w:rFonts w:ascii="Times New Roman" w:eastAsia="Times New Roman" w:hAnsi="Times New Roman" w:cs="Times New Roman"/>
          <w:b/>
          <w:bCs/>
          <w:iCs/>
          <w:color w:val="000000"/>
          <w:sz w:val="28"/>
          <w:szCs w:val="28"/>
          <w:lang w:eastAsia="uk-UA"/>
        </w:rPr>
        <w:t xml:space="preserve"> </w:t>
      </w:r>
      <w:r w:rsidRPr="00E36B3E">
        <w:rPr>
          <w:rFonts w:ascii="Times New Roman" w:eastAsia="Times New Roman" w:hAnsi="Times New Roman" w:cs="Times New Roman"/>
          <w:color w:val="000000"/>
          <w:sz w:val="28"/>
          <w:szCs w:val="28"/>
          <w:lang w:eastAsia="uk-UA"/>
        </w:rPr>
        <w:t>–</w:t>
      </w:r>
      <w:r w:rsidRPr="00B73B20">
        <w:rPr>
          <w:rFonts w:ascii="Times New Roman" w:eastAsia="Times New Roman" w:hAnsi="Times New Roman" w:cs="Times New Roman"/>
          <w:color w:val="000000"/>
          <w:sz w:val="28"/>
          <w:szCs w:val="28"/>
          <w:lang w:eastAsia="uk-UA"/>
        </w:rPr>
        <w:t xml:space="preserve"> механічне поєднання різнор</w:t>
      </w:r>
      <w:r>
        <w:rPr>
          <w:rFonts w:ascii="Times New Roman" w:eastAsia="Times New Roman" w:hAnsi="Times New Roman" w:cs="Times New Roman"/>
          <w:color w:val="000000"/>
          <w:sz w:val="28"/>
          <w:szCs w:val="28"/>
          <w:lang w:eastAsia="uk-UA"/>
        </w:rPr>
        <w:t>і</w:t>
      </w:r>
      <w:r w:rsidRPr="00B73B20">
        <w:rPr>
          <w:rFonts w:ascii="Times New Roman" w:eastAsia="Times New Roman" w:hAnsi="Times New Roman" w:cs="Times New Roman"/>
          <w:color w:val="000000"/>
          <w:sz w:val="28"/>
          <w:szCs w:val="28"/>
          <w:lang w:eastAsia="uk-UA"/>
        </w:rPr>
        <w:t xml:space="preserve">дних, інколи протилежних стилістичних елементів. Термін уведений ще давніми греками, де еклектизм </w:t>
      </w:r>
      <w:r>
        <w:rPr>
          <w:rFonts w:ascii="Times New Roman" w:eastAsia="Times New Roman" w:hAnsi="Times New Roman" w:cs="Times New Roman"/>
          <w:color w:val="000000"/>
          <w:sz w:val="28"/>
          <w:szCs w:val="28"/>
          <w:lang w:eastAsia="uk-UA"/>
        </w:rPr>
        <w:t>за</w:t>
      </w:r>
      <w:r w:rsidRPr="00B73B20">
        <w:rPr>
          <w:rFonts w:ascii="Times New Roman" w:eastAsia="Times New Roman" w:hAnsi="Times New Roman" w:cs="Times New Roman"/>
          <w:color w:val="000000"/>
          <w:sz w:val="28"/>
          <w:szCs w:val="28"/>
          <w:lang w:eastAsia="uk-UA"/>
        </w:rPr>
        <w:t>суджувався. Як стильовий напрям еклектизм поширився в архітектурі і художній промисловості у ХІХ ст.</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10. </w:t>
      </w:r>
      <w:r w:rsidRPr="00E36B3E">
        <w:rPr>
          <w:rFonts w:ascii="Times New Roman" w:eastAsia="Times New Roman" w:hAnsi="Times New Roman" w:cs="Times New Roman"/>
          <w:b/>
          <w:bCs/>
          <w:iCs/>
          <w:color w:val="000000"/>
          <w:sz w:val="28"/>
          <w:szCs w:val="28"/>
          <w:lang w:eastAsia="uk-UA"/>
        </w:rPr>
        <w:t>Модерн</w:t>
      </w:r>
      <w:r>
        <w:rPr>
          <w:rFonts w:ascii="Times New Roman" w:eastAsia="Times New Roman" w:hAnsi="Times New Roman" w:cs="Times New Roman"/>
          <w:b/>
          <w:bCs/>
          <w:iCs/>
          <w:color w:val="000000"/>
          <w:sz w:val="28"/>
          <w:szCs w:val="28"/>
          <w:lang w:eastAsia="uk-UA"/>
        </w:rPr>
        <w:t xml:space="preserve"> </w:t>
      </w:r>
      <w:r w:rsidRPr="00B73B20">
        <w:rPr>
          <w:rFonts w:ascii="Times New Roman" w:eastAsia="Times New Roman" w:hAnsi="Times New Roman" w:cs="Times New Roman"/>
          <w:color w:val="000000"/>
          <w:sz w:val="28"/>
          <w:szCs w:val="28"/>
          <w:lang w:eastAsia="uk-UA"/>
        </w:rPr>
        <w:t>(</w:t>
      </w:r>
      <w:proofErr w:type="spellStart"/>
      <w:r w:rsidRPr="00B73B20">
        <w:rPr>
          <w:rFonts w:ascii="Times New Roman" w:eastAsia="Times New Roman" w:hAnsi="Times New Roman" w:cs="Times New Roman"/>
          <w:color w:val="000000"/>
          <w:sz w:val="28"/>
          <w:szCs w:val="28"/>
          <w:lang w:eastAsia="uk-UA"/>
        </w:rPr>
        <w:t>фр</w:t>
      </w:r>
      <w:proofErr w:type="spellEnd"/>
      <w:r w:rsidRPr="00B73B20">
        <w:rPr>
          <w:rFonts w:ascii="Times New Roman" w:eastAsia="Times New Roman" w:hAnsi="Times New Roman" w:cs="Times New Roman"/>
          <w:color w:val="000000"/>
          <w:sz w:val="28"/>
          <w:szCs w:val="28"/>
          <w:lang w:eastAsia="uk-UA"/>
        </w:rPr>
        <w:t xml:space="preserve">. </w:t>
      </w:r>
      <w:proofErr w:type="spellStart"/>
      <w:r w:rsidRPr="00B73B20">
        <w:rPr>
          <w:rFonts w:ascii="Times New Roman" w:eastAsia="Times New Roman" w:hAnsi="Times New Roman" w:cs="Times New Roman"/>
          <w:color w:val="000000"/>
          <w:sz w:val="28"/>
          <w:szCs w:val="28"/>
          <w:lang w:eastAsia="uk-UA"/>
        </w:rPr>
        <w:t>modern</w:t>
      </w:r>
      <w:proofErr w:type="spellEnd"/>
      <w:r w:rsidRPr="00B73B20">
        <w:rPr>
          <w:rFonts w:ascii="Times New Roman" w:eastAsia="Times New Roman" w:hAnsi="Times New Roman" w:cs="Times New Roman"/>
          <w:color w:val="000000"/>
          <w:sz w:val="28"/>
          <w:szCs w:val="28"/>
          <w:lang w:eastAsia="uk-UA"/>
        </w:rPr>
        <w:t xml:space="preserve"> – новітній, сучасний) – стильовий напрям у європейському й американському мистецтві кінця ХІХ – початку ХХ ст. Прийшов на зміну еклектизму. Модерну притаманне використання нових техніко-конструкційних засобів і вільне планування для створення незвичайних, підкреслено індивідуалізованих споруд.</w:t>
      </w:r>
    </w:p>
    <w:p w:rsidR="00EF3D60" w:rsidRPr="00B73B20" w:rsidRDefault="00EF3D60" w:rsidP="00EF3D60">
      <w:pPr>
        <w:shd w:val="clear" w:color="auto" w:fill="FFFFFF"/>
        <w:spacing w:after="0"/>
        <w:ind w:firstLine="720"/>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11. </w:t>
      </w:r>
      <w:r w:rsidRPr="00E36B3E">
        <w:rPr>
          <w:rFonts w:ascii="Times New Roman" w:eastAsia="Times New Roman" w:hAnsi="Times New Roman" w:cs="Times New Roman"/>
          <w:b/>
          <w:bCs/>
          <w:iCs/>
          <w:color w:val="000000"/>
          <w:sz w:val="28"/>
          <w:szCs w:val="28"/>
          <w:lang w:eastAsia="uk-UA"/>
        </w:rPr>
        <w:t>Модернізм</w:t>
      </w:r>
      <w:r>
        <w:rPr>
          <w:rFonts w:ascii="Times New Roman" w:eastAsia="Times New Roman" w:hAnsi="Times New Roman" w:cs="Times New Roman"/>
          <w:b/>
          <w:bCs/>
          <w:i/>
          <w:iCs/>
          <w:color w:val="000000"/>
          <w:sz w:val="28"/>
          <w:szCs w:val="28"/>
          <w:lang w:eastAsia="uk-UA"/>
        </w:rPr>
        <w:t xml:space="preserve"> </w:t>
      </w:r>
      <w:r w:rsidRPr="00B73B20">
        <w:rPr>
          <w:rFonts w:ascii="Times New Roman" w:eastAsia="Times New Roman" w:hAnsi="Times New Roman" w:cs="Times New Roman"/>
          <w:color w:val="000000"/>
          <w:sz w:val="28"/>
          <w:szCs w:val="28"/>
          <w:lang w:eastAsia="uk-UA"/>
        </w:rPr>
        <w:t>– стиль у літературі та мистецтві, що виник у кінці ХІХ ст. одночасно з модерном та залишається актуальним і до сьогодні. Для нього властивий розрив із традиціями реалістичного мистецтва. Представлений багатьма течіями, зокрема, кубізмом, дадаїзмом, сюрреалізмом, футуризмом, експресіонізмом, абстракціонізмом та ін.</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sz w:val="28"/>
          <w:szCs w:val="28"/>
        </w:rPr>
        <w:t xml:space="preserve">До основних </w:t>
      </w:r>
      <w:r w:rsidRPr="00026DD6">
        <w:rPr>
          <w:rFonts w:ascii="Times New Roman" w:hAnsi="Times New Roman" w:cs="Times New Roman"/>
          <w:b/>
          <w:sz w:val="28"/>
          <w:szCs w:val="28"/>
        </w:rPr>
        <w:t>функцій культури</w:t>
      </w:r>
      <w:r w:rsidRPr="00026DD6">
        <w:rPr>
          <w:rFonts w:ascii="Times New Roman" w:hAnsi="Times New Roman" w:cs="Times New Roman"/>
          <w:sz w:val="28"/>
          <w:szCs w:val="28"/>
        </w:rPr>
        <w:t xml:space="preserve"> належать:</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b/>
          <w:sz w:val="28"/>
          <w:szCs w:val="28"/>
        </w:rPr>
        <w:t>адаптаційна,</w:t>
      </w:r>
      <w:r w:rsidRPr="00026DD6">
        <w:rPr>
          <w:rFonts w:ascii="Times New Roman" w:hAnsi="Times New Roman" w:cs="Times New Roman"/>
          <w:sz w:val="28"/>
          <w:szCs w:val="28"/>
        </w:rPr>
        <w:t xml:space="preserve"> яка дає можливість кожному індивіду, який включається в процес функціонування і розвитку, прилаштовуватися до існуючих в суспільстві умов, оцінок і форм поведінки;</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b/>
          <w:sz w:val="28"/>
          <w:szCs w:val="28"/>
        </w:rPr>
        <w:t xml:space="preserve">пізнавальна, </w:t>
      </w:r>
      <w:r w:rsidRPr="00026DD6">
        <w:rPr>
          <w:rFonts w:ascii="Times New Roman" w:hAnsi="Times New Roman" w:cs="Times New Roman"/>
          <w:sz w:val="28"/>
          <w:szCs w:val="28"/>
        </w:rPr>
        <w:t>суть якої полягає в ознайомленні людини зі знаннями, необхідними для «володіння силами природи і пізнання соціальних явищ, для визначення у відповідності з цим ціннісного відношення до світу;</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b/>
          <w:sz w:val="28"/>
          <w:szCs w:val="28"/>
        </w:rPr>
        <w:t>аксіологічна,</w:t>
      </w:r>
      <w:r w:rsidRPr="00026DD6">
        <w:rPr>
          <w:rFonts w:ascii="Times New Roman" w:hAnsi="Times New Roman" w:cs="Times New Roman"/>
          <w:sz w:val="28"/>
          <w:szCs w:val="28"/>
        </w:rPr>
        <w:t xml:space="preserve"> яка дає можливість виробити ціннісні орієнтації людини, коригувати норми поведінки та ідентифікувати себе у суспільстві. Оцінка творів духовної й матеріальної культури розглядається у ній як артефакти у їх інформаційно-семіотичному значенні. </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b/>
          <w:sz w:val="28"/>
          <w:szCs w:val="28"/>
        </w:rPr>
        <w:t>інформаційна,</w:t>
      </w:r>
      <w:r w:rsidRPr="00026DD6">
        <w:rPr>
          <w:rFonts w:ascii="Times New Roman" w:hAnsi="Times New Roman" w:cs="Times New Roman"/>
          <w:sz w:val="28"/>
          <w:szCs w:val="28"/>
        </w:rPr>
        <w:t xml:space="preserve"> яка дає людству й суспільству відповідну інформацію. Культура є засобом, що виробляє інформацію. Разом з цим вона є також пристроєм, що запам'ятовує цю інформацію. Якщо порівнювати людське суспільство з комп'ютером, то роль культури в суспільстві аналогічна ролі математичного забезпечення в комп'ютері: вона вміщує у собі мову, пам'ять, програми дій.</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b/>
          <w:sz w:val="28"/>
          <w:szCs w:val="28"/>
        </w:rPr>
        <w:t>комунікативна,</w:t>
      </w:r>
      <w:r w:rsidRPr="00026DD6">
        <w:rPr>
          <w:rFonts w:ascii="Times New Roman" w:hAnsi="Times New Roman" w:cs="Times New Roman"/>
          <w:sz w:val="28"/>
          <w:szCs w:val="28"/>
        </w:rPr>
        <w:t xml:space="preserve"> яка виконує передачу культурних цінностей, їх засвоєння та збагачення неможливі без спілкування людей, а саме спілкування здійснюється за допомогою мови, музики, зображення і. д., які входять в скарбницю культурних цінностей.</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b/>
          <w:sz w:val="28"/>
          <w:szCs w:val="28"/>
        </w:rPr>
        <w:t>нормативна,</w:t>
      </w:r>
      <w:r w:rsidRPr="00026DD6">
        <w:rPr>
          <w:rFonts w:ascii="Times New Roman" w:hAnsi="Times New Roman" w:cs="Times New Roman"/>
          <w:sz w:val="28"/>
          <w:szCs w:val="28"/>
        </w:rPr>
        <w:t xml:space="preserve"> яка забезпечує відпрацьовування і поширення відповідних норм поведінки, які суспільство диктує людині, у відповідності з якими формується образ життя людей, їх установки й ціннісні орієнтації, способи поведінки.</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b/>
          <w:sz w:val="28"/>
          <w:szCs w:val="28"/>
        </w:rPr>
        <w:t>гуманістична,</w:t>
      </w:r>
      <w:r w:rsidRPr="00026DD6">
        <w:rPr>
          <w:rFonts w:ascii="Times New Roman" w:hAnsi="Times New Roman" w:cs="Times New Roman"/>
          <w:sz w:val="28"/>
          <w:szCs w:val="28"/>
        </w:rPr>
        <w:t xml:space="preserve"> яка розглядаю культуру як реалізацію верховних цінностей шляхом культивування людської гідності.</w:t>
      </w:r>
    </w:p>
    <w:p w:rsidR="00EF3D60" w:rsidRPr="00026DD6" w:rsidRDefault="00EF3D60" w:rsidP="00EF3D60">
      <w:pPr>
        <w:spacing w:after="0"/>
        <w:ind w:firstLine="851"/>
        <w:jc w:val="both"/>
        <w:rPr>
          <w:rFonts w:ascii="Times New Roman" w:hAnsi="Times New Roman" w:cs="Times New Roman"/>
          <w:sz w:val="28"/>
          <w:szCs w:val="28"/>
        </w:rPr>
      </w:pPr>
      <w:proofErr w:type="spellStart"/>
      <w:r w:rsidRPr="00026DD6">
        <w:rPr>
          <w:rFonts w:ascii="Times New Roman" w:hAnsi="Times New Roman" w:cs="Times New Roman"/>
          <w:b/>
          <w:sz w:val="28"/>
          <w:szCs w:val="28"/>
        </w:rPr>
        <w:t>людинотворча</w:t>
      </w:r>
      <w:proofErr w:type="spellEnd"/>
      <w:r w:rsidRPr="00026DD6">
        <w:rPr>
          <w:rFonts w:ascii="Times New Roman" w:hAnsi="Times New Roman" w:cs="Times New Roman"/>
          <w:b/>
          <w:sz w:val="28"/>
          <w:szCs w:val="28"/>
        </w:rPr>
        <w:t>,</w:t>
      </w:r>
      <w:r w:rsidRPr="00026DD6">
        <w:rPr>
          <w:rFonts w:ascii="Times New Roman" w:hAnsi="Times New Roman" w:cs="Times New Roman"/>
          <w:sz w:val="28"/>
          <w:szCs w:val="28"/>
        </w:rPr>
        <w:t xml:space="preserve"> яка полягає у виявленні і культивування сутнісних сил людини, їх соціального і духовного возвеличення і ушляхетнення.</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b/>
          <w:sz w:val="28"/>
          <w:szCs w:val="28"/>
        </w:rPr>
        <w:t>виховна,</w:t>
      </w:r>
      <w:r w:rsidRPr="00026DD6">
        <w:rPr>
          <w:rFonts w:ascii="Times New Roman" w:hAnsi="Times New Roman" w:cs="Times New Roman"/>
          <w:sz w:val="28"/>
          <w:szCs w:val="28"/>
        </w:rPr>
        <w:t xml:space="preserve"> культура не лише пристосовує людину до певного природного та соціального середовища. Вона ще й виступає універсальним фактором саморозвитку людства, людини. Кожного конкретного індивіда або людську спільність </w:t>
      </w:r>
      <w:proofErr w:type="spellStart"/>
      <w:r w:rsidRPr="00026DD6">
        <w:rPr>
          <w:rFonts w:ascii="Times New Roman" w:hAnsi="Times New Roman" w:cs="Times New Roman"/>
          <w:sz w:val="28"/>
          <w:szCs w:val="28"/>
        </w:rPr>
        <w:t>правомірно</w:t>
      </w:r>
      <w:proofErr w:type="spellEnd"/>
      <w:r w:rsidRPr="00026DD6">
        <w:rPr>
          <w:rFonts w:ascii="Times New Roman" w:hAnsi="Times New Roman" w:cs="Times New Roman"/>
          <w:sz w:val="28"/>
          <w:szCs w:val="28"/>
        </w:rPr>
        <w:t xml:space="preserve"> розглядати як продукт власної культурної творчості. Остання полягає у невпинному процесі розвитку і задоволенні матеріальних і духовних потреб, різноманітних людських здібностей, продукуванні та здійсненні мрій та бажань, постановкою перед собою і досягненні певних </w:t>
      </w:r>
      <w:r w:rsidRPr="00026DD6">
        <w:rPr>
          <w:rFonts w:ascii="Times New Roman" w:hAnsi="Times New Roman" w:cs="Times New Roman"/>
          <w:sz w:val="28"/>
          <w:szCs w:val="28"/>
        </w:rPr>
        <w:lastRenderedPageBreak/>
        <w:t>життєвих цілей, програм. Тому кожний новий етап у культурному поступі можна справедливо вважати новим кроком в напрямку розширення горизонтів людської свободи.</w:t>
      </w:r>
    </w:p>
    <w:p w:rsidR="00EF3D60" w:rsidRPr="00026DD6" w:rsidRDefault="00EF3D60" w:rsidP="00EF3D60">
      <w:pPr>
        <w:spacing w:after="0"/>
        <w:ind w:firstLine="851"/>
        <w:jc w:val="both"/>
        <w:rPr>
          <w:rFonts w:ascii="Times New Roman" w:hAnsi="Times New Roman" w:cs="Times New Roman"/>
          <w:sz w:val="28"/>
          <w:szCs w:val="28"/>
        </w:rPr>
      </w:pPr>
      <w:r w:rsidRPr="00026DD6">
        <w:rPr>
          <w:rFonts w:ascii="Times New Roman" w:hAnsi="Times New Roman" w:cs="Times New Roman"/>
          <w:b/>
          <w:sz w:val="28"/>
          <w:szCs w:val="28"/>
        </w:rPr>
        <w:t xml:space="preserve">світоглядна, </w:t>
      </w:r>
      <w:r w:rsidRPr="00026DD6">
        <w:rPr>
          <w:rFonts w:ascii="Times New Roman" w:hAnsi="Times New Roman" w:cs="Times New Roman"/>
          <w:sz w:val="28"/>
          <w:szCs w:val="28"/>
        </w:rPr>
        <w:t xml:space="preserve">яка виявляється в тому, що культура синтезує в цілісну і завершену форму систему чинників духовного світу – пізнавальних, </w:t>
      </w:r>
      <w:proofErr w:type="spellStart"/>
      <w:r w:rsidRPr="00026DD6">
        <w:rPr>
          <w:rFonts w:ascii="Times New Roman" w:hAnsi="Times New Roman" w:cs="Times New Roman"/>
          <w:sz w:val="28"/>
          <w:szCs w:val="28"/>
        </w:rPr>
        <w:t>емоційно</w:t>
      </w:r>
      <w:proofErr w:type="spellEnd"/>
      <w:r w:rsidRPr="00026DD6">
        <w:rPr>
          <w:rFonts w:ascii="Times New Roman" w:hAnsi="Times New Roman" w:cs="Times New Roman"/>
          <w:sz w:val="28"/>
          <w:szCs w:val="28"/>
        </w:rPr>
        <w:t xml:space="preserve">-чуттєвих, </w:t>
      </w:r>
      <w:proofErr w:type="spellStart"/>
      <w:r w:rsidRPr="00026DD6">
        <w:rPr>
          <w:rFonts w:ascii="Times New Roman" w:hAnsi="Times New Roman" w:cs="Times New Roman"/>
          <w:sz w:val="28"/>
          <w:szCs w:val="28"/>
        </w:rPr>
        <w:t>оцінкових</w:t>
      </w:r>
      <w:proofErr w:type="spellEnd"/>
      <w:r w:rsidRPr="00026DD6">
        <w:rPr>
          <w:rFonts w:ascii="Times New Roman" w:hAnsi="Times New Roman" w:cs="Times New Roman"/>
          <w:sz w:val="28"/>
          <w:szCs w:val="28"/>
        </w:rPr>
        <w:t>, вольових. Світогляд забезпечує органічну єдність елементів свідомості через сприйняття і розуміння світу не в координатах фізичного простору й часу, а в соціокультурному вимірі. Слід відзначити також, що світоглядне мислення і світоглядне уявлення в історичному плані черпають свій зміст у міфології, релігії, науковому пізнанні, тобто в таких формах суспільної свідомості, що включають зміст культури. Основним напрямком культурного впливу на людину є формування світогляду, через який вона включається в різні сфери соціокультурної регуляції.</w:t>
      </w:r>
    </w:p>
    <w:p w:rsidR="00EF3D60" w:rsidRDefault="00EF3D60" w:rsidP="00EF3D60">
      <w:pPr>
        <w:spacing w:after="0"/>
        <w:ind w:firstLine="426"/>
        <w:jc w:val="both"/>
        <w:rPr>
          <w:rFonts w:ascii="Times New Roman" w:hAnsi="Times New Roman" w:cs="Times New Roman"/>
          <w:sz w:val="28"/>
          <w:szCs w:val="28"/>
        </w:rPr>
      </w:pPr>
    </w:p>
    <w:p w:rsidR="00EF3D60" w:rsidRPr="007D40B4" w:rsidRDefault="00EF3D60" w:rsidP="00EF3D60">
      <w:pPr>
        <w:spacing w:after="0"/>
        <w:ind w:firstLine="851"/>
        <w:jc w:val="both"/>
        <w:rPr>
          <w:rFonts w:ascii="Times New Roman" w:hAnsi="Times New Roman" w:cs="Times New Roman"/>
          <w:b/>
          <w:spacing w:val="-1"/>
          <w:sz w:val="28"/>
          <w:szCs w:val="28"/>
        </w:rPr>
      </w:pPr>
      <w:r w:rsidRPr="007D40B4">
        <w:rPr>
          <w:rFonts w:ascii="Times New Roman" w:hAnsi="Times New Roman" w:cs="Times New Roman"/>
          <w:b/>
          <w:spacing w:val="-1"/>
          <w:sz w:val="28"/>
          <w:szCs w:val="28"/>
        </w:rPr>
        <w:t xml:space="preserve">3. </w:t>
      </w:r>
      <w:r>
        <w:rPr>
          <w:rFonts w:ascii="Times New Roman" w:hAnsi="Times New Roman" w:cs="Times New Roman"/>
          <w:b/>
          <w:spacing w:val="-1"/>
          <w:sz w:val="28"/>
          <w:szCs w:val="28"/>
        </w:rPr>
        <w:t>Типи і ф</w:t>
      </w:r>
      <w:r w:rsidRPr="007D40B4">
        <w:rPr>
          <w:rFonts w:ascii="Times New Roman" w:hAnsi="Times New Roman" w:cs="Times New Roman"/>
          <w:b/>
          <w:spacing w:val="-1"/>
          <w:sz w:val="28"/>
          <w:szCs w:val="28"/>
        </w:rPr>
        <w:t>орми культури</w:t>
      </w:r>
    </w:p>
    <w:p w:rsidR="00EF3D60" w:rsidRPr="007D40B4" w:rsidRDefault="00EF3D60" w:rsidP="00EF3D60">
      <w:pPr>
        <w:spacing w:after="0"/>
        <w:ind w:firstLine="709"/>
        <w:jc w:val="both"/>
        <w:rPr>
          <w:rFonts w:ascii="Times New Roman" w:hAnsi="Times New Roman" w:cs="Times New Roman"/>
          <w:sz w:val="28"/>
          <w:szCs w:val="28"/>
        </w:rPr>
      </w:pPr>
      <w:r w:rsidRPr="007D40B4">
        <w:rPr>
          <w:rFonts w:ascii="Times New Roman" w:hAnsi="Times New Roman" w:cs="Times New Roman"/>
          <w:sz w:val="28"/>
          <w:szCs w:val="28"/>
        </w:rPr>
        <w:t xml:space="preserve">Класифікації культур по типам та формам спеціалісти приділили не одне десятиліття. </w:t>
      </w:r>
    </w:p>
    <w:p w:rsidR="00EF3D60" w:rsidRPr="007D40B4" w:rsidRDefault="00EF3D60" w:rsidP="00EF3D60">
      <w:pPr>
        <w:spacing w:after="0"/>
        <w:ind w:firstLine="709"/>
        <w:jc w:val="both"/>
        <w:rPr>
          <w:rFonts w:ascii="Times New Roman" w:hAnsi="Times New Roman" w:cs="Times New Roman"/>
          <w:sz w:val="28"/>
          <w:szCs w:val="28"/>
        </w:rPr>
      </w:pPr>
      <w:r w:rsidRPr="007D40B4">
        <w:rPr>
          <w:rFonts w:ascii="Times New Roman" w:hAnsi="Times New Roman" w:cs="Times New Roman"/>
          <w:b/>
          <w:sz w:val="28"/>
          <w:szCs w:val="28"/>
        </w:rPr>
        <w:t xml:space="preserve">Тип культури – </w:t>
      </w:r>
      <w:r w:rsidRPr="007D40B4">
        <w:rPr>
          <w:rFonts w:ascii="Times New Roman" w:hAnsi="Times New Roman" w:cs="Times New Roman"/>
          <w:b/>
          <w:sz w:val="28"/>
          <w:szCs w:val="28"/>
          <w:shd w:val="clear" w:color="auto" w:fill="FFFFFF"/>
        </w:rPr>
        <w:t>це цілісне культурне утворення певного історичного періоду або народності, що визначається рядом факторів – географічних, соціально-економічних, світоглядних, релігійних тощо.</w:t>
      </w:r>
      <w:r w:rsidRPr="007D40B4">
        <w:rPr>
          <w:rFonts w:ascii="Times New Roman" w:hAnsi="Times New Roman" w:cs="Times New Roman"/>
          <w:sz w:val="28"/>
          <w:szCs w:val="28"/>
          <w:shd w:val="clear" w:color="auto" w:fill="FFFFFF"/>
        </w:rPr>
        <w:t xml:space="preserve"> Найчастіше тип культури визначається тим, що прийнято називати </w:t>
      </w:r>
      <w:r w:rsidRPr="007D40B4">
        <w:rPr>
          <w:rStyle w:val="a3"/>
          <w:rFonts w:ascii="Times New Roman" w:hAnsi="Times New Roman" w:cs="Times New Roman"/>
          <w:i/>
          <w:iCs/>
          <w:color w:val="000000"/>
          <w:sz w:val="28"/>
          <w:szCs w:val="28"/>
        </w:rPr>
        <w:t>ментальністю</w:t>
      </w:r>
      <w:r w:rsidRPr="007D40B4">
        <w:rPr>
          <w:rFonts w:ascii="Times New Roman" w:hAnsi="Times New Roman" w:cs="Times New Roman"/>
          <w:sz w:val="28"/>
          <w:szCs w:val="28"/>
          <w:shd w:val="clear" w:color="auto" w:fill="FFFFFF"/>
        </w:rPr>
        <w:t>: світосприйняттям, особливостями раціонального мислення, ставленням до основних принципів буття – життя й смерті, природи, людини, суспільства. Відповідно до цього кожен тип культури створює свою систему цінностей, символіку, способи припустимої поведінки</w:t>
      </w:r>
      <w:r w:rsidRPr="007D40B4">
        <w:rPr>
          <w:rFonts w:ascii="Times New Roman" w:hAnsi="Times New Roman" w:cs="Times New Roman"/>
          <w:sz w:val="28"/>
          <w:szCs w:val="28"/>
        </w:rPr>
        <w:t xml:space="preserve"> (китайська чи російська культура). </w:t>
      </w:r>
    </w:p>
    <w:p w:rsidR="00EF3D60" w:rsidRPr="007D40B4" w:rsidRDefault="00EF3D60" w:rsidP="00EF3D60">
      <w:pPr>
        <w:spacing w:after="0"/>
        <w:ind w:firstLine="709"/>
        <w:jc w:val="both"/>
        <w:rPr>
          <w:rFonts w:ascii="Times New Roman" w:hAnsi="Times New Roman" w:cs="Times New Roman"/>
          <w:sz w:val="28"/>
          <w:szCs w:val="28"/>
        </w:rPr>
      </w:pPr>
      <w:r w:rsidRPr="007D40B4">
        <w:rPr>
          <w:rFonts w:ascii="Times New Roman" w:hAnsi="Times New Roman" w:cs="Times New Roman"/>
          <w:b/>
          <w:sz w:val="28"/>
          <w:szCs w:val="28"/>
        </w:rPr>
        <w:t>О. Шпенглер</w:t>
      </w:r>
      <w:r w:rsidRPr="007D40B4">
        <w:rPr>
          <w:rFonts w:ascii="Times New Roman" w:hAnsi="Times New Roman" w:cs="Times New Roman"/>
          <w:sz w:val="28"/>
          <w:szCs w:val="28"/>
        </w:rPr>
        <w:t xml:space="preserve"> виокремлює 8 основних культур (цивілізацій): єгипетська, індійська, вавилонська, китайська, греко-римська, майя, магічна (</w:t>
      </w:r>
      <w:proofErr w:type="spellStart"/>
      <w:r w:rsidRPr="007D40B4">
        <w:rPr>
          <w:rFonts w:ascii="Times New Roman" w:hAnsi="Times New Roman" w:cs="Times New Roman"/>
          <w:sz w:val="28"/>
          <w:szCs w:val="28"/>
        </w:rPr>
        <w:t>візантійсько</w:t>
      </w:r>
      <w:proofErr w:type="spellEnd"/>
      <w:r w:rsidRPr="007D40B4">
        <w:rPr>
          <w:rFonts w:ascii="Times New Roman" w:hAnsi="Times New Roman" w:cs="Times New Roman"/>
          <w:sz w:val="28"/>
          <w:szCs w:val="28"/>
        </w:rPr>
        <w:t xml:space="preserve">-арабська), </w:t>
      </w:r>
      <w:proofErr w:type="spellStart"/>
      <w:r w:rsidRPr="007D40B4">
        <w:rPr>
          <w:rFonts w:ascii="Times New Roman" w:hAnsi="Times New Roman" w:cs="Times New Roman"/>
          <w:sz w:val="28"/>
          <w:szCs w:val="28"/>
        </w:rPr>
        <w:t>фаустівська</w:t>
      </w:r>
      <w:proofErr w:type="spellEnd"/>
      <w:r w:rsidRPr="007D40B4">
        <w:rPr>
          <w:rFonts w:ascii="Times New Roman" w:hAnsi="Times New Roman" w:cs="Times New Roman"/>
          <w:sz w:val="28"/>
          <w:szCs w:val="28"/>
        </w:rPr>
        <w:t xml:space="preserve"> (західноєвропейська). В якості 9 культури він називає російсько-сибірську, яка знаходиться в зародковому стані. </w:t>
      </w:r>
    </w:p>
    <w:p w:rsidR="00EF3D60" w:rsidRPr="007D40B4" w:rsidRDefault="00EF3D60" w:rsidP="00EF3D60">
      <w:pPr>
        <w:spacing w:after="0"/>
        <w:ind w:firstLine="709"/>
        <w:jc w:val="both"/>
        <w:rPr>
          <w:rFonts w:ascii="Times New Roman" w:hAnsi="Times New Roman" w:cs="Times New Roman"/>
          <w:sz w:val="28"/>
          <w:szCs w:val="28"/>
        </w:rPr>
      </w:pPr>
      <w:r w:rsidRPr="007D40B4">
        <w:rPr>
          <w:rFonts w:ascii="Times New Roman" w:hAnsi="Times New Roman" w:cs="Times New Roman"/>
          <w:b/>
          <w:sz w:val="28"/>
          <w:szCs w:val="28"/>
        </w:rPr>
        <w:t>Формаційна типологія культури</w:t>
      </w:r>
      <w:r w:rsidRPr="007D40B4">
        <w:rPr>
          <w:rFonts w:ascii="Times New Roman" w:hAnsi="Times New Roman" w:cs="Times New Roman"/>
          <w:sz w:val="28"/>
          <w:szCs w:val="28"/>
        </w:rPr>
        <w:t xml:space="preserve"> включає в себе наступні складові: культуру первісного суспільства, культуру рабовласницького суспільства, культуру епохи феодалізму, буржуазну (капіталістичну) культуру, соціалістичну культуру. </w:t>
      </w:r>
    </w:p>
    <w:p w:rsidR="00EF3D60" w:rsidRPr="007D40B4" w:rsidRDefault="00EF3D60" w:rsidP="00EF3D60">
      <w:pPr>
        <w:spacing w:after="0"/>
        <w:ind w:firstLine="709"/>
        <w:jc w:val="both"/>
        <w:rPr>
          <w:rFonts w:ascii="Times New Roman" w:hAnsi="Times New Roman" w:cs="Times New Roman"/>
          <w:sz w:val="28"/>
          <w:szCs w:val="28"/>
        </w:rPr>
      </w:pPr>
      <w:r w:rsidRPr="007D40B4">
        <w:rPr>
          <w:rStyle w:val="a3"/>
          <w:rFonts w:ascii="Times New Roman" w:hAnsi="Times New Roman" w:cs="Times New Roman"/>
          <w:color w:val="000000"/>
          <w:sz w:val="28"/>
          <w:szCs w:val="28"/>
        </w:rPr>
        <w:t xml:space="preserve">Культурна форма </w:t>
      </w:r>
      <w:r w:rsidRPr="007D40B4">
        <w:rPr>
          <w:rFonts w:ascii="Times New Roman" w:hAnsi="Times New Roman" w:cs="Times New Roman"/>
          <w:iCs/>
          <w:sz w:val="28"/>
          <w:szCs w:val="28"/>
          <w:shd w:val="clear" w:color="auto" w:fill="FFFFFF"/>
        </w:rPr>
        <w:t xml:space="preserve">– </w:t>
      </w:r>
      <w:r w:rsidRPr="007D40B4">
        <w:rPr>
          <w:rFonts w:ascii="Times New Roman" w:hAnsi="Times New Roman" w:cs="Times New Roman"/>
          <w:b/>
          <w:iCs/>
          <w:sz w:val="28"/>
          <w:szCs w:val="28"/>
          <w:shd w:val="clear" w:color="auto" w:fill="FFFFFF"/>
        </w:rPr>
        <w:t>це сукупність відмітних суттєвих ознак і рис будь-якого культурного об’єкта (явища), які виражають його утилітарні або символічні функції та на підставі яких відбувається його ідентифікація</w:t>
      </w:r>
      <w:r w:rsidRPr="007D40B4">
        <w:rPr>
          <w:rFonts w:ascii="Times New Roman" w:hAnsi="Times New Roman" w:cs="Times New Roman"/>
          <w:sz w:val="28"/>
          <w:szCs w:val="28"/>
          <w:shd w:val="clear" w:color="auto" w:fill="FFFFFF"/>
        </w:rPr>
        <w:t xml:space="preserve">. Інакше кажучи, мова йде про ті ознаки й риси, які є суттєвими і на підставі яких одну культурну форму можна виділити серед інших і надати їй певне визначення. </w:t>
      </w:r>
    </w:p>
    <w:p w:rsidR="00EF3D60" w:rsidRDefault="00EF3D60" w:rsidP="00EF3D60">
      <w:pPr>
        <w:spacing w:after="0"/>
        <w:ind w:firstLine="709"/>
        <w:jc w:val="both"/>
        <w:rPr>
          <w:rFonts w:ascii="Times New Roman" w:hAnsi="Times New Roman" w:cs="Times New Roman"/>
          <w:sz w:val="28"/>
          <w:szCs w:val="28"/>
          <w:shd w:val="clear" w:color="auto" w:fill="FFFFFF"/>
        </w:rPr>
      </w:pPr>
      <w:r w:rsidRPr="007D40B4">
        <w:rPr>
          <w:rFonts w:ascii="Times New Roman" w:hAnsi="Times New Roman" w:cs="Times New Roman"/>
          <w:b/>
          <w:sz w:val="28"/>
          <w:szCs w:val="28"/>
          <w:shd w:val="clear" w:color="auto" w:fill="FFFFFF"/>
        </w:rPr>
        <w:t>Класифікувати форми</w:t>
      </w:r>
      <w:r w:rsidRPr="007D40B4">
        <w:rPr>
          <w:rFonts w:ascii="Times New Roman" w:hAnsi="Times New Roman" w:cs="Times New Roman"/>
          <w:sz w:val="28"/>
          <w:szCs w:val="28"/>
          <w:shd w:val="clear" w:color="auto" w:fill="FFFFFF"/>
        </w:rPr>
        <w:t xml:space="preserve"> культури можна за різними критеріями: </w:t>
      </w:r>
      <w:r w:rsidRPr="007D40B4">
        <w:rPr>
          <w:rFonts w:ascii="Times New Roman" w:hAnsi="Times New Roman" w:cs="Times New Roman"/>
          <w:b/>
          <w:sz w:val="28"/>
          <w:szCs w:val="28"/>
          <w:shd w:val="clear" w:color="auto" w:fill="FFFFFF"/>
        </w:rPr>
        <w:t>за носієм, змістом, роллю, принципами, функціями, організацією, формою існування, цінностями, мовою,</w:t>
      </w:r>
      <w:r w:rsidRPr="007D40B4">
        <w:rPr>
          <w:rFonts w:ascii="Times New Roman" w:hAnsi="Times New Roman" w:cs="Times New Roman"/>
          <w:sz w:val="28"/>
          <w:szCs w:val="28"/>
          <w:shd w:val="clear" w:color="auto" w:fill="FFFFFF"/>
        </w:rPr>
        <w:t xml:space="preserve"> масштабом та іншими. </w:t>
      </w:r>
    </w:p>
    <w:p w:rsidR="00EF3D60" w:rsidRPr="007D40B4" w:rsidRDefault="00EF3D60" w:rsidP="00EF3D60">
      <w:pPr>
        <w:spacing w:after="0"/>
        <w:ind w:firstLine="709"/>
        <w:jc w:val="both"/>
        <w:rPr>
          <w:rFonts w:ascii="Times New Roman" w:hAnsi="Times New Roman" w:cs="Times New Roman"/>
          <w:sz w:val="28"/>
          <w:szCs w:val="28"/>
        </w:rPr>
      </w:pPr>
      <w:r w:rsidRPr="007D40B4">
        <w:rPr>
          <w:rFonts w:ascii="Times New Roman" w:hAnsi="Times New Roman" w:cs="Times New Roman"/>
          <w:sz w:val="28"/>
          <w:szCs w:val="28"/>
          <w:shd w:val="clear" w:color="auto" w:fill="FFFFFF"/>
        </w:rPr>
        <w:lastRenderedPageBreak/>
        <w:t xml:space="preserve">Так, </w:t>
      </w:r>
      <w:r w:rsidRPr="007D40B4">
        <w:rPr>
          <w:rFonts w:ascii="Times New Roman" w:hAnsi="Times New Roman" w:cs="Times New Roman"/>
          <w:b/>
          <w:sz w:val="28"/>
          <w:szCs w:val="28"/>
          <w:shd w:val="clear" w:color="auto" w:fill="FFFFFF"/>
        </w:rPr>
        <w:t>за масштабністю</w:t>
      </w:r>
      <w:r w:rsidRPr="007D40B4">
        <w:rPr>
          <w:rFonts w:ascii="Times New Roman" w:hAnsi="Times New Roman" w:cs="Times New Roman"/>
          <w:sz w:val="28"/>
          <w:szCs w:val="28"/>
          <w:shd w:val="clear" w:color="auto" w:fill="FFFFFF"/>
        </w:rPr>
        <w:t xml:space="preserve"> культуру підрозділяють на: </w:t>
      </w:r>
      <w:r w:rsidRPr="007D40B4">
        <w:rPr>
          <w:rFonts w:ascii="Times New Roman" w:hAnsi="Times New Roman" w:cs="Times New Roman"/>
          <w:b/>
          <w:sz w:val="28"/>
          <w:szCs w:val="28"/>
          <w:shd w:val="clear" w:color="auto" w:fill="FFFFFF"/>
        </w:rPr>
        <w:t xml:space="preserve">світову, </w:t>
      </w:r>
      <w:r>
        <w:rPr>
          <w:rFonts w:ascii="Times New Roman" w:hAnsi="Times New Roman" w:cs="Times New Roman"/>
          <w:b/>
          <w:sz w:val="28"/>
          <w:szCs w:val="28"/>
          <w:shd w:val="clear" w:color="auto" w:fill="FFFFFF"/>
        </w:rPr>
        <w:t xml:space="preserve">загальнолюдську, </w:t>
      </w:r>
      <w:r w:rsidRPr="007D40B4">
        <w:rPr>
          <w:rFonts w:ascii="Times New Roman" w:hAnsi="Times New Roman" w:cs="Times New Roman"/>
          <w:b/>
          <w:sz w:val="28"/>
          <w:szCs w:val="28"/>
          <w:shd w:val="clear" w:color="auto" w:fill="FFFFFF"/>
        </w:rPr>
        <w:t>національну, етнічну, регіональну</w:t>
      </w:r>
      <w:r w:rsidRPr="007D40B4">
        <w:rPr>
          <w:rFonts w:ascii="Times New Roman" w:hAnsi="Times New Roman" w:cs="Times New Roman"/>
          <w:sz w:val="28"/>
          <w:szCs w:val="28"/>
          <w:shd w:val="clear" w:color="auto" w:fill="FFFFFF"/>
        </w:rPr>
        <w:t>.</w:t>
      </w:r>
    </w:p>
    <w:p w:rsidR="00EF3D60" w:rsidRPr="00592B8E" w:rsidRDefault="00EF3D60" w:rsidP="00EF3D60">
      <w:pPr>
        <w:spacing w:after="0"/>
        <w:ind w:firstLine="709"/>
        <w:jc w:val="both"/>
        <w:rPr>
          <w:rFonts w:ascii="Times New Roman" w:hAnsi="Times New Roman" w:cs="Times New Roman"/>
          <w:sz w:val="28"/>
          <w:szCs w:val="28"/>
        </w:rPr>
      </w:pPr>
      <w:r w:rsidRPr="00592B8E">
        <w:rPr>
          <w:rFonts w:ascii="Times New Roman" w:hAnsi="Times New Roman" w:cs="Times New Roman"/>
          <w:b/>
          <w:sz w:val="28"/>
          <w:szCs w:val="28"/>
        </w:rPr>
        <w:t>Світова культура (</w:t>
      </w:r>
      <w:proofErr w:type="spellStart"/>
      <w:r w:rsidRPr="00592B8E">
        <w:rPr>
          <w:rFonts w:ascii="Times New Roman" w:hAnsi="Times New Roman" w:cs="Times New Roman"/>
          <w:b/>
          <w:sz w:val="28"/>
          <w:szCs w:val="28"/>
        </w:rPr>
        <w:t>метакультура</w:t>
      </w:r>
      <w:proofErr w:type="spellEnd"/>
      <w:r w:rsidRPr="00592B8E">
        <w:rPr>
          <w:rFonts w:ascii="Times New Roman" w:hAnsi="Times New Roman" w:cs="Times New Roman"/>
          <w:b/>
          <w:sz w:val="28"/>
          <w:szCs w:val="28"/>
        </w:rPr>
        <w:t xml:space="preserve">) </w:t>
      </w:r>
      <w:r w:rsidRPr="00592B8E">
        <w:rPr>
          <w:rFonts w:ascii="Times New Roman" w:hAnsi="Times New Roman" w:cs="Times New Roman"/>
          <w:sz w:val="28"/>
          <w:szCs w:val="28"/>
        </w:rPr>
        <w:t>— це синтез досягнень культур усіх націй і народів.</w:t>
      </w:r>
    </w:p>
    <w:p w:rsidR="00EF3D60" w:rsidRPr="00592B8E" w:rsidRDefault="00EF3D60" w:rsidP="00EF3D60">
      <w:pPr>
        <w:spacing w:after="0"/>
        <w:ind w:firstLine="709"/>
        <w:jc w:val="both"/>
        <w:rPr>
          <w:rFonts w:ascii="Times New Roman" w:hAnsi="Times New Roman" w:cs="Times New Roman"/>
          <w:sz w:val="28"/>
          <w:szCs w:val="28"/>
        </w:rPr>
      </w:pPr>
      <w:r w:rsidRPr="00592B8E">
        <w:rPr>
          <w:rFonts w:ascii="Times New Roman" w:hAnsi="Times New Roman" w:cs="Times New Roman"/>
          <w:b/>
          <w:sz w:val="28"/>
          <w:szCs w:val="28"/>
        </w:rPr>
        <w:t xml:space="preserve">Загальнолюдська </w:t>
      </w:r>
      <w:r w:rsidRPr="00592B8E">
        <w:rPr>
          <w:rFonts w:ascii="Times New Roman" w:hAnsi="Times New Roman" w:cs="Times New Roman"/>
          <w:sz w:val="28"/>
          <w:szCs w:val="28"/>
        </w:rPr>
        <w:t xml:space="preserve">культура — це культура, вироблена людством протягом усієї історії його існування. Вона ґрунтується на загальнолюдських цінностях </w:t>
      </w:r>
      <w:r>
        <w:rPr>
          <w:rFonts w:ascii="Times New Roman" w:hAnsi="Times New Roman" w:cs="Times New Roman"/>
          <w:sz w:val="28"/>
          <w:szCs w:val="28"/>
        </w:rPr>
        <w:t>-</w:t>
      </w:r>
      <w:r w:rsidRPr="00592B8E">
        <w:rPr>
          <w:rFonts w:ascii="Times New Roman" w:hAnsi="Times New Roman" w:cs="Times New Roman"/>
          <w:sz w:val="28"/>
          <w:szCs w:val="28"/>
        </w:rPr>
        <w:t xml:space="preserve"> істині, добрі, красі, справедливості, захисту прав особистості, гуманізмі.</w:t>
      </w:r>
    </w:p>
    <w:p w:rsidR="00EF3D60" w:rsidRPr="00592B8E" w:rsidRDefault="00EF3D60" w:rsidP="00EF3D60">
      <w:pPr>
        <w:spacing w:after="0"/>
        <w:ind w:firstLine="709"/>
        <w:jc w:val="both"/>
        <w:rPr>
          <w:rFonts w:ascii="Times New Roman" w:hAnsi="Times New Roman" w:cs="Times New Roman"/>
          <w:sz w:val="28"/>
          <w:szCs w:val="28"/>
        </w:rPr>
      </w:pPr>
      <w:r w:rsidRPr="00592B8E">
        <w:rPr>
          <w:rFonts w:ascii="Times New Roman" w:hAnsi="Times New Roman" w:cs="Times New Roman"/>
          <w:b/>
          <w:sz w:val="28"/>
          <w:szCs w:val="28"/>
        </w:rPr>
        <w:t>Національна культура</w:t>
      </w:r>
      <w:r>
        <w:rPr>
          <w:rFonts w:ascii="Times New Roman" w:hAnsi="Times New Roman" w:cs="Times New Roman"/>
          <w:b/>
          <w:sz w:val="28"/>
          <w:szCs w:val="28"/>
        </w:rPr>
        <w:t xml:space="preserve"> – </w:t>
      </w:r>
      <w:r w:rsidRPr="00592B8E">
        <w:rPr>
          <w:rFonts w:ascii="Times New Roman" w:hAnsi="Times New Roman" w:cs="Times New Roman"/>
          <w:sz w:val="28"/>
          <w:szCs w:val="28"/>
        </w:rPr>
        <w:t xml:space="preserve">продукт матеріальної та духовної праці певної нації. Основою будь-якої національної культури є система </w:t>
      </w:r>
      <w:r w:rsidRPr="00592B8E">
        <w:rPr>
          <w:rFonts w:ascii="Times New Roman" w:hAnsi="Times New Roman" w:cs="Times New Roman"/>
          <w:b/>
          <w:sz w:val="28"/>
          <w:szCs w:val="28"/>
        </w:rPr>
        <w:t>звичаїв, традицій, ритуалів</w:t>
      </w:r>
      <w:r w:rsidRPr="00592B8E">
        <w:rPr>
          <w:rFonts w:ascii="Times New Roman" w:hAnsi="Times New Roman" w:cs="Times New Roman"/>
          <w:sz w:val="28"/>
          <w:szCs w:val="28"/>
        </w:rPr>
        <w:t xml:space="preserve">, які виступають у ролі етнічних стереотипів, що пронизують усі сфери життя народу (побут, господарство, спілкування). </w:t>
      </w:r>
    </w:p>
    <w:p w:rsidR="00EF3D60" w:rsidRPr="00592B8E" w:rsidRDefault="00EF3D60" w:rsidP="00EF3D60">
      <w:pPr>
        <w:spacing w:after="0"/>
        <w:ind w:firstLine="709"/>
        <w:jc w:val="both"/>
        <w:rPr>
          <w:rFonts w:ascii="Times New Roman" w:hAnsi="Times New Roman" w:cs="Times New Roman"/>
          <w:sz w:val="28"/>
          <w:szCs w:val="28"/>
        </w:rPr>
      </w:pPr>
      <w:r w:rsidRPr="00592B8E">
        <w:rPr>
          <w:rFonts w:ascii="Times New Roman" w:hAnsi="Times New Roman" w:cs="Times New Roman"/>
          <w:b/>
          <w:sz w:val="28"/>
          <w:szCs w:val="28"/>
        </w:rPr>
        <w:t>Етнічна культура</w:t>
      </w:r>
      <w:r>
        <w:rPr>
          <w:rFonts w:ascii="Times New Roman" w:hAnsi="Times New Roman" w:cs="Times New Roman"/>
          <w:b/>
          <w:sz w:val="28"/>
          <w:szCs w:val="28"/>
        </w:rPr>
        <w:t xml:space="preserve"> – </w:t>
      </w:r>
      <w:r w:rsidRPr="00592B8E">
        <w:rPr>
          <w:rFonts w:ascii="Times New Roman" w:hAnsi="Times New Roman" w:cs="Times New Roman"/>
          <w:sz w:val="28"/>
          <w:szCs w:val="28"/>
        </w:rPr>
        <w:t xml:space="preserve">вікова, сучасна й архаїчна, культура певного етносу, база національної культури, поєднує в собі тисячолітній спосіб мислення, традиції, звичаї, особливості поведінки і побуту, норми, право, філософію, джерело для творчості інтелектуальної національної еліти. </w:t>
      </w:r>
    </w:p>
    <w:p w:rsidR="00EF3D60" w:rsidRPr="00592B8E" w:rsidRDefault="00EF3D60" w:rsidP="00EF3D60">
      <w:pPr>
        <w:spacing w:after="0"/>
        <w:ind w:firstLine="709"/>
        <w:jc w:val="both"/>
        <w:rPr>
          <w:rFonts w:ascii="Times New Roman" w:hAnsi="Times New Roman" w:cs="Times New Roman"/>
          <w:b/>
          <w:sz w:val="28"/>
          <w:szCs w:val="28"/>
        </w:rPr>
      </w:pPr>
      <w:r w:rsidRPr="00592B8E">
        <w:rPr>
          <w:rFonts w:ascii="Times New Roman" w:hAnsi="Times New Roman" w:cs="Times New Roman"/>
          <w:b/>
          <w:sz w:val="28"/>
          <w:szCs w:val="28"/>
        </w:rPr>
        <w:t xml:space="preserve">За протиставленням до пануючої (домінуючої) </w:t>
      </w:r>
      <w:r w:rsidRPr="00592B8E">
        <w:rPr>
          <w:rFonts w:ascii="Times New Roman" w:hAnsi="Times New Roman" w:cs="Times New Roman"/>
          <w:sz w:val="28"/>
          <w:szCs w:val="28"/>
        </w:rPr>
        <w:t>культури виділяють такі види: домінуюча (загальнонаціональна), субкультура й контркультура.</w:t>
      </w:r>
      <w:r w:rsidRPr="00592B8E">
        <w:rPr>
          <w:rFonts w:ascii="Times New Roman" w:hAnsi="Times New Roman" w:cs="Times New Roman"/>
          <w:b/>
          <w:sz w:val="28"/>
          <w:szCs w:val="28"/>
        </w:rPr>
        <w:t xml:space="preserve"> </w:t>
      </w:r>
    </w:p>
    <w:p w:rsidR="00EF3D60" w:rsidRPr="00592B8E" w:rsidRDefault="00EF3D60" w:rsidP="00EF3D60">
      <w:pPr>
        <w:spacing w:after="0"/>
        <w:ind w:firstLine="709"/>
        <w:jc w:val="both"/>
        <w:rPr>
          <w:rFonts w:ascii="Times New Roman" w:hAnsi="Times New Roman" w:cs="Times New Roman"/>
          <w:sz w:val="28"/>
          <w:szCs w:val="28"/>
        </w:rPr>
      </w:pPr>
      <w:r w:rsidRPr="00592B8E">
        <w:rPr>
          <w:rFonts w:ascii="Times New Roman" w:hAnsi="Times New Roman" w:cs="Times New Roman"/>
          <w:b/>
          <w:sz w:val="28"/>
          <w:szCs w:val="28"/>
        </w:rPr>
        <w:t>Субкультура</w:t>
      </w:r>
      <w:r w:rsidRPr="00592B8E">
        <w:rPr>
          <w:rFonts w:ascii="Times New Roman" w:hAnsi="Times New Roman" w:cs="Times New Roman"/>
          <w:sz w:val="28"/>
          <w:szCs w:val="28"/>
        </w:rPr>
        <w:t xml:space="preserve"> – сукупність культурних зразків, тісно пов’язаних з домінантною культурою і в той же час відмінних від неї. Префікс «</w:t>
      </w:r>
      <w:proofErr w:type="spellStart"/>
      <w:r w:rsidRPr="00592B8E">
        <w:rPr>
          <w:rFonts w:ascii="Times New Roman" w:hAnsi="Times New Roman" w:cs="Times New Roman"/>
          <w:sz w:val="28"/>
          <w:szCs w:val="28"/>
        </w:rPr>
        <w:t>sub</w:t>
      </w:r>
      <w:proofErr w:type="spellEnd"/>
      <w:r w:rsidRPr="00592B8E">
        <w:rPr>
          <w:rFonts w:ascii="Times New Roman" w:hAnsi="Times New Roman" w:cs="Times New Roman"/>
          <w:sz w:val="28"/>
          <w:szCs w:val="28"/>
        </w:rPr>
        <w:t xml:space="preserve">» (тобто «під-») позначає сховані, неофіційні культурні шари пануючої культури (андеґраунд). Це, так би мовити, внутрішня культура певної групи людей, яка визначає їх особливий стиль життя, ціннісну ієрархію, менталітет тощо. </w:t>
      </w:r>
    </w:p>
    <w:p w:rsidR="00EF3D60" w:rsidRPr="00592B8E" w:rsidRDefault="00EF3D60" w:rsidP="00EF3D60">
      <w:pPr>
        <w:spacing w:after="0"/>
        <w:ind w:firstLine="709"/>
        <w:jc w:val="both"/>
        <w:rPr>
          <w:rFonts w:ascii="Times New Roman" w:hAnsi="Times New Roman" w:cs="Times New Roman"/>
          <w:sz w:val="28"/>
          <w:szCs w:val="28"/>
        </w:rPr>
      </w:pPr>
      <w:r w:rsidRPr="00592B8E">
        <w:rPr>
          <w:rFonts w:ascii="Times New Roman" w:hAnsi="Times New Roman" w:cs="Times New Roman"/>
          <w:b/>
          <w:sz w:val="28"/>
          <w:szCs w:val="28"/>
        </w:rPr>
        <w:t>Контркультура</w:t>
      </w:r>
      <w:r>
        <w:rPr>
          <w:rFonts w:ascii="Times New Roman" w:hAnsi="Times New Roman" w:cs="Times New Roman"/>
          <w:b/>
          <w:sz w:val="28"/>
          <w:szCs w:val="28"/>
        </w:rPr>
        <w:t xml:space="preserve"> – </w:t>
      </w:r>
      <w:r w:rsidRPr="00592B8E">
        <w:rPr>
          <w:rFonts w:ascii="Times New Roman" w:hAnsi="Times New Roman" w:cs="Times New Roman"/>
          <w:sz w:val="28"/>
          <w:szCs w:val="28"/>
        </w:rPr>
        <w:t>в широкому значенні напрям розвитку культури, який різко відрізняється від пануючої, протистоїть «офіційній» традиційній культурі, будь-які форми девіантної поведінки. У такому розумінні контркультура зближається з поняттям альтернативної культури. Прикладом контркультури були «стиляги» в СРСР у 50-х роках; нині – це готи, панки, хіпі, скінхеди та ін.</w:t>
      </w:r>
    </w:p>
    <w:p w:rsidR="00EF3D60" w:rsidRPr="00657F33" w:rsidRDefault="00EF3D60" w:rsidP="00EF3D60">
      <w:pPr>
        <w:spacing w:after="0"/>
        <w:ind w:firstLine="709"/>
        <w:jc w:val="both"/>
        <w:rPr>
          <w:rFonts w:ascii="Times New Roman" w:hAnsi="Times New Roman" w:cs="Times New Roman"/>
          <w:sz w:val="28"/>
          <w:szCs w:val="28"/>
        </w:rPr>
      </w:pPr>
      <w:r w:rsidRPr="00657F33">
        <w:rPr>
          <w:rFonts w:ascii="Times New Roman" w:hAnsi="Times New Roman" w:cs="Times New Roman"/>
          <w:b/>
          <w:sz w:val="28"/>
          <w:szCs w:val="28"/>
        </w:rPr>
        <w:t xml:space="preserve">За рівнем майстерності й типом аудиторії </w:t>
      </w:r>
      <w:r w:rsidRPr="00657F33">
        <w:rPr>
          <w:rFonts w:ascii="Times New Roman" w:hAnsi="Times New Roman" w:cs="Times New Roman"/>
          <w:sz w:val="28"/>
          <w:szCs w:val="28"/>
        </w:rPr>
        <w:t>виділяють елітарну, масову й народну культуру (фольклор).</w:t>
      </w:r>
    </w:p>
    <w:p w:rsidR="00EF3D60" w:rsidRPr="00657F33" w:rsidRDefault="00EF3D60" w:rsidP="00EF3D60">
      <w:pPr>
        <w:pStyle w:val="21"/>
        <w:spacing w:line="276" w:lineRule="auto"/>
        <w:ind w:firstLine="709"/>
        <w:rPr>
          <w:spacing w:val="-4"/>
          <w:sz w:val="28"/>
          <w:szCs w:val="28"/>
        </w:rPr>
      </w:pPr>
      <w:r w:rsidRPr="00657F33">
        <w:rPr>
          <w:b/>
          <w:spacing w:val="-4"/>
          <w:sz w:val="28"/>
          <w:szCs w:val="28"/>
        </w:rPr>
        <w:t>Елітарна</w:t>
      </w:r>
      <w:r w:rsidRPr="00657F33">
        <w:rPr>
          <w:b/>
          <w:sz w:val="28"/>
          <w:szCs w:val="28"/>
        </w:rPr>
        <w:t xml:space="preserve"> або висока культура</w:t>
      </w:r>
      <w:r w:rsidRPr="00657F33">
        <w:rPr>
          <w:sz w:val="28"/>
          <w:szCs w:val="28"/>
        </w:rPr>
        <w:t xml:space="preserve"> </w:t>
      </w:r>
      <w:r w:rsidRPr="00657F33">
        <w:rPr>
          <w:spacing w:val="-4"/>
          <w:sz w:val="28"/>
          <w:szCs w:val="28"/>
        </w:rPr>
        <w:t>(</w:t>
      </w:r>
      <w:proofErr w:type="spellStart"/>
      <w:r w:rsidRPr="00657F33">
        <w:rPr>
          <w:spacing w:val="-4"/>
          <w:sz w:val="28"/>
          <w:szCs w:val="28"/>
        </w:rPr>
        <w:t>англ</w:t>
      </w:r>
      <w:proofErr w:type="spellEnd"/>
      <w:r w:rsidRPr="00657F33">
        <w:rPr>
          <w:spacing w:val="-4"/>
          <w:sz w:val="28"/>
          <w:szCs w:val="28"/>
        </w:rPr>
        <w:t xml:space="preserve">. </w:t>
      </w:r>
      <w:proofErr w:type="spellStart"/>
      <w:r w:rsidRPr="00657F33">
        <w:rPr>
          <w:spacing w:val="-4"/>
          <w:sz w:val="28"/>
          <w:szCs w:val="28"/>
        </w:rPr>
        <w:t>high</w:t>
      </w:r>
      <w:proofErr w:type="spellEnd"/>
      <w:r w:rsidRPr="00657F33">
        <w:rPr>
          <w:spacing w:val="-4"/>
          <w:sz w:val="28"/>
          <w:szCs w:val="28"/>
        </w:rPr>
        <w:t xml:space="preserve"> </w:t>
      </w:r>
      <w:proofErr w:type="spellStart"/>
      <w:r w:rsidRPr="00657F33">
        <w:rPr>
          <w:spacing w:val="-4"/>
          <w:sz w:val="28"/>
          <w:szCs w:val="28"/>
        </w:rPr>
        <w:t>culture</w:t>
      </w:r>
      <w:proofErr w:type="spellEnd"/>
      <w:r w:rsidRPr="00657F33">
        <w:rPr>
          <w:spacing w:val="-4"/>
          <w:sz w:val="28"/>
          <w:szCs w:val="28"/>
        </w:rPr>
        <w:t xml:space="preserve">) — </w:t>
      </w:r>
      <w:proofErr w:type="spellStart"/>
      <w:r w:rsidRPr="00657F33">
        <w:rPr>
          <w:spacing w:val="-4"/>
          <w:sz w:val="28"/>
          <w:szCs w:val="28"/>
        </w:rPr>
        <w:t>дистанційовані</w:t>
      </w:r>
      <w:proofErr w:type="spellEnd"/>
      <w:r w:rsidRPr="00657F33">
        <w:rPr>
          <w:spacing w:val="-4"/>
          <w:sz w:val="28"/>
          <w:szCs w:val="28"/>
        </w:rPr>
        <w:t xml:space="preserve"> від масових форм артефакти (зразки образотворчого мистецтва, класичної музики й літератури, моральні образи й наукові стандарти), створені для еліти і споживані нею.</w:t>
      </w:r>
    </w:p>
    <w:p w:rsidR="00EF3D60" w:rsidRPr="00657F33" w:rsidRDefault="00EF3D60" w:rsidP="00EF3D60">
      <w:pPr>
        <w:pStyle w:val="21"/>
        <w:spacing w:line="276" w:lineRule="auto"/>
        <w:ind w:firstLine="709"/>
        <w:rPr>
          <w:sz w:val="28"/>
          <w:szCs w:val="28"/>
        </w:rPr>
      </w:pPr>
      <w:r w:rsidRPr="00657F33">
        <w:rPr>
          <w:b/>
          <w:sz w:val="28"/>
          <w:szCs w:val="28"/>
        </w:rPr>
        <w:t>Масова культура</w:t>
      </w:r>
      <w:r w:rsidRPr="00657F33">
        <w:rPr>
          <w:sz w:val="28"/>
          <w:szCs w:val="28"/>
        </w:rPr>
        <w:t xml:space="preserve"> (</w:t>
      </w:r>
      <w:proofErr w:type="spellStart"/>
      <w:r w:rsidRPr="00657F33">
        <w:rPr>
          <w:sz w:val="28"/>
          <w:szCs w:val="28"/>
        </w:rPr>
        <w:t>попкультура</w:t>
      </w:r>
      <w:proofErr w:type="spellEnd"/>
      <w:r w:rsidRPr="00657F33">
        <w:rPr>
          <w:sz w:val="28"/>
          <w:szCs w:val="28"/>
        </w:rPr>
        <w:t xml:space="preserve">) – це культура, що склалася у процесі розвитку ЗМІ, тиражована для маси і споживана масою. Це феномен ХХ ст., культура, у якій акцент переноситься із творення на споживацтво. Масова культура охоплює усі сфери людського буття (політику, освіту, мистецтво, ЗМІ, рекламу, пропаганду, побут, виробництво тощо). Особливості масової культури: широка аудиторія (предмети, товари, послуги масової культури </w:t>
      </w:r>
      <w:r w:rsidRPr="00657F33">
        <w:rPr>
          <w:spacing w:val="-2"/>
          <w:sz w:val="28"/>
          <w:szCs w:val="28"/>
        </w:rPr>
        <w:t xml:space="preserve">задовольняють потреби </w:t>
      </w:r>
      <w:r w:rsidRPr="00657F33">
        <w:rPr>
          <w:sz w:val="28"/>
          <w:szCs w:val="28"/>
        </w:rPr>
        <w:t xml:space="preserve">та інтереси широких мас); </w:t>
      </w:r>
      <w:r w:rsidRPr="00657F33">
        <w:rPr>
          <w:spacing w:val="-2"/>
          <w:sz w:val="28"/>
          <w:szCs w:val="28"/>
        </w:rPr>
        <w:t>комерційн</w:t>
      </w:r>
      <w:r>
        <w:rPr>
          <w:spacing w:val="-2"/>
          <w:sz w:val="28"/>
          <w:szCs w:val="28"/>
        </w:rPr>
        <w:t>а</w:t>
      </w:r>
      <w:r w:rsidRPr="00657F33">
        <w:rPr>
          <w:spacing w:val="-2"/>
          <w:sz w:val="28"/>
          <w:szCs w:val="28"/>
        </w:rPr>
        <w:t xml:space="preserve"> спрямованість;</w:t>
      </w:r>
      <w:r w:rsidRPr="00657F33">
        <w:rPr>
          <w:sz w:val="28"/>
          <w:szCs w:val="28"/>
        </w:rPr>
        <w:t xml:space="preserve"> </w:t>
      </w:r>
      <w:r w:rsidRPr="00657F33">
        <w:rPr>
          <w:spacing w:val="-2"/>
          <w:sz w:val="28"/>
          <w:szCs w:val="28"/>
        </w:rPr>
        <w:t>розважальність;</w:t>
      </w:r>
      <w:r w:rsidRPr="00657F33">
        <w:rPr>
          <w:sz w:val="28"/>
          <w:szCs w:val="28"/>
        </w:rPr>
        <w:t xml:space="preserve"> </w:t>
      </w:r>
      <w:r w:rsidRPr="00657F33">
        <w:rPr>
          <w:spacing w:val="-2"/>
          <w:sz w:val="28"/>
          <w:szCs w:val="28"/>
        </w:rPr>
        <w:t>швидке тиражування, відносна дешевизна; культ</w:t>
      </w:r>
      <w:r w:rsidRPr="00657F33">
        <w:rPr>
          <w:sz w:val="28"/>
          <w:szCs w:val="28"/>
        </w:rPr>
        <w:t xml:space="preserve"> сильної особистості, збагачення, </w:t>
      </w:r>
      <w:r w:rsidRPr="00657F33">
        <w:rPr>
          <w:sz w:val="28"/>
          <w:szCs w:val="28"/>
        </w:rPr>
        <w:lastRenderedPageBreak/>
        <w:t xml:space="preserve">сексу, насильства; </w:t>
      </w:r>
      <w:r w:rsidRPr="00657F33">
        <w:rPr>
          <w:spacing w:val="-2"/>
          <w:sz w:val="28"/>
          <w:szCs w:val="28"/>
        </w:rPr>
        <w:t>простота, зрозумілість, доступність;</w:t>
      </w:r>
      <w:r w:rsidRPr="00657F33">
        <w:rPr>
          <w:sz w:val="28"/>
          <w:szCs w:val="28"/>
        </w:rPr>
        <w:t xml:space="preserve"> програмування недосконалих естетичних смаків. </w:t>
      </w:r>
    </w:p>
    <w:p w:rsidR="00EF3D60" w:rsidRPr="00657F33" w:rsidRDefault="00EF3D60" w:rsidP="00EF3D60">
      <w:pPr>
        <w:pStyle w:val="21"/>
        <w:spacing w:line="276" w:lineRule="auto"/>
        <w:ind w:firstLine="709"/>
        <w:rPr>
          <w:sz w:val="28"/>
          <w:szCs w:val="28"/>
        </w:rPr>
      </w:pPr>
      <w:r w:rsidRPr="00657F33">
        <w:rPr>
          <w:b/>
          <w:sz w:val="28"/>
          <w:szCs w:val="28"/>
        </w:rPr>
        <w:t>Народна культура (фольклор)</w:t>
      </w:r>
      <w:r w:rsidRPr="00657F33">
        <w:rPr>
          <w:sz w:val="28"/>
          <w:szCs w:val="28"/>
        </w:rPr>
        <w:t xml:space="preserve"> - колективна художня літературна і музична творча діяльність народу, яка засобами мови зберегла знання про життя і природу, давні культи і вірування; вона відтворює світ думок, уявлень, почуттів і переживань народу, народнопоетичної фантазії. </w:t>
      </w:r>
    </w:p>
    <w:p w:rsidR="00EF3D60" w:rsidRPr="00657F33" w:rsidRDefault="00EF3D60" w:rsidP="00EF3D60">
      <w:pPr>
        <w:pStyle w:val="21"/>
        <w:spacing w:line="276" w:lineRule="auto"/>
        <w:ind w:firstLine="709"/>
        <w:rPr>
          <w:sz w:val="28"/>
          <w:szCs w:val="28"/>
        </w:rPr>
      </w:pPr>
      <w:r w:rsidRPr="00657F33">
        <w:rPr>
          <w:b/>
          <w:sz w:val="28"/>
          <w:szCs w:val="28"/>
        </w:rPr>
        <w:t xml:space="preserve">За співвідношенням традиційного і новаторського </w:t>
      </w:r>
      <w:r w:rsidRPr="00657F33">
        <w:rPr>
          <w:sz w:val="28"/>
          <w:szCs w:val="28"/>
        </w:rPr>
        <w:t xml:space="preserve">в культурі, вона поділяється на традиційну (закриту) та нетрадиційну (відкриту), стійку та нестійку. Українська культура належить до відкритого, але нестійкого типу. Для українців нетипова зверхність до культур інших народів, вони легко запозичують кращі здобутки. Проте багатовікове поневолення згубно позначилось на традиціях національної культури, не дало змоги зміцнити й розвинути їх. </w:t>
      </w:r>
    </w:p>
    <w:p w:rsidR="00EF3D60" w:rsidRPr="00657F33" w:rsidRDefault="00EF3D60" w:rsidP="00EF3D60">
      <w:pPr>
        <w:pStyle w:val="21"/>
        <w:spacing w:line="276" w:lineRule="auto"/>
        <w:ind w:firstLine="709"/>
        <w:rPr>
          <w:sz w:val="28"/>
          <w:szCs w:val="28"/>
        </w:rPr>
      </w:pPr>
      <w:r w:rsidRPr="00657F33">
        <w:rPr>
          <w:b/>
          <w:sz w:val="28"/>
          <w:szCs w:val="28"/>
        </w:rPr>
        <w:t>За приналежністю до історичних епох:</w:t>
      </w:r>
      <w:r w:rsidRPr="00657F33">
        <w:rPr>
          <w:sz w:val="28"/>
          <w:szCs w:val="28"/>
        </w:rPr>
        <w:t xml:space="preserve"> 1) первісна культура; 2) культура цивілізацій Стародавнього сходу; 3) антична культура; 4) середньовічна культура; 5) культура епохи Відродження; 6) культура Нового часу; 7) культура сучасної епохи.</w:t>
      </w:r>
    </w:p>
    <w:p w:rsidR="00EF3D60" w:rsidRPr="00657F33" w:rsidRDefault="00EF3D60" w:rsidP="00EF3D60">
      <w:pPr>
        <w:pStyle w:val="21"/>
        <w:spacing w:line="276" w:lineRule="auto"/>
        <w:ind w:firstLine="709"/>
        <w:rPr>
          <w:sz w:val="28"/>
          <w:szCs w:val="28"/>
        </w:rPr>
      </w:pPr>
      <w:r w:rsidRPr="00657F33">
        <w:rPr>
          <w:b/>
          <w:sz w:val="28"/>
          <w:szCs w:val="28"/>
        </w:rPr>
        <w:t>За регіональною приналежністю</w:t>
      </w:r>
      <w:r w:rsidRPr="00657F33">
        <w:rPr>
          <w:sz w:val="28"/>
          <w:szCs w:val="28"/>
        </w:rPr>
        <w:t>: культура Сходу, культура Заходу, середземноморська культура, латиноамериканська культура.</w:t>
      </w:r>
    </w:p>
    <w:p w:rsidR="00EF3D60" w:rsidRPr="00657F33" w:rsidRDefault="00EF3D60" w:rsidP="00EF3D60">
      <w:pPr>
        <w:pStyle w:val="21"/>
        <w:spacing w:line="276" w:lineRule="auto"/>
        <w:ind w:firstLine="709"/>
        <w:rPr>
          <w:sz w:val="28"/>
          <w:szCs w:val="28"/>
        </w:rPr>
      </w:pPr>
      <w:r w:rsidRPr="00657F33">
        <w:rPr>
          <w:b/>
          <w:sz w:val="28"/>
          <w:szCs w:val="28"/>
        </w:rPr>
        <w:t xml:space="preserve">За конфесійним </w:t>
      </w:r>
      <w:r w:rsidRPr="00657F33">
        <w:rPr>
          <w:sz w:val="28"/>
          <w:szCs w:val="28"/>
        </w:rPr>
        <w:t xml:space="preserve">принципом виділяють такі типи культур: </w:t>
      </w:r>
      <w:proofErr w:type="spellStart"/>
      <w:r w:rsidRPr="00657F33">
        <w:rPr>
          <w:sz w:val="28"/>
          <w:szCs w:val="28"/>
        </w:rPr>
        <w:t>конфуціансько-даосизька</w:t>
      </w:r>
      <w:proofErr w:type="spellEnd"/>
      <w:r w:rsidRPr="00657F33">
        <w:rPr>
          <w:sz w:val="28"/>
          <w:szCs w:val="28"/>
        </w:rPr>
        <w:t>, індо-буддійська, ісламська, християнська (католицька, православна, греко-католицька, протестантська).</w:t>
      </w:r>
    </w:p>
    <w:p w:rsidR="00EF3D60" w:rsidRPr="00657F33" w:rsidRDefault="00EF3D60" w:rsidP="00EF3D60">
      <w:pPr>
        <w:pStyle w:val="21"/>
        <w:spacing w:line="276" w:lineRule="auto"/>
        <w:ind w:firstLine="709"/>
        <w:rPr>
          <w:sz w:val="28"/>
          <w:szCs w:val="28"/>
        </w:rPr>
      </w:pPr>
      <w:r w:rsidRPr="00657F33">
        <w:rPr>
          <w:b/>
          <w:sz w:val="28"/>
          <w:szCs w:val="28"/>
        </w:rPr>
        <w:t xml:space="preserve">За господарським ладом </w:t>
      </w:r>
      <w:r w:rsidRPr="00657F33">
        <w:rPr>
          <w:sz w:val="28"/>
          <w:szCs w:val="28"/>
        </w:rPr>
        <w:t>– культура мисливців і збирачів; культура хліборобів; культура скотарів; промислова (індустріальна) культура</w:t>
      </w:r>
      <w:r w:rsidRPr="00657F33">
        <w:rPr>
          <w:b/>
          <w:sz w:val="28"/>
          <w:szCs w:val="28"/>
        </w:rPr>
        <w:t xml:space="preserve"> </w:t>
      </w:r>
    </w:p>
    <w:p w:rsidR="00EF3D60" w:rsidRPr="00657F33" w:rsidRDefault="00EF3D60" w:rsidP="00EF3D60">
      <w:pPr>
        <w:pStyle w:val="21"/>
        <w:spacing w:line="276" w:lineRule="auto"/>
        <w:ind w:firstLine="709"/>
        <w:rPr>
          <w:sz w:val="28"/>
          <w:szCs w:val="28"/>
        </w:rPr>
      </w:pPr>
      <w:r w:rsidRPr="00657F33">
        <w:rPr>
          <w:b/>
          <w:sz w:val="28"/>
          <w:szCs w:val="28"/>
        </w:rPr>
        <w:t>За сферою суспільної діяльності</w:t>
      </w:r>
      <w:r w:rsidRPr="00657F33">
        <w:rPr>
          <w:sz w:val="28"/>
          <w:szCs w:val="28"/>
        </w:rPr>
        <w:t xml:space="preserve"> -</w:t>
      </w:r>
      <w:r w:rsidRPr="00657F33">
        <w:rPr>
          <w:b/>
          <w:sz w:val="28"/>
          <w:szCs w:val="28"/>
        </w:rPr>
        <w:t xml:space="preserve"> </w:t>
      </w:r>
      <w:r w:rsidRPr="00657F33">
        <w:rPr>
          <w:sz w:val="28"/>
          <w:szCs w:val="28"/>
        </w:rPr>
        <w:t>виробнича, політична, педагогічна, екологічна тощо.</w:t>
      </w:r>
    </w:p>
    <w:p w:rsidR="00EF3D60" w:rsidRPr="00657F33" w:rsidRDefault="00EF3D60" w:rsidP="00EF3D60">
      <w:pPr>
        <w:pStyle w:val="21"/>
        <w:spacing w:line="276" w:lineRule="auto"/>
        <w:ind w:firstLine="709"/>
        <w:rPr>
          <w:sz w:val="28"/>
          <w:szCs w:val="28"/>
        </w:rPr>
      </w:pPr>
    </w:p>
    <w:p w:rsidR="00EF3D60" w:rsidRPr="009A5430" w:rsidRDefault="00EF3D60" w:rsidP="00EF3D60">
      <w:pPr>
        <w:widowControl w:val="0"/>
        <w:tabs>
          <w:tab w:val="left" w:pos="0"/>
        </w:tabs>
        <w:autoSpaceDE w:val="0"/>
        <w:autoSpaceDN w:val="0"/>
        <w:adjustRightInd w:val="0"/>
        <w:spacing w:after="0" w:line="240" w:lineRule="auto"/>
        <w:ind w:firstLine="709"/>
        <w:jc w:val="both"/>
        <w:rPr>
          <w:rFonts w:ascii="Times New Roman" w:hAnsi="Times New Roman" w:cs="Times New Roman"/>
          <w:b/>
          <w:i/>
          <w:sz w:val="28"/>
          <w:szCs w:val="28"/>
        </w:rPr>
      </w:pPr>
      <w:r>
        <w:rPr>
          <w:rFonts w:ascii="Times New Roman" w:hAnsi="Times New Roman" w:cs="Times New Roman"/>
          <w:b/>
          <w:sz w:val="28"/>
          <w:szCs w:val="28"/>
        </w:rPr>
        <w:t>4.</w:t>
      </w:r>
      <w:r w:rsidR="00292AA1">
        <w:rPr>
          <w:rFonts w:ascii="Times New Roman" w:hAnsi="Times New Roman" w:cs="Times New Roman"/>
          <w:b/>
          <w:sz w:val="28"/>
          <w:szCs w:val="28"/>
        </w:rPr>
        <w:t xml:space="preserve"> </w:t>
      </w:r>
      <w:r w:rsidRPr="009A5430">
        <w:rPr>
          <w:rFonts w:ascii="Times New Roman" w:hAnsi="Times New Roman" w:cs="Times New Roman"/>
          <w:b/>
          <w:sz w:val="28"/>
          <w:szCs w:val="28"/>
        </w:rPr>
        <w:t>Характеристика української культури</w:t>
      </w:r>
      <w:r w:rsidRPr="009A5430">
        <w:rPr>
          <w:rFonts w:ascii="Times New Roman" w:hAnsi="Times New Roman" w:cs="Times New Roman"/>
          <w:b/>
          <w:color w:val="000000"/>
          <w:sz w:val="28"/>
          <w:szCs w:val="28"/>
        </w:rPr>
        <w:t>,</w:t>
      </w:r>
      <w:r w:rsidRPr="009A5430">
        <w:rPr>
          <w:rFonts w:ascii="Times New Roman" w:hAnsi="Times New Roman" w:cs="Times New Roman"/>
          <w:b/>
          <w:i/>
          <w:color w:val="000000"/>
          <w:sz w:val="28"/>
          <w:szCs w:val="28"/>
        </w:rPr>
        <w:t xml:space="preserve"> </w:t>
      </w:r>
      <w:r w:rsidRPr="009A5430">
        <w:rPr>
          <w:rFonts w:ascii="Times New Roman" w:hAnsi="Times New Roman" w:cs="Times New Roman"/>
          <w:b/>
          <w:color w:val="000000"/>
          <w:sz w:val="28"/>
          <w:szCs w:val="28"/>
        </w:rPr>
        <w:t>періодизація, джерельна база та принципи вивчення історії української культури.</w:t>
      </w:r>
    </w:p>
    <w:p w:rsidR="00EF3D60" w:rsidRPr="009A5430" w:rsidRDefault="00EF3D60" w:rsidP="00EF3D60">
      <w:pPr>
        <w:tabs>
          <w:tab w:val="left" w:pos="0"/>
        </w:tabs>
        <w:spacing w:after="0"/>
        <w:ind w:firstLine="720"/>
        <w:jc w:val="both"/>
        <w:rPr>
          <w:rFonts w:ascii="Times New Roman" w:hAnsi="Times New Roman" w:cs="Times New Roman"/>
          <w:b/>
          <w:i/>
          <w:sz w:val="28"/>
          <w:szCs w:val="28"/>
        </w:rPr>
      </w:pPr>
      <w:r w:rsidRPr="009A5430">
        <w:rPr>
          <w:rFonts w:ascii="Times New Roman" w:hAnsi="Times New Roman" w:cs="Times New Roman"/>
          <w:sz w:val="28"/>
          <w:szCs w:val="28"/>
        </w:rPr>
        <w:t xml:space="preserve">На становлення й еволюцію української культури, формування її самобутніх якостей впливає низка чинників: </w:t>
      </w:r>
      <w:r w:rsidRPr="009A5430">
        <w:rPr>
          <w:rFonts w:ascii="Times New Roman" w:hAnsi="Times New Roman" w:cs="Times New Roman"/>
          <w:b/>
          <w:i/>
          <w:sz w:val="28"/>
          <w:szCs w:val="28"/>
        </w:rPr>
        <w:t>соціально-історичні чинники</w:t>
      </w:r>
      <w:r w:rsidRPr="009A5430">
        <w:rPr>
          <w:rFonts w:ascii="Times New Roman" w:hAnsi="Times New Roman" w:cs="Times New Roman"/>
          <w:sz w:val="28"/>
          <w:szCs w:val="28"/>
        </w:rPr>
        <w:t xml:space="preserve"> (походження українського народу, його ментальність, мова, державність); </w:t>
      </w:r>
      <w:r w:rsidRPr="009A5430">
        <w:rPr>
          <w:rFonts w:ascii="Times New Roman" w:hAnsi="Times New Roman" w:cs="Times New Roman"/>
          <w:b/>
          <w:i/>
          <w:sz w:val="28"/>
          <w:szCs w:val="28"/>
        </w:rPr>
        <w:t>природно-географічні чинники</w:t>
      </w:r>
      <w:r w:rsidRPr="009A5430">
        <w:rPr>
          <w:rFonts w:ascii="Times New Roman" w:hAnsi="Times New Roman" w:cs="Times New Roman"/>
          <w:sz w:val="28"/>
          <w:szCs w:val="28"/>
        </w:rPr>
        <w:t xml:space="preserve"> (клімат, територія, ландшафт), </w:t>
      </w:r>
      <w:r w:rsidRPr="009A5430">
        <w:rPr>
          <w:rFonts w:ascii="Times New Roman" w:hAnsi="Times New Roman" w:cs="Times New Roman"/>
          <w:b/>
          <w:i/>
          <w:sz w:val="28"/>
          <w:szCs w:val="28"/>
        </w:rPr>
        <w:t>взаємозв’язок з іншими культурами.</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sz w:val="28"/>
          <w:szCs w:val="28"/>
        </w:rPr>
        <w:t xml:space="preserve">Уперше </w:t>
      </w:r>
      <w:r w:rsidRPr="009A5430">
        <w:rPr>
          <w:rFonts w:ascii="Times New Roman" w:hAnsi="Times New Roman" w:cs="Times New Roman"/>
          <w:b/>
          <w:i/>
          <w:sz w:val="28"/>
          <w:szCs w:val="28"/>
        </w:rPr>
        <w:t>етнонім «Україна»</w:t>
      </w:r>
      <w:r w:rsidRPr="009A5430">
        <w:rPr>
          <w:rFonts w:ascii="Times New Roman" w:hAnsi="Times New Roman" w:cs="Times New Roman"/>
          <w:sz w:val="28"/>
          <w:szCs w:val="28"/>
        </w:rPr>
        <w:t xml:space="preserve"> як назва етнічної території (синонім до слова «Русь») згадується в Іпатіївському літописі в 1187 р. Існують дві версії походження цього слова: корінь край трактується як окраїна – кордон зі степом і як батьківщина, вітчизна, країна. Широко вживатися назви «Україна» та «український народ» почали в ХVІІ – ХVІІІ ст., зокрема в літописах Самовидця та Самійла Величка.</w:t>
      </w:r>
      <w:r w:rsidRPr="009A5430">
        <w:rPr>
          <w:rFonts w:ascii="Times New Roman" w:hAnsi="Times New Roman" w:cs="Times New Roman"/>
          <w:sz w:val="28"/>
          <w:szCs w:val="28"/>
          <w:lang w:eastAsia="uk-UA"/>
        </w:rPr>
        <w:t xml:space="preserve"> У різні періоди домінували такі етноніми: Русь,</w:t>
      </w:r>
      <w:r w:rsidRPr="009A5430">
        <w:rPr>
          <w:rFonts w:ascii="Times New Roman" w:hAnsi="Times New Roman" w:cs="Times New Roman"/>
          <w:sz w:val="28"/>
          <w:szCs w:val="28"/>
        </w:rPr>
        <w:t xml:space="preserve"> Київська Русь, Червона Русь, Переяславська Русь</w:t>
      </w:r>
      <w:r w:rsidRPr="009A5430">
        <w:rPr>
          <w:rFonts w:ascii="Times New Roman" w:hAnsi="Times New Roman" w:cs="Times New Roman"/>
          <w:sz w:val="28"/>
          <w:szCs w:val="28"/>
          <w:lang w:eastAsia="uk-UA"/>
        </w:rPr>
        <w:t>, Мала Русь, Малоросія, Україна-Русь, Україна.</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sz w:val="28"/>
          <w:szCs w:val="28"/>
          <w:lang w:eastAsia="uk-UA"/>
        </w:rPr>
        <w:lastRenderedPageBreak/>
        <w:t xml:space="preserve">Етнонім </w:t>
      </w:r>
      <w:r w:rsidRPr="009A5430">
        <w:rPr>
          <w:rFonts w:ascii="Times New Roman" w:hAnsi="Times New Roman" w:cs="Times New Roman"/>
          <w:b/>
          <w:i/>
          <w:sz w:val="28"/>
          <w:szCs w:val="28"/>
          <w:lang w:eastAsia="uk-UA"/>
        </w:rPr>
        <w:t>«українець»</w:t>
      </w:r>
      <w:r w:rsidRPr="009A5430">
        <w:rPr>
          <w:rFonts w:ascii="Times New Roman" w:hAnsi="Times New Roman" w:cs="Times New Roman"/>
          <w:sz w:val="28"/>
          <w:szCs w:val="28"/>
          <w:lang w:eastAsia="uk-UA"/>
        </w:rPr>
        <w:t xml:space="preserve"> почав уживатися </w:t>
      </w:r>
      <w:r w:rsidRPr="009A5430">
        <w:rPr>
          <w:rFonts w:ascii="Times New Roman" w:hAnsi="Times New Roman" w:cs="Times New Roman"/>
          <w:sz w:val="28"/>
          <w:szCs w:val="28"/>
        </w:rPr>
        <w:t xml:space="preserve">ХVІ – ХVІІ ст. і </w:t>
      </w:r>
      <w:r w:rsidRPr="009A5430">
        <w:rPr>
          <w:rFonts w:ascii="Times New Roman" w:hAnsi="Times New Roman" w:cs="Times New Roman"/>
          <w:sz w:val="28"/>
          <w:szCs w:val="28"/>
          <w:lang w:eastAsia="uk-UA"/>
        </w:rPr>
        <w:t xml:space="preserve">довго був малопоширеним, натомість зберігалися у вживанні назви «русини», «русичі», «руські люди», «козаки», «козацький народ». </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b/>
          <w:i/>
          <w:sz w:val="28"/>
          <w:szCs w:val="28"/>
          <w:lang w:eastAsia="uk-UA"/>
        </w:rPr>
        <w:t>Періодична зміна етнонімів</w:t>
      </w:r>
      <w:r w:rsidRPr="009A5430">
        <w:rPr>
          <w:rFonts w:ascii="Times New Roman" w:hAnsi="Times New Roman" w:cs="Times New Roman"/>
          <w:sz w:val="28"/>
          <w:szCs w:val="28"/>
          <w:lang w:eastAsia="uk-UA"/>
        </w:rPr>
        <w:t xml:space="preserve"> – поширене явище в розвитку європейських етносів: зокрема, поляки у середньовічних хроніках фігурують під іменем ляхів, румуни - волохів, росіяни - московітів.</w:t>
      </w:r>
      <w:r w:rsidRPr="009A5430">
        <w:rPr>
          <w:rFonts w:ascii="Times New Roman" w:hAnsi="Times New Roman" w:cs="Times New Roman"/>
          <w:sz w:val="28"/>
          <w:szCs w:val="28"/>
        </w:rPr>
        <w:t xml:space="preserve"> </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sz w:val="28"/>
          <w:szCs w:val="28"/>
          <w:lang w:eastAsia="uk-UA"/>
        </w:rPr>
        <w:t>Формування етнічної й національної культури нерозривно пов'язане з формуванням самого народу (</w:t>
      </w:r>
      <w:r w:rsidRPr="009A5430">
        <w:rPr>
          <w:rFonts w:ascii="Times New Roman" w:hAnsi="Times New Roman" w:cs="Times New Roman"/>
          <w:b/>
          <w:i/>
          <w:sz w:val="28"/>
          <w:szCs w:val="28"/>
          <w:lang w:eastAsia="uk-UA"/>
        </w:rPr>
        <w:t>етногенезом</w:t>
      </w:r>
      <w:r w:rsidRPr="009A5430">
        <w:rPr>
          <w:rFonts w:ascii="Times New Roman" w:hAnsi="Times New Roman" w:cs="Times New Roman"/>
          <w:sz w:val="28"/>
          <w:szCs w:val="28"/>
          <w:lang w:eastAsia="uk-UA"/>
        </w:rPr>
        <w:t xml:space="preserve">). </w:t>
      </w:r>
      <w:r w:rsidRPr="009A5430">
        <w:rPr>
          <w:rFonts w:ascii="Times New Roman" w:hAnsi="Times New Roman" w:cs="Times New Roman"/>
          <w:b/>
          <w:sz w:val="28"/>
          <w:szCs w:val="28"/>
          <w:lang w:eastAsia="uk-UA"/>
        </w:rPr>
        <w:t xml:space="preserve">Народ (гр. етнос) – поняття багатопланове – це історична спільність людей, яка склалася на певній території та володіє стабільними особливостями мови, культури і психічного складу, а також усвідомленням своєї єдності і відмінності від інших. </w:t>
      </w:r>
      <w:r w:rsidRPr="009A5430">
        <w:rPr>
          <w:rFonts w:ascii="Times New Roman" w:hAnsi="Times New Roman" w:cs="Times New Roman"/>
          <w:sz w:val="28"/>
          <w:szCs w:val="28"/>
          <w:lang w:eastAsia="uk-UA"/>
        </w:rPr>
        <w:t>Існує кілька теорій етногенезу українського народу:</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b/>
          <w:sz w:val="28"/>
          <w:szCs w:val="28"/>
          <w:lang w:eastAsia="uk-UA"/>
        </w:rPr>
        <w:t>теорія «споконвічності»</w:t>
      </w:r>
      <w:r w:rsidRPr="009A5430">
        <w:rPr>
          <w:rFonts w:ascii="Times New Roman" w:hAnsi="Times New Roman" w:cs="Times New Roman"/>
          <w:sz w:val="28"/>
          <w:szCs w:val="28"/>
        </w:rPr>
        <w:t xml:space="preserve"> – </w:t>
      </w:r>
      <w:r w:rsidRPr="009A5430">
        <w:rPr>
          <w:rFonts w:ascii="Times New Roman" w:hAnsi="Times New Roman" w:cs="Times New Roman"/>
          <w:sz w:val="28"/>
          <w:szCs w:val="28"/>
          <w:lang w:eastAsia="uk-UA"/>
        </w:rPr>
        <w:t>українці існують стільки, скільки взагалі існує людина сучасного типу, тобто від 30</w:t>
      </w:r>
      <w:r w:rsidRPr="009A5430">
        <w:rPr>
          <w:rFonts w:ascii="Times New Roman" w:hAnsi="Times New Roman" w:cs="Times New Roman"/>
          <w:sz w:val="28"/>
          <w:szCs w:val="28"/>
        </w:rPr>
        <w:t>–</w:t>
      </w:r>
      <w:r w:rsidRPr="009A5430">
        <w:rPr>
          <w:rFonts w:ascii="Times New Roman" w:hAnsi="Times New Roman" w:cs="Times New Roman"/>
          <w:sz w:val="28"/>
          <w:szCs w:val="28"/>
          <w:lang w:eastAsia="uk-UA"/>
        </w:rPr>
        <w:t>40 тис. до 2</w:t>
      </w:r>
      <w:r w:rsidRPr="009A5430">
        <w:rPr>
          <w:rFonts w:ascii="Times New Roman" w:hAnsi="Times New Roman" w:cs="Times New Roman"/>
          <w:sz w:val="28"/>
          <w:szCs w:val="28"/>
        </w:rPr>
        <w:t>–</w:t>
      </w:r>
      <w:r w:rsidRPr="009A5430">
        <w:rPr>
          <w:rFonts w:ascii="Times New Roman" w:hAnsi="Times New Roman" w:cs="Times New Roman"/>
          <w:sz w:val="28"/>
          <w:szCs w:val="28"/>
          <w:lang w:eastAsia="uk-UA"/>
        </w:rPr>
        <w:t>3 млн. років.</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b/>
          <w:sz w:val="28"/>
          <w:szCs w:val="28"/>
          <w:lang w:eastAsia="uk-UA"/>
        </w:rPr>
        <w:t xml:space="preserve">теорія </w:t>
      </w:r>
      <w:proofErr w:type="spellStart"/>
      <w:r w:rsidRPr="009A5430">
        <w:rPr>
          <w:rFonts w:ascii="Times New Roman" w:hAnsi="Times New Roman" w:cs="Times New Roman"/>
          <w:b/>
          <w:sz w:val="28"/>
          <w:szCs w:val="28"/>
          <w:lang w:eastAsia="uk-UA"/>
        </w:rPr>
        <w:t>автохтонності</w:t>
      </w:r>
      <w:proofErr w:type="spellEnd"/>
      <w:r w:rsidRPr="009A5430">
        <w:rPr>
          <w:rFonts w:ascii="Times New Roman" w:hAnsi="Times New Roman" w:cs="Times New Roman"/>
          <w:sz w:val="28"/>
          <w:szCs w:val="28"/>
          <w:lang w:eastAsia="uk-UA"/>
        </w:rPr>
        <w:t xml:space="preserve"> (М. Грушевський), згідно з якою українці походять від племен антів, які мешкали в </w:t>
      </w:r>
      <w:proofErr w:type="spellStart"/>
      <w:r w:rsidRPr="009A5430">
        <w:rPr>
          <w:rFonts w:ascii="Times New Roman" w:hAnsi="Times New Roman" w:cs="Times New Roman"/>
          <w:sz w:val="28"/>
          <w:szCs w:val="28"/>
          <w:lang w:eastAsia="uk-UA"/>
        </w:rPr>
        <w:t>лісостепах</w:t>
      </w:r>
      <w:proofErr w:type="spellEnd"/>
      <w:r w:rsidRPr="009A5430">
        <w:rPr>
          <w:rFonts w:ascii="Times New Roman" w:hAnsi="Times New Roman" w:cs="Times New Roman"/>
          <w:sz w:val="28"/>
          <w:szCs w:val="28"/>
          <w:lang w:eastAsia="uk-UA"/>
        </w:rPr>
        <w:t xml:space="preserve"> України у V-VI ст. </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b/>
          <w:sz w:val="28"/>
          <w:szCs w:val="28"/>
          <w:lang w:eastAsia="uk-UA"/>
        </w:rPr>
        <w:t>ідеологічна теорія «єдиної колиски»</w:t>
      </w:r>
      <w:r w:rsidRPr="009A5430">
        <w:rPr>
          <w:rFonts w:ascii="Times New Roman" w:hAnsi="Times New Roman" w:cs="Times New Roman"/>
          <w:sz w:val="28"/>
          <w:szCs w:val="28"/>
          <w:lang w:eastAsia="uk-UA"/>
        </w:rPr>
        <w:t xml:space="preserve"> (яка була загальноприйнятою в СРСР у 30</w:t>
      </w:r>
      <w:r w:rsidRPr="009A5430">
        <w:rPr>
          <w:rFonts w:ascii="Times New Roman" w:hAnsi="Times New Roman" w:cs="Times New Roman"/>
          <w:sz w:val="28"/>
          <w:szCs w:val="28"/>
        </w:rPr>
        <w:t>–</w:t>
      </w:r>
      <w:r w:rsidRPr="009A5430">
        <w:rPr>
          <w:rFonts w:ascii="Times New Roman" w:hAnsi="Times New Roman" w:cs="Times New Roman"/>
          <w:sz w:val="28"/>
          <w:szCs w:val="28"/>
          <w:lang w:eastAsia="uk-UA"/>
        </w:rPr>
        <w:t>80-ті рр. ХХ ст.) про зародження і розвиток трьох братніх слов’янських народів з єдиної давньоруської народності в ІХ - Х ст.</w:t>
      </w:r>
      <w:r w:rsidRPr="009A5430">
        <w:rPr>
          <w:rFonts w:ascii="Times New Roman" w:hAnsi="Times New Roman" w:cs="Times New Roman"/>
          <w:sz w:val="28"/>
          <w:szCs w:val="28"/>
        </w:rPr>
        <w:t xml:space="preserve"> Сьогодні ця теорія не витримує критики. </w:t>
      </w:r>
      <w:r w:rsidRPr="009A5430">
        <w:rPr>
          <w:rFonts w:ascii="Times New Roman" w:hAnsi="Times New Roman" w:cs="Times New Roman"/>
          <w:sz w:val="28"/>
          <w:szCs w:val="28"/>
          <w:lang w:eastAsia="uk-UA"/>
        </w:rPr>
        <w:t>Якщо користуватися родинною термінологією, то білоруси і росіяни - не брати, а діти українців, так само, як дітьми латинян є французи, іспанці, румуни; англійців - американці, канадці, австралійці; іспанців - мексиканці, чилійці, аргентинці, болівійці тощо.</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b/>
          <w:sz w:val="28"/>
          <w:szCs w:val="28"/>
          <w:lang w:eastAsia="uk-UA"/>
        </w:rPr>
        <w:t>теорія «незалежного розвитку окремих східнослов’янських народів»,</w:t>
      </w:r>
      <w:r w:rsidRPr="009A5430">
        <w:rPr>
          <w:rFonts w:ascii="Times New Roman" w:hAnsi="Times New Roman" w:cs="Times New Roman"/>
          <w:sz w:val="28"/>
          <w:szCs w:val="28"/>
          <w:lang w:eastAsia="uk-UA"/>
        </w:rPr>
        <w:t xml:space="preserve"> тобто українців, росіян, білорусів, яка набула поширення останнім часом.</w:t>
      </w:r>
      <w:r w:rsidRPr="009A5430">
        <w:rPr>
          <w:rFonts w:ascii="Times New Roman" w:hAnsi="Times New Roman" w:cs="Times New Roman"/>
          <w:sz w:val="28"/>
          <w:szCs w:val="28"/>
        </w:rPr>
        <w:t xml:space="preserve"> </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sz w:val="28"/>
          <w:szCs w:val="28"/>
        </w:rPr>
        <w:t xml:space="preserve">Українці як етнос зародилися в </w:t>
      </w:r>
      <w:r w:rsidRPr="009A5430">
        <w:rPr>
          <w:rFonts w:ascii="Times New Roman" w:hAnsi="Times New Roman" w:cs="Times New Roman"/>
          <w:sz w:val="28"/>
          <w:szCs w:val="28"/>
          <w:lang w:eastAsia="uk-UA"/>
        </w:rPr>
        <w:t xml:space="preserve">V-VII </w:t>
      </w:r>
      <w:proofErr w:type="spellStart"/>
      <w:r w:rsidRPr="009A5430">
        <w:rPr>
          <w:rFonts w:ascii="Times New Roman" w:hAnsi="Times New Roman" w:cs="Times New Roman"/>
          <w:sz w:val="28"/>
          <w:szCs w:val="28"/>
          <w:lang w:eastAsia="uk-UA"/>
        </w:rPr>
        <w:t>cт</w:t>
      </w:r>
      <w:proofErr w:type="spellEnd"/>
      <w:r w:rsidRPr="009A5430">
        <w:rPr>
          <w:rFonts w:ascii="Times New Roman" w:hAnsi="Times New Roman" w:cs="Times New Roman"/>
          <w:sz w:val="28"/>
          <w:szCs w:val="28"/>
          <w:lang w:eastAsia="uk-UA"/>
        </w:rPr>
        <w:t>.</w:t>
      </w:r>
      <w:r w:rsidRPr="009A5430">
        <w:rPr>
          <w:rFonts w:ascii="Times New Roman" w:hAnsi="Times New Roman" w:cs="Times New Roman"/>
          <w:sz w:val="28"/>
          <w:szCs w:val="28"/>
        </w:rPr>
        <w:t xml:space="preserve"> на основі слов’янської людності – волинян, деревлян, полян, уличів, тиверців. У ІХ-Х ст.</w:t>
      </w:r>
      <w:r w:rsidRPr="009A5430">
        <w:rPr>
          <w:rFonts w:ascii="Times New Roman" w:hAnsi="Times New Roman" w:cs="Times New Roman"/>
          <w:sz w:val="28"/>
          <w:szCs w:val="28"/>
          <w:lang w:eastAsia="uk-UA"/>
        </w:rPr>
        <w:t xml:space="preserve"> </w:t>
      </w:r>
      <w:r w:rsidRPr="009A5430">
        <w:rPr>
          <w:rFonts w:ascii="Times New Roman" w:hAnsi="Times New Roman" w:cs="Times New Roman"/>
          <w:sz w:val="28"/>
          <w:szCs w:val="28"/>
        </w:rPr>
        <w:t>на українських землях виникає держава Київська Русь, як і в більшості народів Західної та Центральної Європи. У ХІІІ-</w:t>
      </w:r>
      <w:r w:rsidRPr="009A5430">
        <w:rPr>
          <w:rFonts w:ascii="Times New Roman" w:hAnsi="Times New Roman" w:cs="Times New Roman"/>
          <w:sz w:val="28"/>
          <w:szCs w:val="28"/>
          <w:lang w:eastAsia="uk-UA"/>
        </w:rPr>
        <w:t xml:space="preserve">ХIV </w:t>
      </w:r>
      <w:proofErr w:type="spellStart"/>
      <w:r w:rsidRPr="009A5430">
        <w:rPr>
          <w:rFonts w:ascii="Times New Roman" w:hAnsi="Times New Roman" w:cs="Times New Roman"/>
          <w:sz w:val="28"/>
          <w:szCs w:val="28"/>
          <w:lang w:eastAsia="uk-UA"/>
        </w:rPr>
        <w:t>cт</w:t>
      </w:r>
      <w:proofErr w:type="spellEnd"/>
      <w:r w:rsidRPr="009A5430">
        <w:rPr>
          <w:rFonts w:ascii="Times New Roman" w:hAnsi="Times New Roman" w:cs="Times New Roman"/>
          <w:sz w:val="28"/>
          <w:szCs w:val="28"/>
          <w:lang w:eastAsia="uk-UA"/>
        </w:rPr>
        <w:t xml:space="preserve">. український етнос втратив створену ним державу, але продовжив своє буття в бездержавному стані на своїх етнічних територіях. У ХVI-ХVII ст. за часів козацтва українці заявили про себе як націю і зробили нову спробу творення власної держави під проводом Богдана Хмельницького. </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sz w:val="28"/>
          <w:szCs w:val="28"/>
          <w:lang w:eastAsia="uk-UA"/>
        </w:rPr>
        <w:t xml:space="preserve">З історико-етнографічної точки зору українська культура є гетерогенною, на території України можна виділити такі </w:t>
      </w:r>
      <w:r w:rsidRPr="009A5430">
        <w:rPr>
          <w:rFonts w:ascii="Times New Roman" w:hAnsi="Times New Roman" w:cs="Times New Roman"/>
          <w:b/>
          <w:i/>
          <w:sz w:val="28"/>
          <w:szCs w:val="28"/>
          <w:lang w:eastAsia="uk-UA"/>
        </w:rPr>
        <w:t>культурно-історичні зони</w:t>
      </w:r>
      <w:r w:rsidRPr="009A5430">
        <w:rPr>
          <w:rFonts w:ascii="Times New Roman" w:hAnsi="Times New Roman" w:cs="Times New Roman"/>
          <w:sz w:val="28"/>
          <w:szCs w:val="28"/>
          <w:lang w:eastAsia="uk-UA"/>
        </w:rPr>
        <w:t xml:space="preserve">: </w:t>
      </w:r>
    </w:p>
    <w:p w:rsidR="00EF3D60" w:rsidRPr="009A5430" w:rsidRDefault="00EF3D60" w:rsidP="00EF3D60">
      <w:pPr>
        <w:pStyle w:val="a4"/>
        <w:numPr>
          <w:ilvl w:val="0"/>
          <w:numId w:val="2"/>
        </w:numPr>
        <w:tabs>
          <w:tab w:val="left" w:pos="0"/>
        </w:tabs>
        <w:autoSpaceDE w:val="0"/>
        <w:autoSpaceDN w:val="0"/>
        <w:adjustRightInd w:val="0"/>
        <w:spacing w:after="0" w:line="240" w:lineRule="auto"/>
        <w:ind w:left="0" w:firstLine="720"/>
        <w:jc w:val="both"/>
        <w:rPr>
          <w:rFonts w:ascii="Times New Roman" w:hAnsi="Times New Roman" w:cs="Times New Roman"/>
          <w:sz w:val="28"/>
          <w:szCs w:val="28"/>
          <w:lang w:eastAsia="uk-UA"/>
        </w:rPr>
      </w:pPr>
      <w:r w:rsidRPr="009A5430">
        <w:rPr>
          <w:rFonts w:ascii="Times New Roman" w:hAnsi="Times New Roman" w:cs="Times New Roman"/>
          <w:sz w:val="28"/>
          <w:szCs w:val="28"/>
          <w:lang w:eastAsia="uk-UA"/>
        </w:rPr>
        <w:t xml:space="preserve">Центральний регіон (Середнє Придніпров’я: </w:t>
      </w:r>
      <w:proofErr w:type="spellStart"/>
      <w:r w:rsidRPr="009A5430">
        <w:rPr>
          <w:rFonts w:ascii="Times New Roman" w:hAnsi="Times New Roman" w:cs="Times New Roman"/>
          <w:sz w:val="28"/>
          <w:szCs w:val="28"/>
          <w:lang w:eastAsia="uk-UA"/>
        </w:rPr>
        <w:t>Надднiпрянщина</w:t>
      </w:r>
      <w:proofErr w:type="spellEnd"/>
      <w:r w:rsidRPr="009A5430">
        <w:rPr>
          <w:rFonts w:ascii="Times New Roman" w:hAnsi="Times New Roman" w:cs="Times New Roman"/>
          <w:sz w:val="28"/>
          <w:szCs w:val="28"/>
          <w:lang w:eastAsia="uk-UA"/>
        </w:rPr>
        <w:t xml:space="preserve"> та Слобожанщина). </w:t>
      </w:r>
    </w:p>
    <w:p w:rsidR="00EF3D60" w:rsidRPr="009A5430" w:rsidRDefault="00EF3D60" w:rsidP="00EF3D60">
      <w:pPr>
        <w:pStyle w:val="a4"/>
        <w:numPr>
          <w:ilvl w:val="0"/>
          <w:numId w:val="2"/>
        </w:numPr>
        <w:tabs>
          <w:tab w:val="left" w:pos="0"/>
        </w:tabs>
        <w:autoSpaceDE w:val="0"/>
        <w:autoSpaceDN w:val="0"/>
        <w:adjustRightInd w:val="0"/>
        <w:spacing w:after="0" w:line="240" w:lineRule="auto"/>
        <w:ind w:left="0" w:firstLine="720"/>
        <w:jc w:val="both"/>
        <w:rPr>
          <w:rFonts w:ascii="Times New Roman" w:hAnsi="Times New Roman" w:cs="Times New Roman"/>
          <w:sz w:val="28"/>
          <w:szCs w:val="28"/>
          <w:lang w:eastAsia="uk-UA"/>
        </w:rPr>
      </w:pPr>
      <w:r w:rsidRPr="009A5430">
        <w:rPr>
          <w:rFonts w:ascii="Times New Roman" w:hAnsi="Times New Roman" w:cs="Times New Roman"/>
          <w:sz w:val="28"/>
          <w:szCs w:val="28"/>
          <w:lang w:eastAsia="uk-UA"/>
        </w:rPr>
        <w:t>Північний регіон (</w:t>
      </w:r>
      <w:proofErr w:type="spellStart"/>
      <w:r w:rsidRPr="009A5430">
        <w:rPr>
          <w:rFonts w:ascii="Times New Roman" w:hAnsi="Times New Roman" w:cs="Times New Roman"/>
          <w:sz w:val="28"/>
          <w:szCs w:val="28"/>
          <w:lang w:eastAsia="uk-UA"/>
        </w:rPr>
        <w:t>Полясся</w:t>
      </w:r>
      <w:proofErr w:type="spellEnd"/>
      <w:r w:rsidRPr="009A5430">
        <w:rPr>
          <w:rFonts w:ascii="Times New Roman" w:hAnsi="Times New Roman" w:cs="Times New Roman"/>
          <w:sz w:val="28"/>
          <w:szCs w:val="28"/>
          <w:lang w:eastAsia="uk-UA"/>
        </w:rPr>
        <w:t xml:space="preserve"> й Сіверщина).</w:t>
      </w:r>
    </w:p>
    <w:p w:rsidR="00EF3D60" w:rsidRPr="009A5430" w:rsidRDefault="00EF3D60" w:rsidP="00EF3D60">
      <w:pPr>
        <w:pStyle w:val="a4"/>
        <w:numPr>
          <w:ilvl w:val="0"/>
          <w:numId w:val="2"/>
        </w:numPr>
        <w:tabs>
          <w:tab w:val="left" w:pos="0"/>
        </w:tabs>
        <w:autoSpaceDE w:val="0"/>
        <w:autoSpaceDN w:val="0"/>
        <w:adjustRightInd w:val="0"/>
        <w:spacing w:after="0" w:line="240" w:lineRule="auto"/>
        <w:ind w:left="0" w:firstLine="720"/>
        <w:jc w:val="both"/>
        <w:rPr>
          <w:rFonts w:ascii="Times New Roman" w:hAnsi="Times New Roman" w:cs="Times New Roman"/>
          <w:sz w:val="28"/>
          <w:szCs w:val="28"/>
          <w:lang w:eastAsia="uk-UA"/>
        </w:rPr>
      </w:pPr>
      <w:r w:rsidRPr="009A5430">
        <w:rPr>
          <w:rFonts w:ascii="Times New Roman" w:hAnsi="Times New Roman" w:cs="Times New Roman"/>
          <w:sz w:val="28"/>
          <w:szCs w:val="28"/>
          <w:lang w:eastAsia="uk-UA"/>
        </w:rPr>
        <w:t>Західний (Волинь, Галичина, Буковина, Закарпаття, Поділля, Покуття, Холмщина та Підляшшя, Лемківщина, Бойківщина, Гуцульщина).</w:t>
      </w:r>
    </w:p>
    <w:p w:rsidR="00EF3D60" w:rsidRPr="009A5430" w:rsidRDefault="00EF3D60" w:rsidP="00EF3D60">
      <w:pPr>
        <w:pStyle w:val="a4"/>
        <w:numPr>
          <w:ilvl w:val="0"/>
          <w:numId w:val="2"/>
        </w:numPr>
        <w:tabs>
          <w:tab w:val="left" w:pos="0"/>
        </w:tabs>
        <w:autoSpaceDE w:val="0"/>
        <w:autoSpaceDN w:val="0"/>
        <w:adjustRightInd w:val="0"/>
        <w:spacing w:after="0" w:line="240" w:lineRule="auto"/>
        <w:ind w:left="0" w:firstLine="720"/>
        <w:jc w:val="both"/>
        <w:rPr>
          <w:rFonts w:ascii="Times New Roman" w:hAnsi="Times New Roman" w:cs="Times New Roman"/>
          <w:sz w:val="28"/>
          <w:szCs w:val="28"/>
          <w:lang w:eastAsia="uk-UA"/>
        </w:rPr>
      </w:pPr>
      <w:r w:rsidRPr="009A5430">
        <w:rPr>
          <w:rFonts w:ascii="Times New Roman" w:hAnsi="Times New Roman" w:cs="Times New Roman"/>
          <w:sz w:val="28"/>
          <w:szCs w:val="28"/>
          <w:lang w:eastAsia="uk-UA"/>
        </w:rPr>
        <w:t xml:space="preserve">Південний (Причорномор'я (Бессарабія й </w:t>
      </w:r>
      <w:proofErr w:type="spellStart"/>
      <w:r w:rsidRPr="009A5430">
        <w:rPr>
          <w:rFonts w:ascii="Times New Roman" w:hAnsi="Times New Roman" w:cs="Times New Roman"/>
          <w:sz w:val="28"/>
          <w:szCs w:val="28"/>
          <w:lang w:eastAsia="uk-UA"/>
        </w:rPr>
        <w:t>Анкерманщина</w:t>
      </w:r>
      <w:proofErr w:type="spellEnd"/>
      <w:r w:rsidRPr="009A5430">
        <w:rPr>
          <w:rFonts w:ascii="Times New Roman" w:hAnsi="Times New Roman" w:cs="Times New Roman"/>
          <w:sz w:val="28"/>
          <w:szCs w:val="28"/>
          <w:lang w:eastAsia="uk-UA"/>
        </w:rPr>
        <w:t>), Таврія, Донщина)</w:t>
      </w:r>
    </w:p>
    <w:p w:rsidR="00EF3D60" w:rsidRPr="009A5430" w:rsidRDefault="00EF3D60" w:rsidP="00EF3D60">
      <w:pPr>
        <w:tabs>
          <w:tab w:val="left" w:pos="0"/>
        </w:tabs>
        <w:spacing w:after="0"/>
        <w:ind w:firstLine="720"/>
        <w:jc w:val="both"/>
        <w:rPr>
          <w:rFonts w:ascii="Times New Roman" w:hAnsi="Times New Roman" w:cs="Times New Roman"/>
          <w:sz w:val="28"/>
          <w:szCs w:val="28"/>
          <w:lang w:eastAsia="uk-UA"/>
        </w:rPr>
      </w:pPr>
      <w:r w:rsidRPr="009A5430">
        <w:rPr>
          <w:rFonts w:ascii="Times New Roman" w:hAnsi="Times New Roman" w:cs="Times New Roman"/>
          <w:sz w:val="28"/>
          <w:szCs w:val="28"/>
          <w:lang w:eastAsia="uk-UA"/>
        </w:rPr>
        <w:lastRenderedPageBreak/>
        <w:t xml:space="preserve">На становлення української культури суттєво вплинуло унікальне </w:t>
      </w:r>
      <w:r w:rsidRPr="009A5430">
        <w:rPr>
          <w:rFonts w:ascii="Times New Roman" w:hAnsi="Times New Roman" w:cs="Times New Roman"/>
          <w:b/>
          <w:i/>
          <w:sz w:val="28"/>
          <w:szCs w:val="28"/>
          <w:lang w:eastAsia="uk-UA"/>
        </w:rPr>
        <w:t>географічне середовище</w:t>
      </w:r>
      <w:r w:rsidRPr="009A5430">
        <w:rPr>
          <w:rFonts w:ascii="Times New Roman" w:hAnsi="Times New Roman" w:cs="Times New Roman"/>
          <w:sz w:val="28"/>
          <w:szCs w:val="28"/>
          <w:lang w:eastAsia="uk-UA"/>
        </w:rPr>
        <w:t xml:space="preserve">. Лісостеп, степ і ліс, в умовах яких жили пращури українців, зумовили відповідний спосіб життя, характер життєдіяльності, специфічні риси національного характеру. У таких природних умовах результативним було землеробство, скотарство, мисливство, рибальство. </w:t>
      </w:r>
    </w:p>
    <w:p w:rsidR="00EF3D60" w:rsidRPr="009A5430" w:rsidRDefault="00EF3D60" w:rsidP="00EF3D60">
      <w:pPr>
        <w:tabs>
          <w:tab w:val="left" w:pos="0"/>
        </w:tabs>
        <w:spacing w:after="0"/>
        <w:ind w:firstLine="720"/>
        <w:jc w:val="both"/>
        <w:rPr>
          <w:rFonts w:ascii="Times New Roman" w:hAnsi="Times New Roman" w:cs="Times New Roman"/>
          <w:color w:val="000000"/>
          <w:sz w:val="28"/>
          <w:szCs w:val="28"/>
        </w:rPr>
      </w:pPr>
      <w:r w:rsidRPr="009A5430">
        <w:rPr>
          <w:rFonts w:ascii="Times New Roman" w:hAnsi="Times New Roman" w:cs="Times New Roman"/>
          <w:color w:val="000000"/>
          <w:sz w:val="28"/>
          <w:szCs w:val="28"/>
        </w:rPr>
        <w:t>Природне середовище сприяло й діалогові культур: через «степовий коридор» на українських землях приходили численні кочові народи, впливаючи на формування українського характеру; а водний шлях Дніпром – «шлях із варяг у греки» вводив нашу культуру в коло середземноморської. Водночас Дніпро розділяв територію України на право- й лівобережну, що зумовило відмінності в системі господарювання, в політично-державних спрямуваннях та культурних пріоритетах.</w:t>
      </w:r>
    </w:p>
    <w:p w:rsidR="00EF3D60" w:rsidRPr="009A5430" w:rsidRDefault="00EF3D60" w:rsidP="00EF3D60">
      <w:pPr>
        <w:tabs>
          <w:tab w:val="left" w:pos="0"/>
        </w:tabs>
        <w:spacing w:after="0"/>
        <w:ind w:firstLine="720"/>
        <w:jc w:val="both"/>
        <w:rPr>
          <w:rFonts w:ascii="Times New Roman" w:hAnsi="Times New Roman" w:cs="Times New Roman"/>
          <w:color w:val="000000"/>
          <w:sz w:val="28"/>
          <w:szCs w:val="28"/>
        </w:rPr>
      </w:pPr>
      <w:r w:rsidRPr="009A5430">
        <w:rPr>
          <w:rFonts w:ascii="Times New Roman" w:hAnsi="Times New Roman" w:cs="Times New Roman"/>
          <w:color w:val="000000"/>
          <w:sz w:val="28"/>
          <w:szCs w:val="28"/>
        </w:rPr>
        <w:t>Життя українців на кордоні між Заходом і Сходом, Європою та Азією сформувало свідомість українця як людини прикордоння, яка характеризується розмаїттям етичних, релігійних, правових, політичних спрямувань.</w:t>
      </w:r>
    </w:p>
    <w:p w:rsidR="00EF3D60" w:rsidRPr="009A5430" w:rsidRDefault="00EF3D60" w:rsidP="00EF3D60">
      <w:pPr>
        <w:tabs>
          <w:tab w:val="left" w:pos="0"/>
        </w:tabs>
        <w:spacing w:after="0"/>
        <w:ind w:firstLine="720"/>
        <w:jc w:val="both"/>
        <w:rPr>
          <w:rFonts w:ascii="Times New Roman" w:hAnsi="Times New Roman" w:cs="Times New Roman"/>
          <w:color w:val="000000"/>
          <w:sz w:val="28"/>
          <w:szCs w:val="28"/>
        </w:rPr>
      </w:pPr>
      <w:r w:rsidRPr="009A5430">
        <w:rPr>
          <w:rFonts w:ascii="Times New Roman" w:hAnsi="Times New Roman" w:cs="Times New Roman"/>
          <w:color w:val="000000"/>
          <w:sz w:val="28"/>
          <w:szCs w:val="28"/>
        </w:rPr>
        <w:t xml:space="preserve">На формування культури впливає також </w:t>
      </w:r>
      <w:r w:rsidRPr="009A5430">
        <w:rPr>
          <w:rFonts w:ascii="Times New Roman" w:hAnsi="Times New Roman" w:cs="Times New Roman"/>
          <w:b/>
          <w:color w:val="000000"/>
          <w:sz w:val="28"/>
          <w:szCs w:val="28"/>
        </w:rPr>
        <w:t>ментальність народу – підсвідомий тип мислення, система цінностей.</w:t>
      </w:r>
      <w:r w:rsidRPr="009A5430">
        <w:rPr>
          <w:rFonts w:ascii="Times New Roman" w:hAnsi="Times New Roman" w:cs="Times New Roman"/>
          <w:color w:val="000000"/>
          <w:sz w:val="28"/>
          <w:szCs w:val="28"/>
        </w:rPr>
        <w:t xml:space="preserve"> В українському менталітеті найбільш яскраво простежуються такі ознаки: емоційність, індивідуалізм, споглядальність, самозаглиблення, відсутність агресивності, </w:t>
      </w:r>
      <w:proofErr w:type="spellStart"/>
      <w:r w:rsidRPr="009A5430">
        <w:rPr>
          <w:rFonts w:ascii="Times New Roman" w:hAnsi="Times New Roman" w:cs="Times New Roman"/>
          <w:color w:val="000000"/>
          <w:sz w:val="28"/>
          <w:szCs w:val="28"/>
        </w:rPr>
        <w:t>інтровертність</w:t>
      </w:r>
      <w:proofErr w:type="spellEnd"/>
      <w:r w:rsidRPr="009A5430">
        <w:rPr>
          <w:rFonts w:ascii="Times New Roman" w:hAnsi="Times New Roman" w:cs="Times New Roman"/>
          <w:color w:val="000000"/>
          <w:sz w:val="28"/>
          <w:szCs w:val="28"/>
        </w:rPr>
        <w:t xml:space="preserve">, </w:t>
      </w:r>
      <w:proofErr w:type="spellStart"/>
      <w:r w:rsidRPr="009A5430">
        <w:rPr>
          <w:rFonts w:ascii="Times New Roman" w:hAnsi="Times New Roman" w:cs="Times New Roman"/>
          <w:color w:val="000000"/>
          <w:sz w:val="28"/>
          <w:szCs w:val="28"/>
        </w:rPr>
        <w:t>кордоцентризм</w:t>
      </w:r>
      <w:proofErr w:type="spellEnd"/>
      <w:r w:rsidRPr="009A5430">
        <w:rPr>
          <w:rFonts w:ascii="Times New Roman" w:hAnsi="Times New Roman" w:cs="Times New Roman"/>
          <w:color w:val="000000"/>
          <w:sz w:val="28"/>
          <w:szCs w:val="28"/>
        </w:rPr>
        <w:t xml:space="preserve">, </w:t>
      </w:r>
      <w:proofErr w:type="spellStart"/>
      <w:r w:rsidRPr="009A5430">
        <w:rPr>
          <w:rFonts w:ascii="Times New Roman" w:hAnsi="Times New Roman" w:cs="Times New Roman"/>
          <w:color w:val="000000"/>
          <w:sz w:val="28"/>
          <w:szCs w:val="28"/>
        </w:rPr>
        <w:t>екзекутивність</w:t>
      </w:r>
      <w:proofErr w:type="spellEnd"/>
      <w:r w:rsidRPr="009A5430">
        <w:rPr>
          <w:rFonts w:ascii="Times New Roman" w:hAnsi="Times New Roman" w:cs="Times New Roman"/>
          <w:color w:val="000000"/>
          <w:sz w:val="28"/>
          <w:szCs w:val="28"/>
        </w:rPr>
        <w:t xml:space="preserve">, толерантність, </w:t>
      </w:r>
      <w:proofErr w:type="spellStart"/>
      <w:r w:rsidRPr="009A5430">
        <w:rPr>
          <w:rFonts w:ascii="Times New Roman" w:hAnsi="Times New Roman" w:cs="Times New Roman"/>
          <w:color w:val="000000"/>
          <w:sz w:val="28"/>
          <w:szCs w:val="28"/>
        </w:rPr>
        <w:t>антеїзм</w:t>
      </w:r>
      <w:proofErr w:type="spellEnd"/>
      <w:r w:rsidRPr="009A5430">
        <w:rPr>
          <w:rFonts w:ascii="Times New Roman" w:hAnsi="Times New Roman" w:cs="Times New Roman"/>
          <w:color w:val="000000"/>
          <w:sz w:val="28"/>
          <w:szCs w:val="28"/>
        </w:rPr>
        <w:t xml:space="preserve">, </w:t>
      </w:r>
      <w:proofErr w:type="spellStart"/>
      <w:r w:rsidRPr="009A5430">
        <w:rPr>
          <w:rFonts w:ascii="Times New Roman" w:hAnsi="Times New Roman" w:cs="Times New Roman"/>
          <w:color w:val="000000"/>
          <w:sz w:val="28"/>
          <w:szCs w:val="28"/>
        </w:rPr>
        <w:t>селянськість</w:t>
      </w:r>
      <w:proofErr w:type="spellEnd"/>
      <w:r w:rsidRPr="009A5430">
        <w:rPr>
          <w:rFonts w:ascii="Times New Roman" w:hAnsi="Times New Roman" w:cs="Times New Roman"/>
          <w:color w:val="000000"/>
          <w:sz w:val="28"/>
          <w:szCs w:val="28"/>
        </w:rPr>
        <w:t xml:space="preserve"> (орієнтація на ідеали хліборобів, що зумовлює поміркованість, традиційність, злиття з природою, працелюбність), орієнтація на малий гурт (прагнення створити рай у власному домі), </w:t>
      </w:r>
      <w:proofErr w:type="spellStart"/>
      <w:r w:rsidRPr="009A5430">
        <w:rPr>
          <w:rFonts w:ascii="Times New Roman" w:hAnsi="Times New Roman" w:cs="Times New Roman"/>
          <w:color w:val="000000"/>
          <w:sz w:val="28"/>
          <w:szCs w:val="28"/>
        </w:rPr>
        <w:t>бівалентність</w:t>
      </w:r>
      <w:proofErr w:type="spellEnd"/>
      <w:r w:rsidRPr="009A5430">
        <w:rPr>
          <w:rFonts w:ascii="Times New Roman" w:hAnsi="Times New Roman" w:cs="Times New Roman"/>
          <w:color w:val="000000"/>
          <w:sz w:val="28"/>
          <w:szCs w:val="28"/>
        </w:rPr>
        <w:t>, (двоїстість психічних реакцій українців: авантюрно-козацька, схильна до максималізму, та селянська, схильна самозаглиблення й самопізнання).</w:t>
      </w:r>
    </w:p>
    <w:p w:rsidR="00EF3D60" w:rsidRPr="009A5430" w:rsidRDefault="00EF3D60" w:rsidP="00EF3D60">
      <w:pPr>
        <w:tabs>
          <w:tab w:val="left" w:pos="0"/>
        </w:tabs>
        <w:spacing w:after="0"/>
        <w:ind w:firstLine="720"/>
        <w:jc w:val="both"/>
        <w:rPr>
          <w:rFonts w:ascii="Times New Roman" w:hAnsi="Times New Roman" w:cs="Times New Roman"/>
          <w:color w:val="000000"/>
          <w:sz w:val="28"/>
          <w:szCs w:val="28"/>
        </w:rPr>
      </w:pPr>
      <w:r w:rsidRPr="009A5430">
        <w:rPr>
          <w:rFonts w:ascii="Times New Roman" w:hAnsi="Times New Roman" w:cs="Times New Roman"/>
          <w:color w:val="000000"/>
          <w:sz w:val="28"/>
          <w:szCs w:val="28"/>
        </w:rPr>
        <w:t xml:space="preserve">Отже, український народ зумів створити культуру, яка займає гідне місце у світовій, має власне обличчя, самобутня і неординарна. </w:t>
      </w:r>
    </w:p>
    <w:p w:rsidR="00EF3D60" w:rsidRPr="009A5430" w:rsidRDefault="00EF3D60" w:rsidP="00EF3D60">
      <w:pPr>
        <w:widowControl w:val="0"/>
        <w:numPr>
          <w:ilvl w:val="0"/>
          <w:numId w:val="3"/>
        </w:numPr>
        <w:tabs>
          <w:tab w:val="left" w:pos="0"/>
        </w:tabs>
        <w:autoSpaceDE w:val="0"/>
        <w:autoSpaceDN w:val="0"/>
        <w:adjustRightInd w:val="0"/>
        <w:spacing w:after="0" w:line="240" w:lineRule="auto"/>
        <w:ind w:left="0" w:firstLine="720"/>
        <w:jc w:val="both"/>
        <w:rPr>
          <w:rFonts w:ascii="Times New Roman" w:hAnsi="Times New Roman" w:cs="Times New Roman"/>
          <w:color w:val="000000"/>
          <w:sz w:val="28"/>
          <w:szCs w:val="28"/>
        </w:rPr>
      </w:pPr>
      <w:r w:rsidRPr="009A5430">
        <w:rPr>
          <w:rFonts w:ascii="Times New Roman" w:hAnsi="Times New Roman" w:cs="Times New Roman"/>
          <w:color w:val="000000"/>
          <w:sz w:val="28"/>
          <w:szCs w:val="28"/>
        </w:rPr>
        <w:t>українська культура належить до євразійського типу, вона формувалася на стику європейської та азійської культур, не протистояла ні європейським, ні азійським духовним цінностям, але й не підпорядковувалася їм. На цій території залишила відбиток антична культура, але разом з тим відчутні віяння кіммерійців, сарматів, скіфів, печенігів, татар;</w:t>
      </w:r>
    </w:p>
    <w:p w:rsidR="00EF3D60" w:rsidRPr="009A5430" w:rsidRDefault="00EF3D60" w:rsidP="00EF3D60">
      <w:pPr>
        <w:widowControl w:val="0"/>
        <w:numPr>
          <w:ilvl w:val="0"/>
          <w:numId w:val="3"/>
        </w:numPr>
        <w:tabs>
          <w:tab w:val="left" w:pos="0"/>
        </w:tabs>
        <w:autoSpaceDE w:val="0"/>
        <w:autoSpaceDN w:val="0"/>
        <w:adjustRightInd w:val="0"/>
        <w:spacing w:after="0" w:line="240" w:lineRule="auto"/>
        <w:ind w:left="0" w:firstLine="720"/>
        <w:jc w:val="both"/>
        <w:rPr>
          <w:rFonts w:ascii="Times New Roman" w:hAnsi="Times New Roman" w:cs="Times New Roman"/>
          <w:color w:val="000000"/>
          <w:sz w:val="28"/>
          <w:szCs w:val="28"/>
        </w:rPr>
      </w:pPr>
      <w:r w:rsidRPr="009A5430">
        <w:rPr>
          <w:rFonts w:ascii="Times New Roman" w:hAnsi="Times New Roman" w:cs="Times New Roman"/>
          <w:color w:val="000000"/>
          <w:sz w:val="28"/>
          <w:szCs w:val="28"/>
        </w:rPr>
        <w:t>українська культура є складовою індоєвропейського кола культур, що визначається і походженням мови, спорідненням міфологічного світогляду, уявленням про Всесвіт;</w:t>
      </w:r>
    </w:p>
    <w:p w:rsidR="00EF3D60" w:rsidRPr="009A5430" w:rsidRDefault="00EF3D60" w:rsidP="00EF3D60">
      <w:pPr>
        <w:widowControl w:val="0"/>
        <w:numPr>
          <w:ilvl w:val="0"/>
          <w:numId w:val="3"/>
        </w:numPr>
        <w:tabs>
          <w:tab w:val="left" w:pos="0"/>
        </w:tabs>
        <w:autoSpaceDE w:val="0"/>
        <w:autoSpaceDN w:val="0"/>
        <w:adjustRightInd w:val="0"/>
        <w:spacing w:after="0" w:line="240" w:lineRule="auto"/>
        <w:ind w:left="0" w:firstLine="720"/>
        <w:jc w:val="both"/>
        <w:rPr>
          <w:rFonts w:ascii="Times New Roman" w:hAnsi="Times New Roman" w:cs="Times New Roman"/>
          <w:color w:val="000000"/>
          <w:sz w:val="28"/>
          <w:szCs w:val="28"/>
        </w:rPr>
      </w:pPr>
      <w:r w:rsidRPr="009A5430">
        <w:rPr>
          <w:rFonts w:ascii="Times New Roman" w:hAnsi="Times New Roman" w:cs="Times New Roman"/>
          <w:color w:val="000000"/>
          <w:sz w:val="28"/>
          <w:szCs w:val="28"/>
        </w:rPr>
        <w:t>українська культура є відкритою, функціонує і розвивається у світовому культурному просторі;</w:t>
      </w:r>
    </w:p>
    <w:p w:rsidR="00EF3D60" w:rsidRPr="009A5430" w:rsidRDefault="00EF3D60" w:rsidP="00EF3D60">
      <w:pPr>
        <w:widowControl w:val="0"/>
        <w:numPr>
          <w:ilvl w:val="0"/>
          <w:numId w:val="3"/>
        </w:numPr>
        <w:tabs>
          <w:tab w:val="left" w:pos="0"/>
        </w:tabs>
        <w:autoSpaceDE w:val="0"/>
        <w:autoSpaceDN w:val="0"/>
        <w:adjustRightInd w:val="0"/>
        <w:spacing w:after="0" w:line="240" w:lineRule="auto"/>
        <w:ind w:left="0" w:firstLine="720"/>
        <w:jc w:val="both"/>
        <w:rPr>
          <w:rFonts w:ascii="Times New Roman" w:hAnsi="Times New Roman" w:cs="Times New Roman"/>
          <w:color w:val="000000"/>
          <w:sz w:val="28"/>
          <w:szCs w:val="28"/>
        </w:rPr>
      </w:pPr>
      <w:r w:rsidRPr="009A5430">
        <w:rPr>
          <w:rFonts w:ascii="Times New Roman" w:hAnsi="Times New Roman" w:cs="Times New Roman"/>
          <w:color w:val="000000"/>
          <w:sz w:val="28"/>
          <w:szCs w:val="28"/>
        </w:rPr>
        <w:t>українська культура є гетерогенна (</w:t>
      </w:r>
      <w:proofErr w:type="spellStart"/>
      <w:r w:rsidRPr="009A5430">
        <w:rPr>
          <w:rFonts w:ascii="Times New Roman" w:hAnsi="Times New Roman" w:cs="Times New Roman"/>
          <w:color w:val="000000"/>
          <w:sz w:val="28"/>
          <w:szCs w:val="28"/>
        </w:rPr>
        <w:t>неодноріна</w:t>
      </w:r>
      <w:proofErr w:type="spellEnd"/>
      <w:r w:rsidRPr="009A5430">
        <w:rPr>
          <w:rFonts w:ascii="Times New Roman" w:hAnsi="Times New Roman" w:cs="Times New Roman"/>
          <w:color w:val="000000"/>
          <w:sz w:val="28"/>
          <w:szCs w:val="28"/>
        </w:rPr>
        <w:t>) і в культурно-етнографічному, і в соціально-історичному, і в конфесійному відношенні;</w:t>
      </w:r>
    </w:p>
    <w:p w:rsidR="00EF3D60" w:rsidRPr="009A5430" w:rsidRDefault="00EF3D60" w:rsidP="00EF3D60">
      <w:pPr>
        <w:widowControl w:val="0"/>
        <w:numPr>
          <w:ilvl w:val="0"/>
          <w:numId w:val="3"/>
        </w:numPr>
        <w:tabs>
          <w:tab w:val="left" w:pos="0"/>
        </w:tabs>
        <w:autoSpaceDE w:val="0"/>
        <w:autoSpaceDN w:val="0"/>
        <w:adjustRightInd w:val="0"/>
        <w:spacing w:after="0" w:line="240" w:lineRule="auto"/>
        <w:ind w:left="0" w:firstLine="720"/>
        <w:jc w:val="both"/>
        <w:rPr>
          <w:rFonts w:ascii="Times New Roman" w:hAnsi="Times New Roman" w:cs="Times New Roman"/>
          <w:color w:val="000000"/>
          <w:sz w:val="28"/>
          <w:szCs w:val="28"/>
        </w:rPr>
      </w:pPr>
      <w:r w:rsidRPr="009A5430">
        <w:rPr>
          <w:rFonts w:ascii="Times New Roman" w:hAnsi="Times New Roman" w:cs="Times New Roman"/>
          <w:color w:val="000000"/>
          <w:sz w:val="28"/>
          <w:szCs w:val="28"/>
        </w:rPr>
        <w:t xml:space="preserve">вона є культурою селянською, хліборобською. Причому </w:t>
      </w:r>
      <w:proofErr w:type="spellStart"/>
      <w:r w:rsidRPr="009A5430">
        <w:rPr>
          <w:rFonts w:ascii="Times New Roman" w:hAnsi="Times New Roman" w:cs="Times New Roman"/>
          <w:color w:val="000000"/>
          <w:sz w:val="28"/>
          <w:szCs w:val="28"/>
        </w:rPr>
        <w:t>селянськість</w:t>
      </w:r>
      <w:proofErr w:type="spellEnd"/>
      <w:r w:rsidRPr="009A5430">
        <w:rPr>
          <w:rFonts w:ascii="Times New Roman" w:hAnsi="Times New Roman" w:cs="Times New Roman"/>
          <w:color w:val="000000"/>
          <w:sz w:val="28"/>
          <w:szCs w:val="28"/>
        </w:rPr>
        <w:t xml:space="preserve"> – ознака не лише сільського населення, а й інтелігенції. Це певний тип психології, ментальності (обожнення землі, працьовитість);</w:t>
      </w:r>
    </w:p>
    <w:p w:rsidR="00EF3D60" w:rsidRPr="009A5430" w:rsidRDefault="00EF3D60" w:rsidP="00EF3D60">
      <w:pPr>
        <w:widowControl w:val="0"/>
        <w:numPr>
          <w:ilvl w:val="0"/>
          <w:numId w:val="3"/>
        </w:numPr>
        <w:tabs>
          <w:tab w:val="left" w:pos="0"/>
        </w:tabs>
        <w:autoSpaceDE w:val="0"/>
        <w:autoSpaceDN w:val="0"/>
        <w:adjustRightInd w:val="0"/>
        <w:spacing w:after="0" w:line="240" w:lineRule="auto"/>
        <w:ind w:left="0" w:firstLine="720"/>
        <w:jc w:val="both"/>
        <w:rPr>
          <w:rFonts w:ascii="Times New Roman" w:hAnsi="Times New Roman" w:cs="Times New Roman"/>
          <w:color w:val="000000"/>
          <w:sz w:val="28"/>
          <w:szCs w:val="28"/>
        </w:rPr>
      </w:pPr>
      <w:r w:rsidRPr="009A5430">
        <w:rPr>
          <w:rFonts w:ascii="Times New Roman" w:hAnsi="Times New Roman" w:cs="Times New Roman"/>
          <w:sz w:val="28"/>
          <w:szCs w:val="28"/>
        </w:rPr>
        <w:lastRenderedPageBreak/>
        <w:t>культурно-етнографічна неоднорідність (наявність різних культурно-сторичних зон, різних субетносів).</w:t>
      </w:r>
    </w:p>
    <w:p w:rsidR="00EF3D60" w:rsidRPr="009A5430" w:rsidRDefault="00EF3D60" w:rsidP="00EF3D60">
      <w:pPr>
        <w:tabs>
          <w:tab w:val="left" w:pos="0"/>
        </w:tabs>
        <w:spacing w:after="0"/>
        <w:ind w:firstLine="720"/>
        <w:jc w:val="both"/>
        <w:rPr>
          <w:rFonts w:ascii="Times New Roman" w:hAnsi="Times New Roman" w:cs="Times New Roman"/>
          <w:sz w:val="28"/>
          <w:szCs w:val="28"/>
        </w:rPr>
      </w:pPr>
      <w:r w:rsidRPr="009A5430">
        <w:rPr>
          <w:rFonts w:ascii="Times New Roman" w:hAnsi="Times New Roman" w:cs="Times New Roman"/>
          <w:sz w:val="28"/>
          <w:szCs w:val="28"/>
        </w:rPr>
        <w:t xml:space="preserve">В історії української культури культурологи виділяють кілька періодів, тісно пов’язаних з історичними умовами формування української нації. </w:t>
      </w:r>
    </w:p>
    <w:p w:rsidR="00EF3D60" w:rsidRPr="009A5430" w:rsidRDefault="00EF3D60" w:rsidP="00EF3D60">
      <w:pPr>
        <w:widowControl w:val="0"/>
        <w:tabs>
          <w:tab w:val="left" w:pos="0"/>
        </w:tabs>
        <w:autoSpaceDE w:val="0"/>
        <w:autoSpaceDN w:val="0"/>
        <w:adjustRightInd w:val="0"/>
        <w:spacing w:after="0" w:line="240" w:lineRule="auto"/>
        <w:ind w:firstLine="720"/>
        <w:jc w:val="both"/>
        <w:rPr>
          <w:rFonts w:ascii="Times New Roman" w:hAnsi="Times New Roman" w:cs="Times New Roman"/>
          <w:b/>
          <w:i/>
          <w:sz w:val="28"/>
          <w:szCs w:val="28"/>
        </w:rPr>
      </w:pPr>
      <w:r w:rsidRPr="009A5430">
        <w:rPr>
          <w:rFonts w:ascii="Times New Roman" w:hAnsi="Times New Roman" w:cs="Times New Roman"/>
          <w:b/>
          <w:i/>
          <w:sz w:val="28"/>
          <w:szCs w:val="28"/>
        </w:rPr>
        <w:t xml:space="preserve">Перший період – </w:t>
      </w:r>
      <w:r w:rsidRPr="009A5430">
        <w:rPr>
          <w:rFonts w:ascii="Times New Roman" w:hAnsi="Times New Roman" w:cs="Times New Roman"/>
          <w:sz w:val="28"/>
          <w:szCs w:val="28"/>
        </w:rPr>
        <w:t xml:space="preserve">стародавня культура України (від кам’яного віку, 15 тис. рр. до н. е., до прийняття християнства, Х </w:t>
      </w:r>
      <w:proofErr w:type="spellStart"/>
      <w:r w:rsidRPr="009A5430">
        <w:rPr>
          <w:rFonts w:ascii="Times New Roman" w:hAnsi="Times New Roman" w:cs="Times New Roman"/>
          <w:sz w:val="28"/>
          <w:szCs w:val="28"/>
        </w:rPr>
        <w:t>ст.н</w:t>
      </w:r>
      <w:proofErr w:type="spellEnd"/>
      <w:r w:rsidRPr="009A5430">
        <w:rPr>
          <w:rFonts w:ascii="Times New Roman" w:hAnsi="Times New Roman" w:cs="Times New Roman"/>
          <w:sz w:val="28"/>
          <w:szCs w:val="28"/>
        </w:rPr>
        <w:t xml:space="preserve">. е.). </w:t>
      </w:r>
    </w:p>
    <w:p w:rsidR="00EF3D60" w:rsidRPr="009A5430" w:rsidRDefault="00EF3D60" w:rsidP="00EF3D60">
      <w:pPr>
        <w:widowControl w:val="0"/>
        <w:tabs>
          <w:tab w:val="left" w:pos="0"/>
        </w:tabs>
        <w:autoSpaceDE w:val="0"/>
        <w:autoSpaceDN w:val="0"/>
        <w:adjustRightInd w:val="0"/>
        <w:spacing w:after="0" w:line="240" w:lineRule="auto"/>
        <w:ind w:firstLine="720"/>
        <w:jc w:val="both"/>
        <w:rPr>
          <w:rFonts w:ascii="Times New Roman" w:hAnsi="Times New Roman" w:cs="Times New Roman"/>
          <w:sz w:val="28"/>
          <w:szCs w:val="28"/>
        </w:rPr>
      </w:pPr>
      <w:r w:rsidRPr="009A5430">
        <w:rPr>
          <w:rFonts w:ascii="Times New Roman" w:hAnsi="Times New Roman" w:cs="Times New Roman"/>
          <w:b/>
          <w:i/>
          <w:sz w:val="28"/>
          <w:szCs w:val="28"/>
        </w:rPr>
        <w:t xml:space="preserve">Другий період – </w:t>
      </w:r>
      <w:r w:rsidRPr="009A5430">
        <w:rPr>
          <w:rFonts w:ascii="Times New Roman" w:hAnsi="Times New Roman" w:cs="Times New Roman"/>
          <w:sz w:val="28"/>
          <w:szCs w:val="28"/>
        </w:rPr>
        <w:t xml:space="preserve">культура Київської Русі та Галицько-Волинського князівства (Х – ХІІІ ст.). </w:t>
      </w:r>
    </w:p>
    <w:p w:rsidR="00EF3D60" w:rsidRPr="009A5430" w:rsidRDefault="00EF3D60" w:rsidP="00EF3D60">
      <w:pPr>
        <w:widowControl w:val="0"/>
        <w:tabs>
          <w:tab w:val="left" w:pos="0"/>
        </w:tabs>
        <w:autoSpaceDE w:val="0"/>
        <w:autoSpaceDN w:val="0"/>
        <w:adjustRightInd w:val="0"/>
        <w:spacing w:after="0" w:line="240" w:lineRule="auto"/>
        <w:ind w:firstLine="720"/>
        <w:jc w:val="both"/>
        <w:rPr>
          <w:rFonts w:ascii="Times New Roman" w:hAnsi="Times New Roman" w:cs="Times New Roman"/>
          <w:b/>
          <w:i/>
          <w:sz w:val="28"/>
          <w:szCs w:val="28"/>
        </w:rPr>
      </w:pPr>
      <w:r w:rsidRPr="009A5430">
        <w:rPr>
          <w:rFonts w:ascii="Times New Roman" w:hAnsi="Times New Roman" w:cs="Times New Roman"/>
          <w:b/>
          <w:i/>
          <w:sz w:val="28"/>
          <w:szCs w:val="28"/>
        </w:rPr>
        <w:t xml:space="preserve">Третій період – </w:t>
      </w:r>
      <w:r w:rsidRPr="009A5430">
        <w:rPr>
          <w:rFonts w:ascii="Times New Roman" w:hAnsi="Times New Roman" w:cs="Times New Roman"/>
          <w:sz w:val="28"/>
          <w:szCs w:val="28"/>
        </w:rPr>
        <w:t xml:space="preserve">українська культура </w:t>
      </w:r>
      <w:proofErr w:type="spellStart"/>
      <w:r w:rsidRPr="009A5430">
        <w:rPr>
          <w:rFonts w:ascii="Times New Roman" w:hAnsi="Times New Roman" w:cs="Times New Roman"/>
          <w:sz w:val="28"/>
          <w:szCs w:val="28"/>
        </w:rPr>
        <w:t>литовсько</w:t>
      </w:r>
      <w:proofErr w:type="spellEnd"/>
      <w:r w:rsidRPr="009A5430">
        <w:rPr>
          <w:rFonts w:ascii="Times New Roman" w:hAnsi="Times New Roman" w:cs="Times New Roman"/>
          <w:sz w:val="28"/>
          <w:szCs w:val="28"/>
        </w:rPr>
        <w:t xml:space="preserve">-польської доби. Український ренесанс (ХІV – ХVІ ст.). </w:t>
      </w:r>
    </w:p>
    <w:p w:rsidR="00EF3D60" w:rsidRPr="009A5430" w:rsidRDefault="00EF3D60" w:rsidP="00EF3D60">
      <w:pPr>
        <w:widowControl w:val="0"/>
        <w:tabs>
          <w:tab w:val="left" w:pos="0"/>
        </w:tabs>
        <w:autoSpaceDE w:val="0"/>
        <w:autoSpaceDN w:val="0"/>
        <w:adjustRightInd w:val="0"/>
        <w:spacing w:after="0" w:line="240" w:lineRule="auto"/>
        <w:ind w:firstLine="720"/>
        <w:jc w:val="both"/>
        <w:rPr>
          <w:rFonts w:ascii="Times New Roman" w:hAnsi="Times New Roman" w:cs="Times New Roman"/>
          <w:b/>
          <w:i/>
          <w:sz w:val="28"/>
          <w:szCs w:val="28"/>
        </w:rPr>
      </w:pPr>
      <w:r w:rsidRPr="009A5430">
        <w:rPr>
          <w:rFonts w:ascii="Times New Roman" w:hAnsi="Times New Roman" w:cs="Times New Roman"/>
          <w:b/>
          <w:i/>
          <w:sz w:val="28"/>
          <w:szCs w:val="28"/>
        </w:rPr>
        <w:t xml:space="preserve">Четвертий період - </w:t>
      </w:r>
      <w:r w:rsidRPr="009A5430">
        <w:rPr>
          <w:rFonts w:ascii="Times New Roman" w:hAnsi="Times New Roman" w:cs="Times New Roman"/>
          <w:sz w:val="28"/>
          <w:szCs w:val="28"/>
        </w:rPr>
        <w:t>культура українського бароко</w:t>
      </w:r>
      <w:r w:rsidRPr="009A5430">
        <w:rPr>
          <w:rFonts w:ascii="Times New Roman" w:hAnsi="Times New Roman" w:cs="Times New Roman"/>
          <w:b/>
          <w:sz w:val="28"/>
          <w:szCs w:val="28"/>
        </w:rPr>
        <w:t xml:space="preserve"> </w:t>
      </w:r>
      <w:r w:rsidRPr="009A5430">
        <w:rPr>
          <w:rFonts w:ascii="Times New Roman" w:hAnsi="Times New Roman" w:cs="Times New Roman"/>
          <w:sz w:val="28"/>
          <w:szCs w:val="28"/>
        </w:rPr>
        <w:t xml:space="preserve">(ХVІІ – ХVІІІ ст.). </w:t>
      </w:r>
    </w:p>
    <w:p w:rsidR="00EF3D60" w:rsidRPr="009A5430" w:rsidRDefault="00EF3D60" w:rsidP="00EF3D60">
      <w:pPr>
        <w:widowControl w:val="0"/>
        <w:tabs>
          <w:tab w:val="left" w:pos="0"/>
        </w:tabs>
        <w:autoSpaceDE w:val="0"/>
        <w:autoSpaceDN w:val="0"/>
        <w:adjustRightInd w:val="0"/>
        <w:spacing w:after="0" w:line="240" w:lineRule="auto"/>
        <w:ind w:firstLine="720"/>
        <w:jc w:val="both"/>
        <w:rPr>
          <w:rFonts w:ascii="Times New Roman" w:hAnsi="Times New Roman" w:cs="Times New Roman"/>
          <w:b/>
          <w:i/>
          <w:sz w:val="28"/>
          <w:szCs w:val="28"/>
        </w:rPr>
      </w:pPr>
      <w:r w:rsidRPr="009A5430">
        <w:rPr>
          <w:rFonts w:ascii="Times New Roman" w:hAnsi="Times New Roman" w:cs="Times New Roman"/>
          <w:b/>
          <w:i/>
          <w:sz w:val="28"/>
          <w:szCs w:val="28"/>
        </w:rPr>
        <w:t xml:space="preserve">П’ятий період – </w:t>
      </w:r>
      <w:r w:rsidRPr="009A5430">
        <w:rPr>
          <w:rFonts w:ascii="Times New Roman" w:hAnsi="Times New Roman" w:cs="Times New Roman"/>
          <w:sz w:val="28"/>
          <w:szCs w:val="28"/>
        </w:rPr>
        <w:t>епоха просвітництва й романтизму в Україні</w:t>
      </w:r>
      <w:r w:rsidRPr="009A5430">
        <w:rPr>
          <w:rFonts w:ascii="Times New Roman" w:hAnsi="Times New Roman" w:cs="Times New Roman"/>
          <w:b/>
          <w:i/>
          <w:sz w:val="28"/>
          <w:szCs w:val="28"/>
        </w:rPr>
        <w:t xml:space="preserve"> </w:t>
      </w:r>
      <w:r w:rsidRPr="009A5430">
        <w:rPr>
          <w:rFonts w:ascii="Times New Roman" w:hAnsi="Times New Roman" w:cs="Times New Roman"/>
          <w:sz w:val="28"/>
          <w:szCs w:val="28"/>
        </w:rPr>
        <w:t>(кінець ХVІІІ – перша половина ХІХ ст.</w:t>
      </w:r>
      <w:r w:rsidRPr="009A5430">
        <w:rPr>
          <w:rFonts w:ascii="Times New Roman" w:hAnsi="Times New Roman" w:cs="Times New Roman"/>
          <w:bCs/>
          <w:sz w:val="28"/>
          <w:szCs w:val="28"/>
          <w:lang w:eastAsia="uk-UA"/>
        </w:rPr>
        <w:t xml:space="preserve">). </w:t>
      </w:r>
    </w:p>
    <w:p w:rsidR="00EF3D60" w:rsidRPr="009A5430" w:rsidRDefault="00EF3D60" w:rsidP="00EF3D60">
      <w:pPr>
        <w:widowControl w:val="0"/>
        <w:tabs>
          <w:tab w:val="left" w:pos="0"/>
        </w:tabs>
        <w:autoSpaceDE w:val="0"/>
        <w:autoSpaceDN w:val="0"/>
        <w:adjustRightInd w:val="0"/>
        <w:spacing w:after="0" w:line="240" w:lineRule="auto"/>
        <w:ind w:firstLine="720"/>
        <w:jc w:val="both"/>
        <w:rPr>
          <w:rFonts w:ascii="Times New Roman" w:hAnsi="Times New Roman" w:cs="Times New Roman"/>
          <w:b/>
          <w:i/>
          <w:sz w:val="28"/>
          <w:szCs w:val="28"/>
        </w:rPr>
      </w:pPr>
      <w:r w:rsidRPr="009A5430">
        <w:rPr>
          <w:rFonts w:ascii="Times New Roman" w:hAnsi="Times New Roman" w:cs="Times New Roman"/>
          <w:b/>
          <w:i/>
          <w:sz w:val="28"/>
          <w:szCs w:val="28"/>
        </w:rPr>
        <w:t xml:space="preserve">Шостий період – </w:t>
      </w:r>
      <w:r w:rsidRPr="009A5430">
        <w:rPr>
          <w:rFonts w:ascii="Times New Roman" w:hAnsi="Times New Roman" w:cs="Times New Roman"/>
          <w:sz w:val="28"/>
          <w:szCs w:val="28"/>
        </w:rPr>
        <w:t xml:space="preserve">національно-культурне відродження (друга половина ХІХ – початок ХХ ст.). Зародження модернізму. </w:t>
      </w:r>
    </w:p>
    <w:p w:rsidR="00EF3D60" w:rsidRPr="009A5430" w:rsidRDefault="00EF3D60" w:rsidP="00EF3D60">
      <w:pPr>
        <w:widowControl w:val="0"/>
        <w:tabs>
          <w:tab w:val="left" w:pos="0"/>
        </w:tabs>
        <w:autoSpaceDE w:val="0"/>
        <w:autoSpaceDN w:val="0"/>
        <w:adjustRightInd w:val="0"/>
        <w:spacing w:after="0" w:line="240" w:lineRule="auto"/>
        <w:ind w:firstLine="720"/>
        <w:jc w:val="both"/>
        <w:rPr>
          <w:rFonts w:ascii="Times New Roman" w:hAnsi="Times New Roman" w:cs="Times New Roman"/>
          <w:b/>
          <w:i/>
          <w:sz w:val="28"/>
          <w:szCs w:val="28"/>
        </w:rPr>
      </w:pPr>
      <w:r w:rsidRPr="009A5430">
        <w:rPr>
          <w:rFonts w:ascii="Times New Roman" w:hAnsi="Times New Roman" w:cs="Times New Roman"/>
          <w:b/>
          <w:i/>
          <w:sz w:val="28"/>
          <w:szCs w:val="28"/>
        </w:rPr>
        <w:t xml:space="preserve">Сьомий період - </w:t>
      </w:r>
      <w:r w:rsidRPr="009A5430">
        <w:rPr>
          <w:rFonts w:ascii="Times New Roman" w:hAnsi="Times New Roman" w:cs="Times New Roman"/>
          <w:sz w:val="28"/>
          <w:szCs w:val="28"/>
        </w:rPr>
        <w:t>Українська культура в період соцреалізму</w:t>
      </w:r>
      <w:r w:rsidRPr="009A5430">
        <w:rPr>
          <w:rFonts w:ascii="Times New Roman" w:hAnsi="Times New Roman" w:cs="Times New Roman"/>
          <w:b/>
          <w:i/>
          <w:sz w:val="28"/>
          <w:szCs w:val="28"/>
        </w:rPr>
        <w:t xml:space="preserve"> </w:t>
      </w:r>
      <w:r w:rsidRPr="009A5430">
        <w:rPr>
          <w:rFonts w:ascii="Times New Roman" w:hAnsi="Times New Roman" w:cs="Times New Roman"/>
          <w:sz w:val="28"/>
          <w:szCs w:val="28"/>
        </w:rPr>
        <w:t xml:space="preserve">(30-40 – 80-ті </w:t>
      </w:r>
      <w:proofErr w:type="spellStart"/>
      <w:r w:rsidRPr="009A5430">
        <w:rPr>
          <w:rFonts w:ascii="Times New Roman" w:hAnsi="Times New Roman" w:cs="Times New Roman"/>
          <w:sz w:val="28"/>
          <w:szCs w:val="28"/>
        </w:rPr>
        <w:t>рр</w:t>
      </w:r>
      <w:proofErr w:type="spellEnd"/>
      <w:r w:rsidRPr="009A5430">
        <w:rPr>
          <w:rFonts w:ascii="Times New Roman" w:hAnsi="Times New Roman" w:cs="Times New Roman"/>
          <w:sz w:val="28"/>
          <w:szCs w:val="28"/>
        </w:rPr>
        <w:t xml:space="preserve"> ХХ ст.). </w:t>
      </w:r>
    </w:p>
    <w:p w:rsidR="00EF3D60" w:rsidRPr="009A5430" w:rsidRDefault="00EF3D60" w:rsidP="00EF3D60">
      <w:pPr>
        <w:widowControl w:val="0"/>
        <w:tabs>
          <w:tab w:val="left" w:pos="0"/>
        </w:tabs>
        <w:autoSpaceDE w:val="0"/>
        <w:autoSpaceDN w:val="0"/>
        <w:adjustRightInd w:val="0"/>
        <w:spacing w:after="0" w:line="240" w:lineRule="auto"/>
        <w:ind w:firstLine="720"/>
        <w:jc w:val="both"/>
        <w:rPr>
          <w:rFonts w:ascii="Times New Roman" w:hAnsi="Times New Roman" w:cs="Times New Roman"/>
          <w:b/>
          <w:i/>
          <w:sz w:val="28"/>
          <w:szCs w:val="28"/>
        </w:rPr>
      </w:pPr>
      <w:r w:rsidRPr="009A5430">
        <w:rPr>
          <w:rFonts w:ascii="Times New Roman" w:hAnsi="Times New Roman" w:cs="Times New Roman"/>
          <w:b/>
          <w:i/>
          <w:sz w:val="28"/>
          <w:szCs w:val="28"/>
        </w:rPr>
        <w:t xml:space="preserve">Восьмий період – </w:t>
      </w:r>
      <w:proofErr w:type="spellStart"/>
      <w:r w:rsidRPr="009A5430">
        <w:rPr>
          <w:rFonts w:ascii="Times New Roman" w:hAnsi="Times New Roman" w:cs="Times New Roman"/>
          <w:sz w:val="28"/>
          <w:szCs w:val="28"/>
        </w:rPr>
        <w:t>культуротворчі</w:t>
      </w:r>
      <w:proofErr w:type="spellEnd"/>
      <w:r w:rsidRPr="009A5430">
        <w:rPr>
          <w:rFonts w:ascii="Times New Roman" w:hAnsi="Times New Roman" w:cs="Times New Roman"/>
          <w:sz w:val="28"/>
          <w:szCs w:val="28"/>
        </w:rPr>
        <w:t xml:space="preserve"> процеси в умовах незалежності</w:t>
      </w:r>
      <w:r w:rsidRPr="009A5430">
        <w:rPr>
          <w:rFonts w:ascii="Times New Roman" w:hAnsi="Times New Roman" w:cs="Times New Roman"/>
          <w:b/>
          <w:i/>
          <w:sz w:val="28"/>
          <w:szCs w:val="28"/>
        </w:rPr>
        <w:t>. Постмодернізм у мистецтві.</w:t>
      </w:r>
      <w:r w:rsidRPr="009A5430">
        <w:rPr>
          <w:rFonts w:ascii="Times New Roman" w:hAnsi="Times New Roman" w:cs="Times New Roman"/>
          <w:sz w:val="28"/>
          <w:szCs w:val="28"/>
        </w:rPr>
        <w:t xml:space="preserve"> (90-ті </w:t>
      </w:r>
      <w:proofErr w:type="spellStart"/>
      <w:r w:rsidRPr="009A5430">
        <w:rPr>
          <w:rFonts w:ascii="Times New Roman" w:hAnsi="Times New Roman" w:cs="Times New Roman"/>
          <w:sz w:val="28"/>
          <w:szCs w:val="28"/>
        </w:rPr>
        <w:t>рр.ХХ</w:t>
      </w:r>
      <w:proofErr w:type="spellEnd"/>
      <w:r w:rsidRPr="009A5430">
        <w:rPr>
          <w:rFonts w:ascii="Times New Roman" w:hAnsi="Times New Roman" w:cs="Times New Roman"/>
          <w:sz w:val="28"/>
          <w:szCs w:val="28"/>
        </w:rPr>
        <w:t xml:space="preserve"> </w:t>
      </w:r>
      <w:proofErr w:type="spellStart"/>
      <w:r w:rsidRPr="009A5430">
        <w:rPr>
          <w:rFonts w:ascii="Times New Roman" w:hAnsi="Times New Roman" w:cs="Times New Roman"/>
          <w:sz w:val="28"/>
          <w:szCs w:val="28"/>
        </w:rPr>
        <w:t>ст</w:t>
      </w:r>
      <w:proofErr w:type="spellEnd"/>
      <w:r w:rsidRPr="009A5430">
        <w:rPr>
          <w:rFonts w:ascii="Times New Roman" w:hAnsi="Times New Roman" w:cs="Times New Roman"/>
          <w:sz w:val="28"/>
          <w:szCs w:val="28"/>
        </w:rPr>
        <w:t xml:space="preserve"> – перше десятиліття ХХІ ст.).</w:t>
      </w:r>
    </w:p>
    <w:p w:rsidR="00EF3D60" w:rsidRPr="009A5430" w:rsidRDefault="00EF3D60" w:rsidP="00EF3D60">
      <w:pPr>
        <w:tabs>
          <w:tab w:val="left" w:pos="0"/>
        </w:tabs>
        <w:spacing w:after="0"/>
        <w:ind w:firstLine="720"/>
        <w:jc w:val="both"/>
        <w:rPr>
          <w:rFonts w:ascii="Times New Roman" w:hAnsi="Times New Roman" w:cs="Times New Roman"/>
          <w:sz w:val="28"/>
          <w:szCs w:val="28"/>
        </w:rPr>
      </w:pPr>
      <w:r w:rsidRPr="009A5430">
        <w:rPr>
          <w:rFonts w:ascii="Times New Roman" w:hAnsi="Times New Roman" w:cs="Times New Roman"/>
          <w:sz w:val="28"/>
          <w:szCs w:val="28"/>
        </w:rPr>
        <w:t xml:space="preserve">Оскільки культура базується на стику багатьох наук, спектр методів і принципів її дослідження досить широкий. Вони дають змогу показати логіку розвитку культури упродовж століть з урахуванням специфіки національних моделей. Головним принципом є </w:t>
      </w:r>
      <w:r w:rsidRPr="003820BB">
        <w:rPr>
          <w:rFonts w:ascii="Times New Roman" w:hAnsi="Times New Roman" w:cs="Times New Roman"/>
          <w:b/>
          <w:sz w:val="28"/>
          <w:szCs w:val="28"/>
        </w:rPr>
        <w:t>принцип історизму</w:t>
      </w:r>
      <w:r w:rsidRPr="009A5430">
        <w:rPr>
          <w:rFonts w:ascii="Times New Roman" w:hAnsi="Times New Roman" w:cs="Times New Roman"/>
          <w:b/>
          <w:sz w:val="28"/>
          <w:szCs w:val="28"/>
        </w:rPr>
        <w:t>,</w:t>
      </w:r>
      <w:r w:rsidRPr="009A5430">
        <w:rPr>
          <w:rFonts w:ascii="Times New Roman" w:hAnsi="Times New Roman" w:cs="Times New Roman"/>
          <w:sz w:val="28"/>
          <w:szCs w:val="28"/>
        </w:rPr>
        <w:t xml:space="preserve"> який передбачає аналіз усіх явищ життя у послідовному часовому розвитку. При цьому використовують </w:t>
      </w:r>
      <w:proofErr w:type="spellStart"/>
      <w:r w:rsidRPr="009A5430">
        <w:rPr>
          <w:rFonts w:ascii="Times New Roman" w:hAnsi="Times New Roman" w:cs="Times New Roman"/>
          <w:sz w:val="28"/>
          <w:szCs w:val="28"/>
        </w:rPr>
        <w:t>діахронні</w:t>
      </w:r>
      <w:proofErr w:type="spellEnd"/>
      <w:r w:rsidRPr="009A5430">
        <w:rPr>
          <w:rFonts w:ascii="Times New Roman" w:hAnsi="Times New Roman" w:cs="Times New Roman"/>
          <w:sz w:val="28"/>
          <w:szCs w:val="28"/>
        </w:rPr>
        <w:t>, синхронні, порівняльно-історичні, структурно-функціональні, системні та інші методи дослідження, а також методи, запозичені з інших наук (психологічний, психоаналітичний, соціологічний, структуралістський).</w:t>
      </w:r>
    </w:p>
    <w:p w:rsidR="00EF3D60" w:rsidRPr="009A5430" w:rsidRDefault="00EF3D60" w:rsidP="00EF3D60">
      <w:pPr>
        <w:tabs>
          <w:tab w:val="left" w:pos="0"/>
        </w:tabs>
        <w:spacing w:after="0"/>
        <w:ind w:firstLine="720"/>
        <w:jc w:val="both"/>
        <w:rPr>
          <w:rFonts w:ascii="Times New Roman" w:hAnsi="Times New Roman" w:cs="Times New Roman"/>
          <w:sz w:val="28"/>
          <w:szCs w:val="28"/>
        </w:rPr>
      </w:pPr>
      <w:r w:rsidRPr="003820BB">
        <w:rPr>
          <w:rFonts w:ascii="Times New Roman" w:hAnsi="Times New Roman" w:cs="Times New Roman"/>
          <w:b/>
          <w:sz w:val="28"/>
          <w:szCs w:val="28"/>
        </w:rPr>
        <w:t>Джерела вивчення</w:t>
      </w:r>
      <w:r w:rsidRPr="003820BB">
        <w:rPr>
          <w:rFonts w:ascii="Times New Roman" w:hAnsi="Times New Roman" w:cs="Times New Roman"/>
          <w:sz w:val="28"/>
          <w:szCs w:val="28"/>
        </w:rPr>
        <w:t xml:space="preserve"> </w:t>
      </w:r>
      <w:r w:rsidRPr="009A5430">
        <w:rPr>
          <w:rFonts w:ascii="Times New Roman" w:hAnsi="Times New Roman" w:cs="Times New Roman"/>
          <w:sz w:val="28"/>
          <w:szCs w:val="28"/>
        </w:rPr>
        <w:t>історії української культури дуже різноманітні. Їх можна згрупувати у кілька видів:</w:t>
      </w:r>
    </w:p>
    <w:p w:rsidR="00EF3D60" w:rsidRPr="009A5430" w:rsidRDefault="00EF3D60" w:rsidP="00EF3D60">
      <w:pPr>
        <w:widowControl w:val="0"/>
        <w:numPr>
          <w:ilvl w:val="0"/>
          <w:numId w:val="4"/>
        </w:numPr>
        <w:tabs>
          <w:tab w:val="left" w:pos="0"/>
        </w:tabs>
        <w:autoSpaceDE w:val="0"/>
        <w:autoSpaceDN w:val="0"/>
        <w:adjustRightInd w:val="0"/>
        <w:spacing w:after="0" w:line="240" w:lineRule="auto"/>
        <w:ind w:left="0" w:firstLine="720"/>
        <w:jc w:val="both"/>
        <w:rPr>
          <w:rFonts w:ascii="Times New Roman" w:hAnsi="Times New Roman" w:cs="Times New Roman"/>
          <w:sz w:val="28"/>
          <w:szCs w:val="28"/>
        </w:rPr>
      </w:pPr>
      <w:r w:rsidRPr="009A5430">
        <w:rPr>
          <w:rFonts w:ascii="Times New Roman" w:hAnsi="Times New Roman" w:cs="Times New Roman"/>
          <w:sz w:val="28"/>
          <w:szCs w:val="28"/>
        </w:rPr>
        <w:t>пам’ятки духовної культури, зафіксовані в усній формі – казки, міфи, легенди, билини, думи, пісні тощо;</w:t>
      </w:r>
    </w:p>
    <w:p w:rsidR="00EF3D60" w:rsidRPr="009A5430" w:rsidRDefault="00EF3D60" w:rsidP="00EF3D60">
      <w:pPr>
        <w:widowControl w:val="0"/>
        <w:numPr>
          <w:ilvl w:val="0"/>
          <w:numId w:val="4"/>
        </w:numPr>
        <w:tabs>
          <w:tab w:val="left" w:pos="0"/>
        </w:tabs>
        <w:autoSpaceDE w:val="0"/>
        <w:autoSpaceDN w:val="0"/>
        <w:adjustRightInd w:val="0"/>
        <w:spacing w:after="0" w:line="240" w:lineRule="auto"/>
        <w:ind w:left="0" w:firstLine="720"/>
        <w:jc w:val="both"/>
        <w:rPr>
          <w:rFonts w:ascii="Times New Roman" w:hAnsi="Times New Roman" w:cs="Times New Roman"/>
          <w:sz w:val="28"/>
          <w:szCs w:val="28"/>
        </w:rPr>
      </w:pPr>
      <w:r w:rsidRPr="009A5430">
        <w:rPr>
          <w:rFonts w:ascii="Times New Roman" w:hAnsi="Times New Roman" w:cs="Times New Roman"/>
          <w:sz w:val="28"/>
          <w:szCs w:val="28"/>
        </w:rPr>
        <w:t>незліченні пам’ятки матеріальної культури: археологічні знахідки, містобудування, культова та побутова архітектура, хатнє начиння, меблі, сільськогосподарський та ремісничий реманент, технології виробництва;</w:t>
      </w:r>
    </w:p>
    <w:p w:rsidR="00EF3D60" w:rsidRPr="009A5430" w:rsidRDefault="00EF3D60" w:rsidP="00EF3D60">
      <w:pPr>
        <w:widowControl w:val="0"/>
        <w:numPr>
          <w:ilvl w:val="0"/>
          <w:numId w:val="4"/>
        </w:numPr>
        <w:tabs>
          <w:tab w:val="left" w:pos="0"/>
        </w:tabs>
        <w:autoSpaceDE w:val="0"/>
        <w:autoSpaceDN w:val="0"/>
        <w:adjustRightInd w:val="0"/>
        <w:spacing w:after="0" w:line="240" w:lineRule="auto"/>
        <w:ind w:left="0" w:firstLine="720"/>
        <w:jc w:val="both"/>
        <w:rPr>
          <w:rFonts w:ascii="Times New Roman" w:hAnsi="Times New Roman" w:cs="Times New Roman"/>
          <w:sz w:val="28"/>
          <w:szCs w:val="28"/>
        </w:rPr>
      </w:pPr>
      <w:r w:rsidRPr="009A5430">
        <w:rPr>
          <w:rFonts w:ascii="Times New Roman" w:hAnsi="Times New Roman" w:cs="Times New Roman"/>
          <w:sz w:val="28"/>
          <w:szCs w:val="28"/>
        </w:rPr>
        <w:t>писемні джерела – літописи, різні види літератури, закони й державні документи;</w:t>
      </w:r>
    </w:p>
    <w:p w:rsidR="00EF3D60" w:rsidRPr="009A5430" w:rsidRDefault="00EF3D60" w:rsidP="00EF3D60">
      <w:pPr>
        <w:pStyle w:val="a4"/>
        <w:numPr>
          <w:ilvl w:val="0"/>
          <w:numId w:val="4"/>
        </w:numPr>
        <w:tabs>
          <w:tab w:val="left" w:pos="0"/>
        </w:tabs>
        <w:spacing w:after="0"/>
        <w:ind w:left="0" w:firstLine="720"/>
        <w:jc w:val="both"/>
        <w:rPr>
          <w:rFonts w:ascii="Times New Roman" w:hAnsi="Times New Roman" w:cs="Times New Roman"/>
          <w:sz w:val="28"/>
          <w:szCs w:val="28"/>
        </w:rPr>
      </w:pPr>
      <w:r w:rsidRPr="009A5430">
        <w:rPr>
          <w:rFonts w:ascii="Times New Roman" w:hAnsi="Times New Roman" w:cs="Times New Roman"/>
          <w:sz w:val="28"/>
          <w:szCs w:val="28"/>
        </w:rPr>
        <w:t>живопис як симбіоз духовної й матеріальної культури.</w:t>
      </w:r>
    </w:p>
    <w:p w:rsidR="003C19C9" w:rsidRDefault="003C19C9"/>
    <w:p w:rsidR="00EF3D60" w:rsidRPr="00120840" w:rsidRDefault="00EF3D60" w:rsidP="00EF3D60">
      <w:pPr>
        <w:ind w:firstLine="708"/>
        <w:jc w:val="both"/>
        <w:rPr>
          <w:rFonts w:ascii="Times New Roman" w:hAnsi="Times New Roman" w:cs="Times New Roman"/>
          <w:b/>
          <w:sz w:val="28"/>
          <w:szCs w:val="28"/>
        </w:rPr>
      </w:pPr>
      <w:r w:rsidRPr="00120840">
        <w:rPr>
          <w:rFonts w:ascii="Times New Roman" w:hAnsi="Times New Roman" w:cs="Times New Roman"/>
          <w:b/>
          <w:sz w:val="28"/>
          <w:szCs w:val="28"/>
        </w:rPr>
        <w:t>Тема 2. Витоки української культури</w:t>
      </w:r>
    </w:p>
    <w:p w:rsidR="00EF3D60" w:rsidRPr="00120840" w:rsidRDefault="00EF3D60" w:rsidP="00EF3D60">
      <w:pPr>
        <w:ind w:firstLine="708"/>
        <w:jc w:val="center"/>
        <w:rPr>
          <w:rFonts w:ascii="Times New Roman" w:hAnsi="Times New Roman" w:cs="Times New Roman"/>
          <w:b/>
          <w:sz w:val="28"/>
          <w:szCs w:val="28"/>
        </w:rPr>
      </w:pPr>
      <w:r w:rsidRPr="00120840">
        <w:rPr>
          <w:rFonts w:ascii="Times New Roman" w:hAnsi="Times New Roman" w:cs="Times New Roman"/>
          <w:b/>
          <w:sz w:val="28"/>
          <w:szCs w:val="28"/>
        </w:rPr>
        <w:t>План</w:t>
      </w:r>
    </w:p>
    <w:p w:rsidR="00EF3D60" w:rsidRPr="00120840" w:rsidRDefault="00EF3D60" w:rsidP="00EF3D60">
      <w:pPr>
        <w:widowControl w:val="0"/>
        <w:numPr>
          <w:ilvl w:val="0"/>
          <w:numId w:val="9"/>
        </w:numPr>
        <w:autoSpaceDE w:val="0"/>
        <w:autoSpaceDN w:val="0"/>
        <w:adjustRightInd w:val="0"/>
        <w:spacing w:after="0"/>
        <w:ind w:left="0" w:firstLine="708"/>
        <w:jc w:val="both"/>
        <w:rPr>
          <w:rFonts w:ascii="Times New Roman" w:hAnsi="Times New Roman" w:cs="Times New Roman"/>
          <w:b/>
          <w:i/>
          <w:sz w:val="28"/>
          <w:szCs w:val="28"/>
        </w:rPr>
      </w:pPr>
      <w:r w:rsidRPr="00120840">
        <w:rPr>
          <w:rFonts w:ascii="Times New Roman" w:hAnsi="Times New Roman" w:cs="Times New Roman"/>
          <w:b/>
          <w:i/>
          <w:sz w:val="28"/>
          <w:szCs w:val="28"/>
        </w:rPr>
        <w:t>Первісні культури на теренах сучасної Ук</w:t>
      </w:r>
      <w:r>
        <w:rPr>
          <w:rFonts w:ascii="Times New Roman" w:hAnsi="Times New Roman" w:cs="Times New Roman"/>
          <w:b/>
          <w:i/>
          <w:sz w:val="28"/>
          <w:szCs w:val="28"/>
        </w:rPr>
        <w:t>раїни</w:t>
      </w:r>
    </w:p>
    <w:p w:rsidR="00EF3D60" w:rsidRPr="00120840" w:rsidRDefault="00EF3D60" w:rsidP="00EF3D60">
      <w:pPr>
        <w:pStyle w:val="a4"/>
        <w:widowControl w:val="0"/>
        <w:numPr>
          <w:ilvl w:val="0"/>
          <w:numId w:val="9"/>
        </w:numPr>
        <w:autoSpaceDE w:val="0"/>
        <w:autoSpaceDN w:val="0"/>
        <w:adjustRightInd w:val="0"/>
        <w:spacing w:after="0"/>
        <w:ind w:left="0" w:firstLine="708"/>
        <w:rPr>
          <w:rFonts w:ascii="Times New Roman" w:hAnsi="Times New Roman" w:cs="Times New Roman"/>
          <w:b/>
          <w:i/>
          <w:sz w:val="28"/>
          <w:szCs w:val="28"/>
        </w:rPr>
      </w:pPr>
      <w:r>
        <w:rPr>
          <w:rFonts w:ascii="Times New Roman" w:hAnsi="Times New Roman" w:cs="Times New Roman"/>
          <w:b/>
          <w:i/>
          <w:sz w:val="28"/>
          <w:szCs w:val="28"/>
        </w:rPr>
        <w:t xml:space="preserve">Кочові племена та їхня </w:t>
      </w:r>
      <w:r w:rsidRPr="00120840">
        <w:rPr>
          <w:rFonts w:ascii="Times New Roman" w:hAnsi="Times New Roman" w:cs="Times New Roman"/>
          <w:b/>
          <w:i/>
          <w:sz w:val="28"/>
          <w:szCs w:val="28"/>
        </w:rPr>
        <w:t>роль у</w:t>
      </w:r>
      <w:r>
        <w:rPr>
          <w:rFonts w:ascii="Times New Roman" w:hAnsi="Times New Roman" w:cs="Times New Roman"/>
          <w:b/>
          <w:i/>
          <w:sz w:val="28"/>
          <w:szCs w:val="28"/>
        </w:rPr>
        <w:t xml:space="preserve"> формуванні української культури</w:t>
      </w:r>
      <w:r w:rsidRPr="00120840">
        <w:rPr>
          <w:rFonts w:ascii="Times New Roman" w:hAnsi="Times New Roman" w:cs="Times New Roman"/>
          <w:b/>
          <w:i/>
          <w:sz w:val="28"/>
          <w:szCs w:val="28"/>
        </w:rPr>
        <w:t xml:space="preserve"> </w:t>
      </w:r>
    </w:p>
    <w:p w:rsidR="00EF3D60" w:rsidRPr="00120840" w:rsidRDefault="00EF3D60" w:rsidP="00EF3D60">
      <w:pPr>
        <w:pStyle w:val="a4"/>
        <w:widowControl w:val="0"/>
        <w:numPr>
          <w:ilvl w:val="0"/>
          <w:numId w:val="9"/>
        </w:numPr>
        <w:autoSpaceDE w:val="0"/>
        <w:autoSpaceDN w:val="0"/>
        <w:adjustRightInd w:val="0"/>
        <w:spacing w:after="0"/>
        <w:ind w:left="0" w:firstLine="708"/>
        <w:jc w:val="both"/>
        <w:rPr>
          <w:rFonts w:ascii="Times New Roman" w:hAnsi="Times New Roman" w:cs="Times New Roman"/>
          <w:b/>
          <w:i/>
          <w:sz w:val="28"/>
          <w:szCs w:val="28"/>
        </w:rPr>
      </w:pPr>
      <w:r w:rsidRPr="00120840">
        <w:rPr>
          <w:rFonts w:ascii="Times New Roman" w:hAnsi="Times New Roman" w:cs="Times New Roman"/>
          <w:b/>
          <w:i/>
          <w:sz w:val="28"/>
          <w:szCs w:val="28"/>
        </w:rPr>
        <w:lastRenderedPageBreak/>
        <w:t>Феномен антично</w:t>
      </w:r>
      <w:r>
        <w:rPr>
          <w:rFonts w:ascii="Times New Roman" w:hAnsi="Times New Roman" w:cs="Times New Roman"/>
          <w:b/>
          <w:i/>
          <w:sz w:val="28"/>
          <w:szCs w:val="28"/>
        </w:rPr>
        <w:t>ї культури та її характерні риси</w:t>
      </w:r>
    </w:p>
    <w:p w:rsidR="00EF3D60" w:rsidRPr="00120840" w:rsidRDefault="00EF3D60" w:rsidP="00EF3D60">
      <w:pPr>
        <w:widowControl w:val="0"/>
        <w:numPr>
          <w:ilvl w:val="0"/>
          <w:numId w:val="9"/>
        </w:numPr>
        <w:autoSpaceDE w:val="0"/>
        <w:autoSpaceDN w:val="0"/>
        <w:adjustRightInd w:val="0"/>
        <w:spacing w:after="0"/>
        <w:ind w:left="0" w:firstLine="708"/>
        <w:jc w:val="both"/>
        <w:rPr>
          <w:rFonts w:ascii="Times New Roman" w:hAnsi="Times New Roman" w:cs="Times New Roman"/>
          <w:b/>
          <w:i/>
          <w:sz w:val="28"/>
          <w:szCs w:val="28"/>
        </w:rPr>
      </w:pPr>
      <w:r w:rsidRPr="00120840">
        <w:rPr>
          <w:rFonts w:ascii="Times New Roman" w:hAnsi="Times New Roman" w:cs="Times New Roman"/>
          <w:b/>
          <w:i/>
          <w:sz w:val="28"/>
          <w:szCs w:val="28"/>
        </w:rPr>
        <w:t>Слов’янська доба в дохристиянській культурі українських земель</w:t>
      </w:r>
    </w:p>
    <w:p w:rsidR="00EF3D60" w:rsidRPr="00120840" w:rsidRDefault="00EF3D60" w:rsidP="00EF3D60">
      <w:pPr>
        <w:ind w:firstLine="708"/>
        <w:jc w:val="both"/>
        <w:rPr>
          <w:rFonts w:ascii="Times New Roman" w:hAnsi="Times New Roman" w:cs="Times New Roman"/>
          <w:b/>
          <w:i/>
          <w:sz w:val="28"/>
          <w:szCs w:val="28"/>
        </w:rPr>
      </w:pPr>
    </w:p>
    <w:p w:rsidR="00EF3D60" w:rsidRPr="00120840" w:rsidRDefault="00EF3D60" w:rsidP="00EF3D60">
      <w:pPr>
        <w:pStyle w:val="a4"/>
        <w:widowControl w:val="0"/>
        <w:numPr>
          <w:ilvl w:val="0"/>
          <w:numId w:val="12"/>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b/>
          <w:sz w:val="28"/>
          <w:szCs w:val="28"/>
        </w:rPr>
        <w:t>Первісні культури на теренах сучасної України</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Найбільш тривалішим етапом культурного становлення людства</w:t>
      </w:r>
      <w:r w:rsidRPr="00120840">
        <w:rPr>
          <w:rFonts w:ascii="Times New Roman" w:hAnsi="Times New Roman" w:cs="Times New Roman"/>
          <w:b/>
          <w:i/>
          <w:sz w:val="28"/>
          <w:szCs w:val="28"/>
        </w:rPr>
        <w:t xml:space="preserve"> </w:t>
      </w:r>
      <w:r w:rsidRPr="00120840">
        <w:rPr>
          <w:rFonts w:ascii="Times New Roman" w:hAnsi="Times New Roman" w:cs="Times New Roman"/>
          <w:sz w:val="28"/>
          <w:szCs w:val="28"/>
        </w:rPr>
        <w:t>є первісна культура, яка зародилась у кам’яний вік, близько 150 тис. рр. до н.е.</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i/>
          <w:sz w:val="28"/>
          <w:szCs w:val="28"/>
        </w:rPr>
        <w:t>Сутнісними ознаками первісної культури</w:t>
      </w:r>
      <w:r w:rsidRPr="00120840">
        <w:rPr>
          <w:rFonts w:ascii="Times New Roman" w:hAnsi="Times New Roman" w:cs="Times New Roman"/>
          <w:sz w:val="28"/>
          <w:szCs w:val="28"/>
        </w:rPr>
        <w:t xml:space="preserve"> є: </w:t>
      </w:r>
    </w:p>
    <w:p w:rsidR="00EF3D60" w:rsidRPr="00120840" w:rsidRDefault="00EF3D60" w:rsidP="00EF3D60">
      <w:pPr>
        <w:pStyle w:val="a4"/>
        <w:widowControl w:val="0"/>
        <w:numPr>
          <w:ilvl w:val="0"/>
          <w:numId w:val="10"/>
        </w:numPr>
        <w:autoSpaceDE w:val="0"/>
        <w:autoSpaceDN w:val="0"/>
        <w:adjustRightInd w:val="0"/>
        <w:spacing w:after="0"/>
        <w:ind w:left="0" w:firstLine="708"/>
        <w:jc w:val="both"/>
        <w:rPr>
          <w:rFonts w:ascii="Times New Roman" w:hAnsi="Times New Roman" w:cs="Times New Roman"/>
          <w:sz w:val="28"/>
          <w:szCs w:val="28"/>
        </w:rPr>
      </w:pPr>
      <w:proofErr w:type="spellStart"/>
      <w:r w:rsidRPr="00120840">
        <w:rPr>
          <w:rFonts w:ascii="Times New Roman" w:hAnsi="Times New Roman" w:cs="Times New Roman"/>
          <w:sz w:val="28"/>
          <w:szCs w:val="28"/>
        </w:rPr>
        <w:t>привласнювальний</w:t>
      </w:r>
      <w:proofErr w:type="spellEnd"/>
      <w:r w:rsidRPr="00120840">
        <w:rPr>
          <w:rFonts w:ascii="Times New Roman" w:hAnsi="Times New Roman" w:cs="Times New Roman"/>
          <w:sz w:val="28"/>
          <w:szCs w:val="28"/>
        </w:rPr>
        <w:t xml:space="preserve"> тип господарства; </w:t>
      </w:r>
    </w:p>
    <w:p w:rsidR="00EF3D60" w:rsidRPr="00120840" w:rsidRDefault="00EF3D60" w:rsidP="00EF3D60">
      <w:pPr>
        <w:pStyle w:val="a4"/>
        <w:widowControl w:val="0"/>
        <w:numPr>
          <w:ilvl w:val="0"/>
          <w:numId w:val="10"/>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t>синкретизм (</w:t>
      </w:r>
      <w:proofErr w:type="spellStart"/>
      <w:r w:rsidRPr="00120840">
        <w:rPr>
          <w:rFonts w:ascii="Times New Roman" w:hAnsi="Times New Roman" w:cs="Times New Roman"/>
          <w:sz w:val="28"/>
          <w:szCs w:val="28"/>
        </w:rPr>
        <w:t>нерозчленованість</w:t>
      </w:r>
      <w:proofErr w:type="spellEnd"/>
      <w:r w:rsidRPr="00120840">
        <w:rPr>
          <w:rFonts w:ascii="Times New Roman" w:hAnsi="Times New Roman" w:cs="Times New Roman"/>
          <w:sz w:val="28"/>
          <w:szCs w:val="28"/>
        </w:rPr>
        <w:t>);</w:t>
      </w:r>
    </w:p>
    <w:p w:rsidR="00EF3D60" w:rsidRPr="00120840" w:rsidRDefault="00EF3D60" w:rsidP="00EF3D60">
      <w:pPr>
        <w:pStyle w:val="a4"/>
        <w:widowControl w:val="0"/>
        <w:numPr>
          <w:ilvl w:val="0"/>
          <w:numId w:val="10"/>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t>гомогенність (однорідність);</w:t>
      </w:r>
    </w:p>
    <w:p w:rsidR="00EF3D60" w:rsidRPr="00120840" w:rsidRDefault="00EF3D60" w:rsidP="00EF3D60">
      <w:pPr>
        <w:pStyle w:val="a4"/>
        <w:widowControl w:val="0"/>
        <w:numPr>
          <w:ilvl w:val="0"/>
          <w:numId w:val="10"/>
        </w:numPr>
        <w:autoSpaceDE w:val="0"/>
        <w:autoSpaceDN w:val="0"/>
        <w:adjustRightInd w:val="0"/>
        <w:spacing w:after="0"/>
        <w:ind w:left="0" w:firstLine="708"/>
        <w:jc w:val="both"/>
        <w:rPr>
          <w:rFonts w:ascii="Times New Roman" w:hAnsi="Times New Roman" w:cs="Times New Roman"/>
          <w:sz w:val="28"/>
          <w:szCs w:val="28"/>
        </w:rPr>
      </w:pPr>
      <w:proofErr w:type="spellStart"/>
      <w:r w:rsidRPr="00120840">
        <w:rPr>
          <w:rFonts w:ascii="Times New Roman" w:hAnsi="Times New Roman" w:cs="Times New Roman"/>
          <w:sz w:val="28"/>
          <w:szCs w:val="28"/>
        </w:rPr>
        <w:t>самодетермінація</w:t>
      </w:r>
      <w:proofErr w:type="spellEnd"/>
      <w:r w:rsidRPr="00120840">
        <w:rPr>
          <w:rFonts w:ascii="Times New Roman" w:hAnsi="Times New Roman" w:cs="Times New Roman"/>
          <w:sz w:val="28"/>
          <w:szCs w:val="28"/>
        </w:rPr>
        <w:t xml:space="preserve"> (</w:t>
      </w:r>
      <w:proofErr w:type="spellStart"/>
      <w:r w:rsidRPr="00120840">
        <w:rPr>
          <w:rFonts w:ascii="Times New Roman" w:hAnsi="Times New Roman" w:cs="Times New Roman"/>
          <w:sz w:val="28"/>
          <w:szCs w:val="28"/>
        </w:rPr>
        <w:t>самообумовленість</w:t>
      </w:r>
      <w:proofErr w:type="spellEnd"/>
      <w:r w:rsidRPr="00120840">
        <w:rPr>
          <w:rFonts w:ascii="Times New Roman" w:hAnsi="Times New Roman" w:cs="Times New Roman"/>
          <w:sz w:val="28"/>
          <w:szCs w:val="28"/>
        </w:rPr>
        <w:t>);</w:t>
      </w:r>
    </w:p>
    <w:p w:rsidR="00EF3D60" w:rsidRPr="00120840" w:rsidRDefault="00EF3D60" w:rsidP="00EF3D60">
      <w:pPr>
        <w:pStyle w:val="a4"/>
        <w:widowControl w:val="0"/>
        <w:numPr>
          <w:ilvl w:val="0"/>
          <w:numId w:val="10"/>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t>образно-чуттєве сприйняття світу (нездатність теоретизувати, узагальнювати);</w:t>
      </w:r>
    </w:p>
    <w:p w:rsidR="00EF3D60" w:rsidRPr="00120840" w:rsidRDefault="00EF3D60" w:rsidP="00EF3D60">
      <w:pPr>
        <w:pStyle w:val="a4"/>
        <w:widowControl w:val="0"/>
        <w:numPr>
          <w:ilvl w:val="0"/>
          <w:numId w:val="10"/>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t>міфологічна свідомість, міфологічне пояснення світу;</w:t>
      </w:r>
    </w:p>
    <w:p w:rsidR="00EF3D60" w:rsidRPr="00120840" w:rsidRDefault="00EF3D60" w:rsidP="00EF3D60">
      <w:pPr>
        <w:pStyle w:val="a4"/>
        <w:widowControl w:val="0"/>
        <w:numPr>
          <w:ilvl w:val="0"/>
          <w:numId w:val="10"/>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первинні релігійні уявлення існували у формі </w:t>
      </w:r>
      <w:r w:rsidRPr="00120840">
        <w:rPr>
          <w:rFonts w:ascii="Times New Roman" w:hAnsi="Times New Roman" w:cs="Times New Roman"/>
          <w:b/>
          <w:sz w:val="28"/>
          <w:szCs w:val="28"/>
        </w:rPr>
        <w:t xml:space="preserve">анімізму </w:t>
      </w:r>
      <w:r w:rsidRPr="00120840">
        <w:rPr>
          <w:rFonts w:ascii="Times New Roman" w:hAnsi="Times New Roman" w:cs="Times New Roman"/>
          <w:sz w:val="28"/>
          <w:szCs w:val="28"/>
        </w:rPr>
        <w:t xml:space="preserve">(предмети, природа наділені душею), </w:t>
      </w:r>
      <w:r w:rsidRPr="00120840">
        <w:rPr>
          <w:rFonts w:ascii="Times New Roman" w:hAnsi="Times New Roman" w:cs="Times New Roman"/>
          <w:b/>
          <w:sz w:val="28"/>
          <w:szCs w:val="28"/>
        </w:rPr>
        <w:t>тотемізму (</w:t>
      </w:r>
      <w:r w:rsidRPr="00120840">
        <w:rPr>
          <w:rFonts w:ascii="Times New Roman" w:hAnsi="Times New Roman" w:cs="Times New Roman"/>
          <w:sz w:val="28"/>
          <w:szCs w:val="28"/>
        </w:rPr>
        <w:t xml:space="preserve">віра в тварину як </w:t>
      </w:r>
      <w:proofErr w:type="spellStart"/>
      <w:r w:rsidRPr="00120840">
        <w:rPr>
          <w:rFonts w:ascii="Times New Roman" w:hAnsi="Times New Roman" w:cs="Times New Roman"/>
          <w:sz w:val="28"/>
          <w:szCs w:val="28"/>
        </w:rPr>
        <w:t>предка</w:t>
      </w:r>
      <w:proofErr w:type="spellEnd"/>
      <w:r w:rsidRPr="00120840">
        <w:rPr>
          <w:rFonts w:ascii="Times New Roman" w:hAnsi="Times New Roman" w:cs="Times New Roman"/>
          <w:sz w:val="28"/>
          <w:szCs w:val="28"/>
        </w:rPr>
        <w:t xml:space="preserve"> роду),</w:t>
      </w:r>
      <w:r w:rsidRPr="00120840">
        <w:rPr>
          <w:rFonts w:ascii="Times New Roman" w:hAnsi="Times New Roman" w:cs="Times New Roman"/>
          <w:b/>
          <w:sz w:val="28"/>
          <w:szCs w:val="28"/>
        </w:rPr>
        <w:t xml:space="preserve"> фетишизму (</w:t>
      </w:r>
      <w:r w:rsidRPr="00120840">
        <w:rPr>
          <w:rFonts w:ascii="Times New Roman" w:hAnsi="Times New Roman" w:cs="Times New Roman"/>
          <w:sz w:val="28"/>
          <w:szCs w:val="28"/>
        </w:rPr>
        <w:t>поклоніння предметам неживої природи</w:t>
      </w:r>
      <w:r w:rsidRPr="00120840">
        <w:rPr>
          <w:rFonts w:ascii="Times New Roman" w:hAnsi="Times New Roman" w:cs="Times New Roman"/>
          <w:b/>
          <w:sz w:val="28"/>
          <w:szCs w:val="28"/>
        </w:rPr>
        <w:t>), магії</w:t>
      </w:r>
      <w:r w:rsidRPr="00120840">
        <w:rPr>
          <w:rFonts w:ascii="Times New Roman" w:hAnsi="Times New Roman" w:cs="Times New Roman"/>
          <w:sz w:val="28"/>
          <w:szCs w:val="28"/>
        </w:rPr>
        <w:t>; формою буття релігійних уявлень були ритуали й обряди;</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Щоб збагнути суть і закономірності розвитку первісної культури, слід розглянути її </w:t>
      </w:r>
      <w:r w:rsidRPr="00120840">
        <w:rPr>
          <w:rFonts w:ascii="Times New Roman" w:hAnsi="Times New Roman" w:cs="Times New Roman"/>
          <w:b/>
          <w:i/>
          <w:sz w:val="28"/>
          <w:szCs w:val="28"/>
        </w:rPr>
        <w:t>періодизацію</w:t>
      </w:r>
      <w:r w:rsidRPr="00120840">
        <w:rPr>
          <w:rFonts w:ascii="Times New Roman" w:hAnsi="Times New Roman" w:cs="Times New Roman"/>
          <w:sz w:val="28"/>
          <w:szCs w:val="28"/>
        </w:rPr>
        <w:t xml:space="preserve">. Вчені виокремлюють декілька підходів щодо періодизації, зокрема </w:t>
      </w:r>
      <w:r w:rsidRPr="00120840">
        <w:rPr>
          <w:rFonts w:ascii="Times New Roman" w:hAnsi="Times New Roman" w:cs="Times New Roman"/>
          <w:b/>
          <w:sz w:val="28"/>
          <w:szCs w:val="28"/>
        </w:rPr>
        <w:t>археологічний, культурно-цивілізаційний та історичний</w:t>
      </w:r>
      <w:r w:rsidRPr="00120840">
        <w:rPr>
          <w:rFonts w:ascii="Times New Roman" w:hAnsi="Times New Roman" w:cs="Times New Roman"/>
          <w:sz w:val="28"/>
          <w:szCs w:val="28"/>
        </w:rPr>
        <w:t xml:space="preserve">.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Згідно з археологічним підходом виокремлюють кілька періодів первісної доби:</w:t>
      </w:r>
    </w:p>
    <w:p w:rsidR="00EF3D60" w:rsidRPr="00120840" w:rsidRDefault="00EF3D60" w:rsidP="00EF3D60">
      <w:pPr>
        <w:widowControl w:val="0"/>
        <w:numPr>
          <w:ilvl w:val="0"/>
          <w:numId w:val="7"/>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b/>
          <w:sz w:val="28"/>
          <w:szCs w:val="28"/>
        </w:rPr>
        <w:t>Кам’яний вік</w:t>
      </w:r>
      <w:r w:rsidRPr="00120840">
        <w:rPr>
          <w:rFonts w:ascii="Times New Roman" w:hAnsi="Times New Roman" w:cs="Times New Roman"/>
          <w:sz w:val="28"/>
          <w:szCs w:val="28"/>
        </w:rPr>
        <w:t xml:space="preserve"> – найдовша епоха в історії людства, яка тривала від появи людини 150 тис. рр. до н. е. до початку поширення перших металів 3 тис. рр. до н. е. Кам’яний вік поділяється на три етапи, кожному з яких відповідає археологічний тип культури (має назву за місцем знайдення):</w:t>
      </w:r>
    </w:p>
    <w:p w:rsidR="00EF3D60" w:rsidRPr="00120840" w:rsidRDefault="00EF3D60" w:rsidP="00EF3D60">
      <w:pPr>
        <w:widowControl w:val="0"/>
        <w:numPr>
          <w:ilvl w:val="0"/>
          <w:numId w:val="8"/>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b/>
          <w:i/>
          <w:sz w:val="28"/>
          <w:szCs w:val="28"/>
        </w:rPr>
        <w:t>палеоліт</w:t>
      </w:r>
      <w:r w:rsidRPr="00120840">
        <w:rPr>
          <w:rFonts w:ascii="Times New Roman" w:hAnsi="Times New Roman" w:cs="Times New Roman"/>
          <w:sz w:val="28"/>
          <w:szCs w:val="28"/>
        </w:rPr>
        <w:t xml:space="preserve"> (давньокам’яний, 150 тис. рр. до н. е. – 10 тис. рр. до н. е.; </w:t>
      </w:r>
      <w:proofErr w:type="spellStart"/>
      <w:r w:rsidRPr="00120840">
        <w:rPr>
          <w:rFonts w:ascii="Times New Roman" w:hAnsi="Times New Roman" w:cs="Times New Roman"/>
          <w:b/>
          <w:sz w:val="28"/>
          <w:szCs w:val="28"/>
        </w:rPr>
        <w:t>мізинська</w:t>
      </w:r>
      <w:proofErr w:type="spellEnd"/>
      <w:r w:rsidRPr="00120840">
        <w:rPr>
          <w:rFonts w:ascii="Times New Roman" w:hAnsi="Times New Roman" w:cs="Times New Roman"/>
          <w:b/>
          <w:sz w:val="28"/>
          <w:szCs w:val="28"/>
        </w:rPr>
        <w:t xml:space="preserve"> та </w:t>
      </w:r>
      <w:proofErr w:type="spellStart"/>
      <w:r w:rsidRPr="00120840">
        <w:rPr>
          <w:rFonts w:ascii="Times New Roman" w:hAnsi="Times New Roman" w:cs="Times New Roman"/>
          <w:b/>
          <w:sz w:val="28"/>
          <w:szCs w:val="28"/>
        </w:rPr>
        <w:t>межиріцька</w:t>
      </w:r>
      <w:proofErr w:type="spellEnd"/>
      <w:r w:rsidRPr="00120840">
        <w:rPr>
          <w:rFonts w:ascii="Times New Roman" w:hAnsi="Times New Roman" w:cs="Times New Roman"/>
          <w:b/>
          <w:sz w:val="28"/>
          <w:szCs w:val="28"/>
        </w:rPr>
        <w:t xml:space="preserve"> культури</w:t>
      </w:r>
      <w:r w:rsidRPr="00120840">
        <w:rPr>
          <w:rFonts w:ascii="Times New Roman" w:hAnsi="Times New Roman" w:cs="Times New Roman"/>
          <w:sz w:val="28"/>
          <w:szCs w:val="28"/>
        </w:rPr>
        <w:t>);</w:t>
      </w:r>
    </w:p>
    <w:p w:rsidR="00EF3D60" w:rsidRPr="00120840" w:rsidRDefault="00EF3D60" w:rsidP="00EF3D60">
      <w:pPr>
        <w:widowControl w:val="0"/>
        <w:numPr>
          <w:ilvl w:val="0"/>
          <w:numId w:val="8"/>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b/>
          <w:i/>
          <w:sz w:val="28"/>
          <w:szCs w:val="28"/>
        </w:rPr>
        <w:t xml:space="preserve">мезоліт </w:t>
      </w:r>
      <w:r w:rsidRPr="00120840">
        <w:rPr>
          <w:rFonts w:ascii="Times New Roman" w:hAnsi="Times New Roman" w:cs="Times New Roman"/>
          <w:sz w:val="28"/>
          <w:szCs w:val="28"/>
        </w:rPr>
        <w:t xml:space="preserve">(10 тис. рр. до н. е. – 6/5 тис. рр. до н. е.; </w:t>
      </w:r>
      <w:r w:rsidRPr="00120840">
        <w:rPr>
          <w:rFonts w:ascii="Times New Roman" w:hAnsi="Times New Roman" w:cs="Times New Roman"/>
          <w:b/>
          <w:sz w:val="28"/>
          <w:szCs w:val="28"/>
        </w:rPr>
        <w:t xml:space="preserve">деснянська культура </w:t>
      </w:r>
      <w:r w:rsidRPr="00120840">
        <w:rPr>
          <w:rFonts w:ascii="Times New Roman" w:hAnsi="Times New Roman" w:cs="Times New Roman"/>
          <w:sz w:val="28"/>
          <w:szCs w:val="28"/>
        </w:rPr>
        <w:t>та ін.);</w:t>
      </w:r>
    </w:p>
    <w:p w:rsidR="00EF3D60" w:rsidRPr="00120840" w:rsidRDefault="00EF3D60" w:rsidP="00EF3D60">
      <w:pPr>
        <w:widowControl w:val="0"/>
        <w:numPr>
          <w:ilvl w:val="0"/>
          <w:numId w:val="8"/>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b/>
          <w:i/>
          <w:sz w:val="28"/>
          <w:szCs w:val="28"/>
        </w:rPr>
        <w:t>неоліт</w:t>
      </w:r>
      <w:r w:rsidRPr="00120840">
        <w:rPr>
          <w:rFonts w:ascii="Times New Roman" w:hAnsi="Times New Roman" w:cs="Times New Roman"/>
          <w:sz w:val="28"/>
          <w:szCs w:val="28"/>
        </w:rPr>
        <w:t xml:space="preserve"> (6/5 тис. рр. до н. е. – 4 тис. рр. до н. е.; </w:t>
      </w:r>
      <w:proofErr w:type="spellStart"/>
      <w:r w:rsidRPr="00120840">
        <w:rPr>
          <w:rFonts w:ascii="Times New Roman" w:hAnsi="Times New Roman" w:cs="Times New Roman"/>
          <w:b/>
          <w:sz w:val="28"/>
          <w:szCs w:val="28"/>
        </w:rPr>
        <w:t>азовсько</w:t>
      </w:r>
      <w:proofErr w:type="spellEnd"/>
      <w:r w:rsidRPr="00120840">
        <w:rPr>
          <w:rFonts w:ascii="Times New Roman" w:hAnsi="Times New Roman" w:cs="Times New Roman"/>
          <w:b/>
          <w:sz w:val="28"/>
          <w:szCs w:val="28"/>
        </w:rPr>
        <w:t xml:space="preserve">-дніпровська й </w:t>
      </w:r>
      <w:proofErr w:type="spellStart"/>
      <w:r w:rsidRPr="00120840">
        <w:rPr>
          <w:rFonts w:ascii="Times New Roman" w:hAnsi="Times New Roman" w:cs="Times New Roman"/>
          <w:b/>
          <w:sz w:val="28"/>
          <w:szCs w:val="28"/>
        </w:rPr>
        <w:t>буго</w:t>
      </w:r>
      <w:proofErr w:type="spellEnd"/>
      <w:r w:rsidRPr="00120840">
        <w:rPr>
          <w:rFonts w:ascii="Times New Roman" w:hAnsi="Times New Roman" w:cs="Times New Roman"/>
          <w:b/>
          <w:sz w:val="28"/>
          <w:szCs w:val="28"/>
        </w:rPr>
        <w:t xml:space="preserve">-дністровська </w:t>
      </w:r>
      <w:r w:rsidRPr="00120840">
        <w:rPr>
          <w:rFonts w:ascii="Times New Roman" w:hAnsi="Times New Roman" w:cs="Times New Roman"/>
          <w:sz w:val="28"/>
          <w:szCs w:val="28"/>
        </w:rPr>
        <w:t xml:space="preserve">культури, </w:t>
      </w:r>
      <w:r w:rsidRPr="00120840">
        <w:rPr>
          <w:rFonts w:ascii="Times New Roman" w:hAnsi="Times New Roman" w:cs="Times New Roman"/>
          <w:b/>
          <w:sz w:val="28"/>
          <w:szCs w:val="28"/>
        </w:rPr>
        <w:t xml:space="preserve">культура лінійно-стрічкової та </w:t>
      </w:r>
      <w:proofErr w:type="spellStart"/>
      <w:r w:rsidRPr="00120840">
        <w:rPr>
          <w:rFonts w:ascii="Times New Roman" w:hAnsi="Times New Roman" w:cs="Times New Roman"/>
          <w:b/>
          <w:sz w:val="28"/>
          <w:szCs w:val="28"/>
        </w:rPr>
        <w:t>ямково</w:t>
      </w:r>
      <w:proofErr w:type="spellEnd"/>
      <w:r w:rsidRPr="00120840">
        <w:rPr>
          <w:rFonts w:ascii="Times New Roman" w:hAnsi="Times New Roman" w:cs="Times New Roman"/>
          <w:b/>
          <w:sz w:val="28"/>
          <w:szCs w:val="28"/>
        </w:rPr>
        <w:t>-гребінцевої кераміки</w:t>
      </w:r>
      <w:r w:rsidRPr="00120840">
        <w:rPr>
          <w:rFonts w:ascii="Times New Roman" w:hAnsi="Times New Roman" w:cs="Times New Roman"/>
          <w:sz w:val="28"/>
          <w:szCs w:val="28"/>
        </w:rPr>
        <w:t>).</w:t>
      </w:r>
    </w:p>
    <w:p w:rsidR="00EF3D60" w:rsidRPr="00120840" w:rsidRDefault="00EF3D60" w:rsidP="00EF3D60">
      <w:pPr>
        <w:widowControl w:val="0"/>
        <w:numPr>
          <w:ilvl w:val="0"/>
          <w:numId w:val="7"/>
        </w:numPr>
        <w:autoSpaceDE w:val="0"/>
        <w:autoSpaceDN w:val="0"/>
        <w:adjustRightInd w:val="0"/>
        <w:spacing w:after="0"/>
        <w:ind w:left="0" w:firstLine="708"/>
        <w:jc w:val="both"/>
        <w:rPr>
          <w:rFonts w:ascii="Times New Roman" w:hAnsi="Times New Roman" w:cs="Times New Roman"/>
          <w:b/>
          <w:i/>
          <w:sz w:val="28"/>
          <w:szCs w:val="28"/>
        </w:rPr>
      </w:pPr>
      <w:r w:rsidRPr="00120840">
        <w:rPr>
          <w:rFonts w:ascii="Times New Roman" w:hAnsi="Times New Roman" w:cs="Times New Roman"/>
          <w:b/>
          <w:sz w:val="28"/>
          <w:szCs w:val="28"/>
        </w:rPr>
        <w:t>Мідний вік або енеоліт</w:t>
      </w:r>
      <w:r w:rsidRPr="00120840">
        <w:rPr>
          <w:rFonts w:ascii="Times New Roman" w:hAnsi="Times New Roman" w:cs="Times New Roman"/>
          <w:b/>
          <w:i/>
          <w:sz w:val="28"/>
          <w:szCs w:val="28"/>
        </w:rPr>
        <w:t xml:space="preserve"> </w:t>
      </w:r>
      <w:r w:rsidRPr="00120840">
        <w:rPr>
          <w:rFonts w:ascii="Times New Roman" w:hAnsi="Times New Roman" w:cs="Times New Roman"/>
          <w:sz w:val="28"/>
          <w:szCs w:val="28"/>
        </w:rPr>
        <w:t xml:space="preserve">(4–3 тис. рр. до н. е.; </w:t>
      </w:r>
      <w:r w:rsidRPr="00120840">
        <w:rPr>
          <w:rFonts w:ascii="Times New Roman" w:hAnsi="Times New Roman" w:cs="Times New Roman"/>
          <w:b/>
          <w:sz w:val="28"/>
          <w:szCs w:val="28"/>
        </w:rPr>
        <w:t xml:space="preserve">ямна культура, </w:t>
      </w:r>
      <w:proofErr w:type="spellStart"/>
      <w:r w:rsidRPr="00120840">
        <w:rPr>
          <w:rFonts w:ascii="Times New Roman" w:hAnsi="Times New Roman" w:cs="Times New Roman"/>
          <w:b/>
          <w:sz w:val="28"/>
          <w:szCs w:val="28"/>
        </w:rPr>
        <w:t>середньостогівська</w:t>
      </w:r>
      <w:proofErr w:type="spellEnd"/>
      <w:r w:rsidRPr="00120840">
        <w:rPr>
          <w:rFonts w:ascii="Times New Roman" w:hAnsi="Times New Roman" w:cs="Times New Roman"/>
          <w:b/>
          <w:sz w:val="28"/>
          <w:szCs w:val="28"/>
        </w:rPr>
        <w:t xml:space="preserve"> культура, трипільська культура</w:t>
      </w:r>
      <w:r w:rsidRPr="00120840">
        <w:rPr>
          <w:rFonts w:ascii="Times New Roman" w:hAnsi="Times New Roman" w:cs="Times New Roman"/>
          <w:sz w:val="28"/>
          <w:szCs w:val="28"/>
        </w:rPr>
        <w:t>).</w:t>
      </w:r>
    </w:p>
    <w:p w:rsidR="00EF3D60" w:rsidRPr="00120840" w:rsidRDefault="00EF3D60" w:rsidP="00EF3D60">
      <w:pPr>
        <w:widowControl w:val="0"/>
        <w:numPr>
          <w:ilvl w:val="0"/>
          <w:numId w:val="7"/>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b/>
          <w:sz w:val="28"/>
          <w:szCs w:val="28"/>
        </w:rPr>
        <w:lastRenderedPageBreak/>
        <w:t>Бронзовий вік</w:t>
      </w:r>
      <w:r w:rsidRPr="00120840">
        <w:rPr>
          <w:rFonts w:ascii="Times New Roman" w:hAnsi="Times New Roman" w:cs="Times New Roman"/>
          <w:sz w:val="28"/>
          <w:szCs w:val="28"/>
        </w:rPr>
        <w:t xml:space="preserve"> (3 тис. рр. до н. е. – 1 тис. рр. до н. е.; </w:t>
      </w:r>
      <w:r w:rsidRPr="00120840">
        <w:rPr>
          <w:rFonts w:ascii="Times New Roman" w:hAnsi="Times New Roman" w:cs="Times New Roman"/>
          <w:b/>
          <w:sz w:val="28"/>
          <w:szCs w:val="28"/>
        </w:rPr>
        <w:t>культура шнурової кераміки, зрубна культура</w:t>
      </w:r>
      <w:r w:rsidRPr="00120840">
        <w:rPr>
          <w:rFonts w:ascii="Times New Roman" w:hAnsi="Times New Roman" w:cs="Times New Roman"/>
          <w:sz w:val="28"/>
          <w:szCs w:val="28"/>
        </w:rPr>
        <w:t>)</w:t>
      </w:r>
    </w:p>
    <w:p w:rsidR="00EF3D60" w:rsidRPr="00120840" w:rsidRDefault="00EF3D60" w:rsidP="00EF3D60">
      <w:pPr>
        <w:widowControl w:val="0"/>
        <w:numPr>
          <w:ilvl w:val="0"/>
          <w:numId w:val="7"/>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b/>
          <w:sz w:val="28"/>
          <w:szCs w:val="28"/>
        </w:rPr>
        <w:t>Залізний вік</w:t>
      </w:r>
      <w:r w:rsidRPr="00120840">
        <w:rPr>
          <w:rFonts w:ascii="Times New Roman" w:hAnsi="Times New Roman" w:cs="Times New Roman"/>
          <w:sz w:val="28"/>
          <w:szCs w:val="28"/>
        </w:rPr>
        <w:t xml:space="preserve"> (1 тис. рр. до н. е., </w:t>
      </w:r>
      <w:r w:rsidRPr="00120840">
        <w:rPr>
          <w:rFonts w:ascii="Times New Roman" w:hAnsi="Times New Roman" w:cs="Times New Roman"/>
          <w:b/>
          <w:sz w:val="28"/>
          <w:szCs w:val="28"/>
        </w:rPr>
        <w:t>кіммерійська культура, скіфська культура, сарматська культура, зарубинецька культура, черняхівська культура</w:t>
      </w:r>
      <w:r w:rsidRPr="00120840">
        <w:rPr>
          <w:rFonts w:ascii="Times New Roman" w:hAnsi="Times New Roman" w:cs="Times New Roman"/>
          <w:sz w:val="28"/>
          <w:szCs w:val="28"/>
        </w:rPr>
        <w:t>)</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Існує також </w:t>
      </w:r>
      <w:r w:rsidRPr="00120840">
        <w:rPr>
          <w:rFonts w:ascii="Times New Roman" w:hAnsi="Times New Roman" w:cs="Times New Roman"/>
          <w:b/>
          <w:sz w:val="28"/>
          <w:szCs w:val="28"/>
        </w:rPr>
        <w:t>етнокультурна</w:t>
      </w:r>
      <w:r w:rsidRPr="00120840">
        <w:rPr>
          <w:rFonts w:ascii="Times New Roman" w:hAnsi="Times New Roman" w:cs="Times New Roman"/>
          <w:sz w:val="28"/>
          <w:szCs w:val="28"/>
        </w:rPr>
        <w:t xml:space="preserve"> періодизація дохристиянської культури України: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І. </w:t>
      </w:r>
      <w:proofErr w:type="spellStart"/>
      <w:r w:rsidRPr="00120840">
        <w:rPr>
          <w:rFonts w:ascii="Times New Roman" w:hAnsi="Times New Roman" w:cs="Times New Roman"/>
          <w:sz w:val="28"/>
          <w:szCs w:val="28"/>
        </w:rPr>
        <w:t>Дотрипільська</w:t>
      </w:r>
      <w:proofErr w:type="spellEnd"/>
      <w:r w:rsidRPr="00120840">
        <w:rPr>
          <w:rFonts w:ascii="Times New Roman" w:hAnsi="Times New Roman" w:cs="Times New Roman"/>
          <w:sz w:val="28"/>
          <w:szCs w:val="28"/>
        </w:rPr>
        <w:t xml:space="preserve"> доба (до </w:t>
      </w:r>
      <w:r w:rsidRPr="00120840">
        <w:rPr>
          <w:rFonts w:ascii="Times New Roman" w:hAnsi="Times New Roman" w:cs="Times New Roman"/>
          <w:sz w:val="28"/>
          <w:szCs w:val="28"/>
          <w:lang w:val="en-US"/>
        </w:rPr>
        <w:t>V</w:t>
      </w:r>
      <w:r w:rsidRPr="00120840">
        <w:rPr>
          <w:rFonts w:ascii="Times New Roman" w:hAnsi="Times New Roman" w:cs="Times New Roman"/>
          <w:sz w:val="28"/>
          <w:szCs w:val="28"/>
        </w:rPr>
        <w:t xml:space="preserve"> тис. до н. е.).</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ІІ. Трипільська доба (</w:t>
      </w:r>
      <w:r w:rsidRPr="00120840">
        <w:rPr>
          <w:rFonts w:ascii="Times New Roman" w:hAnsi="Times New Roman" w:cs="Times New Roman"/>
          <w:sz w:val="28"/>
          <w:szCs w:val="28"/>
          <w:lang w:val="en-US"/>
        </w:rPr>
        <w:t>V</w:t>
      </w:r>
      <w:r w:rsidRPr="00120840">
        <w:rPr>
          <w:rFonts w:ascii="Times New Roman" w:hAnsi="Times New Roman" w:cs="Times New Roman"/>
          <w:sz w:val="28"/>
          <w:szCs w:val="28"/>
        </w:rPr>
        <w:t xml:space="preserve"> – ІІІ тис. до н.е.).</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ІІІ. </w:t>
      </w:r>
      <w:proofErr w:type="spellStart"/>
      <w:r w:rsidRPr="00120840">
        <w:rPr>
          <w:rFonts w:ascii="Times New Roman" w:hAnsi="Times New Roman" w:cs="Times New Roman"/>
          <w:sz w:val="28"/>
          <w:szCs w:val="28"/>
        </w:rPr>
        <w:t>Післятрипільська</w:t>
      </w:r>
      <w:proofErr w:type="spellEnd"/>
      <w:r w:rsidRPr="00120840">
        <w:rPr>
          <w:rFonts w:ascii="Times New Roman" w:hAnsi="Times New Roman" w:cs="Times New Roman"/>
          <w:sz w:val="28"/>
          <w:szCs w:val="28"/>
        </w:rPr>
        <w:t xml:space="preserve"> доба (ІІ тис. до н. е.).</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І</w:t>
      </w:r>
      <w:r w:rsidRPr="00120840">
        <w:rPr>
          <w:rFonts w:ascii="Times New Roman" w:hAnsi="Times New Roman" w:cs="Times New Roman"/>
          <w:sz w:val="28"/>
          <w:szCs w:val="28"/>
          <w:lang w:val="en-US"/>
        </w:rPr>
        <w:t>V</w:t>
      </w:r>
      <w:r w:rsidRPr="00120840">
        <w:rPr>
          <w:rFonts w:ascii="Times New Roman" w:hAnsi="Times New Roman" w:cs="Times New Roman"/>
          <w:sz w:val="28"/>
          <w:szCs w:val="28"/>
        </w:rPr>
        <w:t xml:space="preserve">. </w:t>
      </w:r>
      <w:proofErr w:type="spellStart"/>
      <w:r w:rsidRPr="00120840">
        <w:rPr>
          <w:rFonts w:ascii="Times New Roman" w:hAnsi="Times New Roman" w:cs="Times New Roman"/>
          <w:sz w:val="28"/>
          <w:szCs w:val="28"/>
        </w:rPr>
        <w:t>Скіфо</w:t>
      </w:r>
      <w:proofErr w:type="spellEnd"/>
      <w:r w:rsidRPr="00120840">
        <w:rPr>
          <w:rFonts w:ascii="Times New Roman" w:hAnsi="Times New Roman" w:cs="Times New Roman"/>
          <w:sz w:val="28"/>
          <w:szCs w:val="28"/>
        </w:rPr>
        <w:t>-сарматська доба (</w:t>
      </w:r>
      <w:r w:rsidRPr="00120840">
        <w:rPr>
          <w:rFonts w:ascii="Times New Roman" w:hAnsi="Times New Roman" w:cs="Times New Roman"/>
          <w:sz w:val="28"/>
          <w:szCs w:val="28"/>
          <w:lang w:val="en-US"/>
        </w:rPr>
        <w:t>VII</w:t>
      </w:r>
      <w:r w:rsidRPr="00120840">
        <w:rPr>
          <w:rFonts w:ascii="Times New Roman" w:hAnsi="Times New Roman" w:cs="Times New Roman"/>
          <w:sz w:val="28"/>
          <w:szCs w:val="28"/>
        </w:rPr>
        <w:t xml:space="preserve"> ст. до н. е. – </w:t>
      </w:r>
      <w:r w:rsidRPr="00120840">
        <w:rPr>
          <w:rFonts w:ascii="Times New Roman" w:hAnsi="Times New Roman" w:cs="Times New Roman"/>
          <w:sz w:val="28"/>
          <w:szCs w:val="28"/>
          <w:lang w:val="en-US"/>
        </w:rPr>
        <w:t>III</w:t>
      </w:r>
      <w:r w:rsidRPr="00120840">
        <w:rPr>
          <w:rFonts w:ascii="Times New Roman" w:hAnsi="Times New Roman" w:cs="Times New Roman"/>
          <w:sz w:val="28"/>
          <w:szCs w:val="28"/>
        </w:rPr>
        <w:t xml:space="preserve"> ст. н. е.).</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lang w:val="en-US"/>
        </w:rPr>
        <w:t>V</w:t>
      </w:r>
      <w:r w:rsidRPr="00120840">
        <w:rPr>
          <w:rFonts w:ascii="Times New Roman" w:hAnsi="Times New Roman" w:cs="Times New Roman"/>
          <w:sz w:val="28"/>
          <w:szCs w:val="28"/>
        </w:rPr>
        <w:t>. Слов’янська (</w:t>
      </w:r>
      <w:r w:rsidRPr="00120840">
        <w:rPr>
          <w:rFonts w:ascii="Times New Roman" w:hAnsi="Times New Roman" w:cs="Times New Roman"/>
          <w:sz w:val="28"/>
          <w:szCs w:val="28"/>
          <w:lang w:val="en-US"/>
        </w:rPr>
        <w:t>IV</w:t>
      </w:r>
      <w:r w:rsidRPr="00120840">
        <w:rPr>
          <w:rFonts w:ascii="Times New Roman" w:hAnsi="Times New Roman" w:cs="Times New Roman"/>
          <w:sz w:val="28"/>
          <w:szCs w:val="28"/>
        </w:rPr>
        <w:t xml:space="preserve"> – </w:t>
      </w:r>
      <w:r w:rsidRPr="00120840">
        <w:rPr>
          <w:rFonts w:ascii="Times New Roman" w:hAnsi="Times New Roman" w:cs="Times New Roman"/>
          <w:sz w:val="28"/>
          <w:szCs w:val="28"/>
          <w:lang w:val="en-US"/>
        </w:rPr>
        <w:t>VI</w:t>
      </w:r>
      <w:r w:rsidRPr="00120840">
        <w:rPr>
          <w:rFonts w:ascii="Times New Roman" w:hAnsi="Times New Roman" w:cs="Times New Roman"/>
          <w:sz w:val="28"/>
          <w:szCs w:val="28"/>
        </w:rPr>
        <w:t xml:space="preserve"> ст. н. е.).</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lang w:val="en-US"/>
        </w:rPr>
        <w:t>V</w:t>
      </w:r>
      <w:r w:rsidRPr="00120840">
        <w:rPr>
          <w:rFonts w:ascii="Times New Roman" w:hAnsi="Times New Roman" w:cs="Times New Roman"/>
          <w:sz w:val="28"/>
          <w:szCs w:val="28"/>
        </w:rPr>
        <w:t xml:space="preserve">І. Доба Київської Русі (від </w:t>
      </w:r>
      <w:r w:rsidRPr="00120840">
        <w:rPr>
          <w:rFonts w:ascii="Times New Roman" w:hAnsi="Times New Roman" w:cs="Times New Roman"/>
          <w:sz w:val="28"/>
          <w:szCs w:val="28"/>
          <w:lang w:val="en-US"/>
        </w:rPr>
        <w:t>VII</w:t>
      </w:r>
      <w:r w:rsidRPr="00120840">
        <w:rPr>
          <w:rFonts w:ascii="Times New Roman" w:hAnsi="Times New Roman" w:cs="Times New Roman"/>
          <w:sz w:val="28"/>
          <w:szCs w:val="28"/>
        </w:rPr>
        <w:t xml:space="preserve"> ст. н. е.).</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Людина почала жити на території України мільйон років до н. е. Археологічні знахідки доводять, що в період</w:t>
      </w:r>
      <w:r w:rsidRPr="00120840">
        <w:rPr>
          <w:rFonts w:ascii="Times New Roman" w:hAnsi="Times New Roman" w:cs="Times New Roman"/>
          <w:b/>
          <w:i/>
          <w:sz w:val="28"/>
          <w:szCs w:val="28"/>
        </w:rPr>
        <w:t xml:space="preserve"> </w:t>
      </w:r>
      <w:r w:rsidRPr="00120840">
        <w:rPr>
          <w:rFonts w:ascii="Times New Roman" w:hAnsi="Times New Roman" w:cs="Times New Roman"/>
          <w:b/>
          <w:sz w:val="28"/>
          <w:szCs w:val="28"/>
        </w:rPr>
        <w:t>палеоліту</w:t>
      </w:r>
      <w:r w:rsidRPr="00120840">
        <w:rPr>
          <w:rFonts w:ascii="Times New Roman" w:hAnsi="Times New Roman" w:cs="Times New Roman"/>
          <w:sz w:val="28"/>
          <w:szCs w:val="28"/>
        </w:rPr>
        <w:t xml:space="preserve"> одними з перших були заселені </w:t>
      </w:r>
      <w:r w:rsidRPr="00120840">
        <w:rPr>
          <w:rFonts w:ascii="Times New Roman" w:hAnsi="Times New Roman" w:cs="Times New Roman"/>
          <w:b/>
          <w:sz w:val="28"/>
          <w:szCs w:val="28"/>
        </w:rPr>
        <w:t>Закарпаття, Крим і Середнє Подніпров’я</w:t>
      </w:r>
      <w:r w:rsidRPr="00120840">
        <w:rPr>
          <w:rFonts w:ascii="Times New Roman" w:hAnsi="Times New Roman" w:cs="Times New Roman"/>
          <w:sz w:val="28"/>
          <w:szCs w:val="28"/>
        </w:rPr>
        <w:t xml:space="preserve">. Найбільш відомі стоянки первісної людини часів палеоліту були виявлені у 70-х рр. ХХ ст. біля сіл </w:t>
      </w:r>
      <w:r w:rsidRPr="00120840">
        <w:rPr>
          <w:rFonts w:ascii="Times New Roman" w:hAnsi="Times New Roman" w:cs="Times New Roman"/>
          <w:b/>
          <w:sz w:val="28"/>
          <w:szCs w:val="28"/>
        </w:rPr>
        <w:t xml:space="preserve">Королеве Закарпатської обл., с. </w:t>
      </w:r>
      <w:proofErr w:type="spellStart"/>
      <w:r w:rsidRPr="00120840">
        <w:rPr>
          <w:rFonts w:ascii="Times New Roman" w:hAnsi="Times New Roman" w:cs="Times New Roman"/>
          <w:b/>
          <w:sz w:val="28"/>
          <w:szCs w:val="28"/>
        </w:rPr>
        <w:t>Молодове</w:t>
      </w:r>
      <w:proofErr w:type="spellEnd"/>
      <w:r w:rsidRPr="00120840">
        <w:rPr>
          <w:rFonts w:ascii="Times New Roman" w:hAnsi="Times New Roman" w:cs="Times New Roman"/>
          <w:b/>
          <w:sz w:val="28"/>
          <w:szCs w:val="28"/>
        </w:rPr>
        <w:t xml:space="preserve"> Чернівецької обл. та біля с. </w:t>
      </w:r>
      <w:proofErr w:type="spellStart"/>
      <w:r w:rsidRPr="00120840">
        <w:rPr>
          <w:rFonts w:ascii="Times New Roman" w:hAnsi="Times New Roman" w:cs="Times New Roman"/>
          <w:b/>
          <w:sz w:val="28"/>
          <w:szCs w:val="28"/>
        </w:rPr>
        <w:t>Мізин</w:t>
      </w:r>
      <w:proofErr w:type="spellEnd"/>
      <w:r w:rsidRPr="00120840">
        <w:rPr>
          <w:rFonts w:ascii="Times New Roman" w:hAnsi="Times New Roman" w:cs="Times New Roman"/>
          <w:sz w:val="28"/>
          <w:szCs w:val="28"/>
        </w:rPr>
        <w:t xml:space="preserve"> на Десні Чернігівської об</w:t>
      </w:r>
      <w:r w:rsidRPr="00120840">
        <w:rPr>
          <w:rFonts w:ascii="Times New Roman" w:hAnsi="Times New Roman" w:cs="Times New Roman"/>
          <w:b/>
          <w:sz w:val="28"/>
          <w:szCs w:val="28"/>
        </w:rPr>
        <w:t>л. Носії цієї культури виготовляли</w:t>
      </w:r>
      <w:r w:rsidRPr="00120840">
        <w:rPr>
          <w:rFonts w:ascii="Times New Roman" w:hAnsi="Times New Roman" w:cs="Times New Roman"/>
          <w:sz w:val="28"/>
          <w:szCs w:val="28"/>
        </w:rPr>
        <w:t xml:space="preserve"> примітивні крем’яні та кістяні знаряддя праці (наконечники, різці, рубила, вістря, відщепи, скребки); будували житла з дерева, кісток, покритих шкурою тварин; займалися </w:t>
      </w:r>
      <w:r w:rsidRPr="00120840">
        <w:rPr>
          <w:rFonts w:ascii="Times New Roman" w:hAnsi="Times New Roman" w:cs="Times New Roman"/>
          <w:b/>
          <w:sz w:val="28"/>
          <w:szCs w:val="28"/>
        </w:rPr>
        <w:t>збиральництвом та полюванням</w:t>
      </w:r>
      <w:r w:rsidRPr="00120840">
        <w:rPr>
          <w:rFonts w:ascii="Times New Roman" w:hAnsi="Times New Roman" w:cs="Times New Roman"/>
          <w:sz w:val="28"/>
          <w:szCs w:val="28"/>
        </w:rPr>
        <w:t xml:space="preserve">; виготовляли прикраси з орнаментом (намиста, браслети), фігурки тварин, людей, зокрема жінок («первісні </w:t>
      </w:r>
      <w:proofErr w:type="spellStart"/>
      <w:r w:rsidRPr="00120840">
        <w:rPr>
          <w:rFonts w:ascii="Times New Roman" w:hAnsi="Times New Roman" w:cs="Times New Roman"/>
          <w:sz w:val="28"/>
          <w:szCs w:val="28"/>
        </w:rPr>
        <w:t>венери</w:t>
      </w:r>
      <w:proofErr w:type="spellEnd"/>
      <w:r w:rsidRPr="00120840">
        <w:rPr>
          <w:rFonts w:ascii="Times New Roman" w:hAnsi="Times New Roman" w:cs="Times New Roman"/>
          <w:sz w:val="28"/>
          <w:szCs w:val="28"/>
        </w:rPr>
        <w:t xml:space="preserve">», образи матері-прародительки). У с. </w:t>
      </w:r>
      <w:proofErr w:type="spellStart"/>
      <w:r w:rsidRPr="00120840">
        <w:rPr>
          <w:rFonts w:ascii="Times New Roman" w:hAnsi="Times New Roman" w:cs="Times New Roman"/>
          <w:sz w:val="28"/>
          <w:szCs w:val="28"/>
        </w:rPr>
        <w:t>Мізин</w:t>
      </w:r>
      <w:proofErr w:type="spellEnd"/>
      <w:r w:rsidRPr="00120840">
        <w:rPr>
          <w:rFonts w:ascii="Times New Roman" w:hAnsi="Times New Roman" w:cs="Times New Roman"/>
          <w:sz w:val="28"/>
          <w:szCs w:val="28"/>
        </w:rPr>
        <w:t xml:space="preserve"> був знайдений унікальний набір 16 кістяних музичних інструментів, означений ЮНЕСКО як </w:t>
      </w:r>
      <w:r w:rsidRPr="00120840">
        <w:rPr>
          <w:rFonts w:ascii="Times New Roman" w:hAnsi="Times New Roman" w:cs="Times New Roman"/>
          <w:b/>
          <w:sz w:val="28"/>
          <w:szCs w:val="28"/>
        </w:rPr>
        <w:t xml:space="preserve">«оркестр кам’яного віку». </w:t>
      </w:r>
      <w:r w:rsidRPr="00120840">
        <w:rPr>
          <w:rFonts w:ascii="Times New Roman" w:hAnsi="Times New Roman" w:cs="Times New Roman"/>
          <w:sz w:val="28"/>
          <w:szCs w:val="28"/>
        </w:rPr>
        <w:t xml:space="preserve">У цей період з’являються не лише зачатки мистецтва, а й </w:t>
      </w:r>
      <w:r w:rsidRPr="00120840">
        <w:rPr>
          <w:rFonts w:ascii="Times New Roman" w:hAnsi="Times New Roman" w:cs="Times New Roman"/>
          <w:b/>
          <w:sz w:val="28"/>
          <w:szCs w:val="28"/>
        </w:rPr>
        <w:t>релігійних уявлень (</w:t>
      </w:r>
      <w:r w:rsidRPr="00120840">
        <w:rPr>
          <w:rFonts w:ascii="Times New Roman" w:hAnsi="Times New Roman" w:cs="Times New Roman"/>
          <w:sz w:val="28"/>
          <w:szCs w:val="28"/>
        </w:rPr>
        <w:t>анімізм, тотемізм, фетишизм, магія).</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У добу </w:t>
      </w:r>
      <w:r w:rsidRPr="00120840">
        <w:rPr>
          <w:rFonts w:ascii="Times New Roman" w:hAnsi="Times New Roman" w:cs="Times New Roman"/>
          <w:b/>
          <w:sz w:val="28"/>
          <w:szCs w:val="28"/>
        </w:rPr>
        <w:t>мезоліту</w:t>
      </w:r>
      <w:r w:rsidRPr="00120840">
        <w:rPr>
          <w:rFonts w:ascii="Times New Roman" w:hAnsi="Times New Roman" w:cs="Times New Roman"/>
          <w:sz w:val="28"/>
          <w:szCs w:val="28"/>
        </w:rPr>
        <w:t xml:space="preserve"> на теренах України продовжує існувати мисливський </w:t>
      </w:r>
      <w:proofErr w:type="spellStart"/>
      <w:r w:rsidRPr="00120840">
        <w:rPr>
          <w:rFonts w:ascii="Times New Roman" w:hAnsi="Times New Roman" w:cs="Times New Roman"/>
          <w:b/>
          <w:sz w:val="28"/>
          <w:szCs w:val="28"/>
        </w:rPr>
        <w:t>привласнювальний</w:t>
      </w:r>
      <w:proofErr w:type="spellEnd"/>
      <w:r w:rsidRPr="00120840">
        <w:rPr>
          <w:rFonts w:ascii="Times New Roman" w:hAnsi="Times New Roman" w:cs="Times New Roman"/>
          <w:b/>
          <w:sz w:val="28"/>
          <w:szCs w:val="28"/>
        </w:rPr>
        <w:t xml:space="preserve"> тип господарювання</w:t>
      </w:r>
      <w:r w:rsidRPr="00120840">
        <w:rPr>
          <w:rFonts w:ascii="Times New Roman" w:hAnsi="Times New Roman" w:cs="Times New Roman"/>
          <w:sz w:val="28"/>
          <w:szCs w:val="28"/>
        </w:rPr>
        <w:t>; використовується лук і стріли, розвивається рибальство; приручено собаку; започатковуються форми первісної племінної організації; основою суспільного устрою стає матріархат; для обробки дерева використовується кам’яне долото, сокира, тесло; виготовляються нові знаряддя – ножі, кинджали, списи з ріжучими кам’яними пластинами; з’являються зооморфні й антропоморфні зображення.</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У середині ХХ ст. були виявлені кілька стоянок доби </w:t>
      </w:r>
      <w:r w:rsidRPr="00120840">
        <w:rPr>
          <w:rFonts w:ascii="Times New Roman" w:hAnsi="Times New Roman" w:cs="Times New Roman"/>
          <w:b/>
          <w:sz w:val="28"/>
          <w:szCs w:val="28"/>
        </w:rPr>
        <w:t>неоліту</w:t>
      </w:r>
      <w:r w:rsidRPr="00120840">
        <w:rPr>
          <w:rFonts w:ascii="Times New Roman" w:hAnsi="Times New Roman" w:cs="Times New Roman"/>
          <w:sz w:val="28"/>
          <w:szCs w:val="28"/>
        </w:rPr>
        <w:t xml:space="preserve"> в басейні річок Південний Буг, </w:t>
      </w:r>
      <w:proofErr w:type="spellStart"/>
      <w:r w:rsidRPr="00120840">
        <w:rPr>
          <w:rFonts w:ascii="Times New Roman" w:hAnsi="Times New Roman" w:cs="Times New Roman"/>
          <w:sz w:val="28"/>
          <w:szCs w:val="28"/>
        </w:rPr>
        <w:t>Дністр</w:t>
      </w:r>
      <w:proofErr w:type="spellEnd"/>
      <w:r w:rsidRPr="00120840">
        <w:rPr>
          <w:rFonts w:ascii="Times New Roman" w:hAnsi="Times New Roman" w:cs="Times New Roman"/>
          <w:sz w:val="28"/>
          <w:szCs w:val="28"/>
        </w:rPr>
        <w:t>, Дунай (</w:t>
      </w:r>
      <w:proofErr w:type="spellStart"/>
      <w:r w:rsidRPr="00120840">
        <w:rPr>
          <w:rFonts w:ascii="Times New Roman" w:hAnsi="Times New Roman" w:cs="Times New Roman"/>
          <w:b/>
          <w:sz w:val="28"/>
          <w:szCs w:val="28"/>
        </w:rPr>
        <w:t>буго</w:t>
      </w:r>
      <w:proofErr w:type="spellEnd"/>
      <w:r w:rsidRPr="00120840">
        <w:rPr>
          <w:rFonts w:ascii="Times New Roman" w:hAnsi="Times New Roman" w:cs="Times New Roman"/>
          <w:b/>
          <w:sz w:val="28"/>
          <w:szCs w:val="28"/>
        </w:rPr>
        <w:t xml:space="preserve">-дністровська та дунайська </w:t>
      </w:r>
      <w:r w:rsidRPr="00120840">
        <w:rPr>
          <w:rFonts w:ascii="Times New Roman" w:hAnsi="Times New Roman" w:cs="Times New Roman"/>
          <w:b/>
          <w:sz w:val="28"/>
          <w:szCs w:val="28"/>
        </w:rPr>
        <w:lastRenderedPageBreak/>
        <w:t>культури).</w:t>
      </w:r>
      <w:r w:rsidRPr="00120840">
        <w:rPr>
          <w:rFonts w:ascii="Times New Roman" w:hAnsi="Times New Roman" w:cs="Times New Roman"/>
          <w:sz w:val="28"/>
          <w:szCs w:val="28"/>
        </w:rPr>
        <w:t xml:space="preserve"> У цей період відбувається перехід людей до </w:t>
      </w:r>
      <w:r w:rsidRPr="00120840">
        <w:rPr>
          <w:rFonts w:ascii="Times New Roman" w:hAnsi="Times New Roman" w:cs="Times New Roman"/>
          <w:b/>
          <w:sz w:val="28"/>
          <w:szCs w:val="28"/>
        </w:rPr>
        <w:t xml:space="preserve">відтворювального типу </w:t>
      </w:r>
      <w:r w:rsidRPr="00120840">
        <w:rPr>
          <w:rFonts w:ascii="Times New Roman" w:hAnsi="Times New Roman" w:cs="Times New Roman"/>
          <w:sz w:val="28"/>
          <w:szCs w:val="28"/>
        </w:rPr>
        <w:t xml:space="preserve">господарства (хліборобства, скотарства), з’являється </w:t>
      </w:r>
      <w:r w:rsidRPr="00120840">
        <w:rPr>
          <w:rFonts w:ascii="Times New Roman" w:hAnsi="Times New Roman" w:cs="Times New Roman"/>
          <w:b/>
          <w:sz w:val="28"/>
          <w:szCs w:val="28"/>
        </w:rPr>
        <w:t>перший штучний матеріал</w:t>
      </w:r>
      <w:r w:rsidRPr="00120840">
        <w:rPr>
          <w:rFonts w:ascii="Times New Roman" w:hAnsi="Times New Roman" w:cs="Times New Roman"/>
          <w:sz w:val="28"/>
          <w:szCs w:val="28"/>
        </w:rPr>
        <w:t xml:space="preserve"> – кераміка. На </w:t>
      </w:r>
      <w:r w:rsidRPr="00120840">
        <w:rPr>
          <w:rFonts w:ascii="Times New Roman" w:hAnsi="Times New Roman" w:cs="Times New Roman"/>
          <w:b/>
          <w:sz w:val="28"/>
          <w:szCs w:val="28"/>
        </w:rPr>
        <w:t xml:space="preserve">Закарпаття </w:t>
      </w:r>
      <w:r w:rsidRPr="00120840">
        <w:rPr>
          <w:rFonts w:ascii="Times New Roman" w:hAnsi="Times New Roman" w:cs="Times New Roman"/>
          <w:sz w:val="28"/>
          <w:szCs w:val="28"/>
        </w:rPr>
        <w:t xml:space="preserve">приходить культура так званої </w:t>
      </w:r>
      <w:r w:rsidRPr="00120840">
        <w:rPr>
          <w:rFonts w:ascii="Times New Roman" w:hAnsi="Times New Roman" w:cs="Times New Roman"/>
          <w:b/>
          <w:sz w:val="28"/>
          <w:szCs w:val="28"/>
        </w:rPr>
        <w:t>мережаної кераміки</w:t>
      </w:r>
      <w:r w:rsidRPr="00120840">
        <w:rPr>
          <w:rFonts w:ascii="Times New Roman" w:hAnsi="Times New Roman" w:cs="Times New Roman"/>
          <w:sz w:val="28"/>
          <w:szCs w:val="28"/>
        </w:rPr>
        <w:t xml:space="preserve">, на </w:t>
      </w:r>
      <w:r w:rsidRPr="00120840">
        <w:rPr>
          <w:rFonts w:ascii="Times New Roman" w:hAnsi="Times New Roman" w:cs="Times New Roman"/>
          <w:b/>
          <w:sz w:val="28"/>
          <w:szCs w:val="28"/>
        </w:rPr>
        <w:t>Волинь – лінійно-стрічкової кераміки</w:t>
      </w:r>
      <w:r w:rsidRPr="00120840">
        <w:rPr>
          <w:rFonts w:ascii="Times New Roman" w:hAnsi="Times New Roman" w:cs="Times New Roman"/>
          <w:sz w:val="28"/>
          <w:szCs w:val="28"/>
        </w:rPr>
        <w:t xml:space="preserve">, а в лісову та лісостепову зону </w:t>
      </w:r>
      <w:r w:rsidRPr="00120840">
        <w:rPr>
          <w:rFonts w:ascii="Times New Roman" w:hAnsi="Times New Roman" w:cs="Times New Roman"/>
          <w:b/>
          <w:sz w:val="28"/>
          <w:szCs w:val="28"/>
        </w:rPr>
        <w:t xml:space="preserve">Лівобережної України – </w:t>
      </w:r>
      <w:proofErr w:type="spellStart"/>
      <w:r w:rsidRPr="00120840">
        <w:rPr>
          <w:rFonts w:ascii="Times New Roman" w:hAnsi="Times New Roman" w:cs="Times New Roman"/>
          <w:b/>
          <w:sz w:val="28"/>
          <w:szCs w:val="28"/>
        </w:rPr>
        <w:t>ямково</w:t>
      </w:r>
      <w:proofErr w:type="spellEnd"/>
      <w:r w:rsidRPr="00120840">
        <w:rPr>
          <w:rFonts w:ascii="Times New Roman" w:hAnsi="Times New Roman" w:cs="Times New Roman"/>
          <w:b/>
          <w:sz w:val="28"/>
          <w:szCs w:val="28"/>
        </w:rPr>
        <w:t>-гребінцева</w:t>
      </w:r>
      <w:r w:rsidRPr="00120840">
        <w:rPr>
          <w:rFonts w:ascii="Times New Roman" w:hAnsi="Times New Roman" w:cs="Times New Roman"/>
          <w:sz w:val="28"/>
          <w:szCs w:val="28"/>
        </w:rPr>
        <w:t xml:space="preserve">. </w:t>
      </w:r>
    </w:p>
    <w:p w:rsidR="00EF3D60" w:rsidRPr="00120840" w:rsidRDefault="00EF3D60" w:rsidP="00EF3D60">
      <w:pPr>
        <w:ind w:firstLine="708"/>
        <w:jc w:val="both"/>
        <w:rPr>
          <w:rFonts w:ascii="Times New Roman" w:hAnsi="Times New Roman" w:cs="Times New Roman"/>
          <w:b/>
          <w:sz w:val="28"/>
          <w:szCs w:val="28"/>
        </w:rPr>
      </w:pPr>
      <w:r w:rsidRPr="00120840">
        <w:rPr>
          <w:rFonts w:ascii="Times New Roman" w:hAnsi="Times New Roman" w:cs="Times New Roman"/>
          <w:sz w:val="28"/>
          <w:szCs w:val="28"/>
        </w:rPr>
        <w:t xml:space="preserve">Велике значення у формуванні поліфонічного фундаменту культури українських земель відіграла доба </w:t>
      </w:r>
      <w:r w:rsidRPr="00120840">
        <w:rPr>
          <w:rFonts w:ascii="Times New Roman" w:hAnsi="Times New Roman" w:cs="Times New Roman"/>
          <w:b/>
          <w:i/>
          <w:sz w:val="28"/>
          <w:szCs w:val="28"/>
        </w:rPr>
        <w:t>міді (енеоліту)</w:t>
      </w:r>
      <w:r w:rsidRPr="00120840">
        <w:rPr>
          <w:rFonts w:ascii="Times New Roman" w:hAnsi="Times New Roman" w:cs="Times New Roman"/>
          <w:sz w:val="28"/>
          <w:szCs w:val="28"/>
        </w:rPr>
        <w:t>. У цей період (</w:t>
      </w:r>
      <w:r w:rsidRPr="00120840">
        <w:rPr>
          <w:rFonts w:ascii="Times New Roman" w:hAnsi="Times New Roman" w:cs="Times New Roman"/>
          <w:b/>
          <w:sz w:val="28"/>
          <w:szCs w:val="28"/>
          <w:lang w:val="en-US"/>
        </w:rPr>
        <w:t>IV</w:t>
      </w:r>
      <w:r w:rsidRPr="00120840">
        <w:rPr>
          <w:rFonts w:ascii="Times New Roman" w:hAnsi="Times New Roman" w:cs="Times New Roman"/>
          <w:b/>
          <w:sz w:val="28"/>
          <w:szCs w:val="28"/>
        </w:rPr>
        <w:t xml:space="preserve"> тис.</w:t>
      </w:r>
      <w:r w:rsidRPr="00120840">
        <w:rPr>
          <w:rFonts w:ascii="Times New Roman" w:hAnsi="Times New Roman" w:cs="Times New Roman"/>
          <w:sz w:val="28"/>
          <w:szCs w:val="28"/>
        </w:rPr>
        <w:t xml:space="preserve"> рр. до н. е.) склалися </w:t>
      </w:r>
      <w:r w:rsidRPr="00120840">
        <w:rPr>
          <w:rFonts w:ascii="Times New Roman" w:hAnsi="Times New Roman" w:cs="Times New Roman"/>
          <w:b/>
          <w:sz w:val="28"/>
          <w:szCs w:val="28"/>
        </w:rPr>
        <w:t>три основних культурно-географічних зони:</w:t>
      </w:r>
    </w:p>
    <w:p w:rsidR="00EF3D60" w:rsidRPr="00120840" w:rsidRDefault="00EF3D60" w:rsidP="00EF3D60">
      <w:pPr>
        <w:ind w:firstLine="708"/>
        <w:jc w:val="both"/>
        <w:rPr>
          <w:rFonts w:ascii="Times New Roman" w:hAnsi="Times New Roman" w:cs="Times New Roman"/>
          <w:b/>
          <w:i/>
          <w:sz w:val="28"/>
          <w:szCs w:val="28"/>
        </w:rPr>
      </w:pPr>
      <w:r w:rsidRPr="00120840">
        <w:rPr>
          <w:rFonts w:ascii="Times New Roman" w:hAnsi="Times New Roman" w:cs="Times New Roman"/>
          <w:b/>
          <w:sz w:val="28"/>
          <w:szCs w:val="28"/>
          <w:u w:val="single"/>
        </w:rPr>
        <w:t>Степова причорноморська, або південноукраїнська зона</w:t>
      </w:r>
      <w:r w:rsidRPr="00120840">
        <w:rPr>
          <w:rFonts w:ascii="Times New Roman" w:hAnsi="Times New Roman" w:cs="Times New Roman"/>
          <w:sz w:val="28"/>
          <w:szCs w:val="28"/>
        </w:rPr>
        <w:t xml:space="preserve">, пов’язана </w:t>
      </w:r>
      <w:r w:rsidRPr="00120840">
        <w:rPr>
          <w:rFonts w:ascii="Times New Roman" w:hAnsi="Times New Roman" w:cs="Times New Roman"/>
          <w:b/>
          <w:sz w:val="28"/>
          <w:szCs w:val="28"/>
        </w:rPr>
        <w:t>ямною культурою, поширена в Приазов’ї та Криму.</w:t>
      </w:r>
      <w:r w:rsidRPr="00120840">
        <w:rPr>
          <w:rFonts w:ascii="Times New Roman" w:hAnsi="Times New Roman" w:cs="Times New Roman"/>
          <w:sz w:val="28"/>
          <w:szCs w:val="28"/>
        </w:rPr>
        <w:t xml:space="preserve"> Назва «ямна культура» походить від поховань у ямах під курганами. Прикладом такого поховання є </w:t>
      </w:r>
      <w:r w:rsidRPr="00120840">
        <w:rPr>
          <w:rFonts w:ascii="Times New Roman" w:hAnsi="Times New Roman" w:cs="Times New Roman"/>
          <w:b/>
          <w:sz w:val="28"/>
          <w:szCs w:val="28"/>
        </w:rPr>
        <w:t>Сторожова могила</w:t>
      </w:r>
      <w:r w:rsidRPr="00120840">
        <w:rPr>
          <w:rFonts w:ascii="Times New Roman" w:hAnsi="Times New Roman" w:cs="Times New Roman"/>
          <w:sz w:val="28"/>
          <w:szCs w:val="28"/>
        </w:rPr>
        <w:t xml:space="preserve"> поблизу м. Дніпро, де знайдено залишки возу, у який запрягали волів. Носії цієї культури займалися переважно скотарством, поряд з хліборобством, мисливством, рибальством; поселення були укріплені; житла переважно наземні; виготовляли </w:t>
      </w:r>
      <w:proofErr w:type="spellStart"/>
      <w:r w:rsidRPr="00120840">
        <w:rPr>
          <w:rFonts w:ascii="Times New Roman" w:hAnsi="Times New Roman" w:cs="Times New Roman"/>
          <w:sz w:val="28"/>
          <w:szCs w:val="28"/>
        </w:rPr>
        <w:t>гостродонний</w:t>
      </w:r>
      <w:proofErr w:type="spellEnd"/>
      <w:r w:rsidRPr="00120840">
        <w:rPr>
          <w:rFonts w:ascii="Times New Roman" w:hAnsi="Times New Roman" w:cs="Times New Roman"/>
          <w:sz w:val="28"/>
          <w:szCs w:val="28"/>
        </w:rPr>
        <w:t xml:space="preserve"> і </w:t>
      </w:r>
      <w:proofErr w:type="spellStart"/>
      <w:r w:rsidRPr="00120840">
        <w:rPr>
          <w:rFonts w:ascii="Times New Roman" w:hAnsi="Times New Roman" w:cs="Times New Roman"/>
          <w:sz w:val="28"/>
          <w:szCs w:val="28"/>
        </w:rPr>
        <w:t>круглодонний</w:t>
      </w:r>
      <w:proofErr w:type="spellEnd"/>
      <w:r w:rsidRPr="00120840">
        <w:rPr>
          <w:rFonts w:ascii="Times New Roman" w:hAnsi="Times New Roman" w:cs="Times New Roman"/>
          <w:sz w:val="28"/>
          <w:szCs w:val="28"/>
        </w:rPr>
        <w:t xml:space="preserve"> керамічний посуд з високим горлом з орнаментом, прикраси з раковин і кістки, кам'яні вироби.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u w:val="single"/>
        </w:rPr>
        <w:t>Лісова та лісостепова культурна зона</w:t>
      </w:r>
      <w:r w:rsidRPr="00120840">
        <w:rPr>
          <w:rFonts w:ascii="Times New Roman" w:hAnsi="Times New Roman" w:cs="Times New Roman"/>
          <w:sz w:val="28"/>
          <w:szCs w:val="28"/>
        </w:rPr>
        <w:t xml:space="preserve">, у якій </w:t>
      </w:r>
      <w:proofErr w:type="spellStart"/>
      <w:r w:rsidRPr="00120840">
        <w:rPr>
          <w:rFonts w:ascii="Times New Roman" w:hAnsi="Times New Roman" w:cs="Times New Roman"/>
          <w:sz w:val="28"/>
          <w:szCs w:val="28"/>
        </w:rPr>
        <w:t>збиральницькі</w:t>
      </w:r>
      <w:proofErr w:type="spellEnd"/>
      <w:r w:rsidRPr="00120840">
        <w:rPr>
          <w:rFonts w:ascii="Times New Roman" w:hAnsi="Times New Roman" w:cs="Times New Roman"/>
          <w:sz w:val="28"/>
          <w:szCs w:val="28"/>
        </w:rPr>
        <w:t xml:space="preserve"> та мисливські громади сусідили з </w:t>
      </w:r>
      <w:proofErr w:type="spellStart"/>
      <w:r w:rsidRPr="00120840">
        <w:rPr>
          <w:rFonts w:ascii="Times New Roman" w:hAnsi="Times New Roman" w:cs="Times New Roman"/>
          <w:b/>
          <w:sz w:val="28"/>
          <w:szCs w:val="28"/>
        </w:rPr>
        <w:t>середньостогівською</w:t>
      </w:r>
      <w:proofErr w:type="spellEnd"/>
      <w:r w:rsidRPr="00120840">
        <w:rPr>
          <w:rFonts w:ascii="Times New Roman" w:hAnsi="Times New Roman" w:cs="Times New Roman"/>
          <w:b/>
          <w:sz w:val="28"/>
          <w:szCs w:val="28"/>
        </w:rPr>
        <w:t xml:space="preserve"> культурою</w:t>
      </w:r>
      <w:r w:rsidRPr="00120840">
        <w:rPr>
          <w:rFonts w:ascii="Times New Roman" w:hAnsi="Times New Roman" w:cs="Times New Roman"/>
          <w:sz w:val="28"/>
          <w:szCs w:val="28"/>
        </w:rPr>
        <w:t>. Ця культура названа від урочища Середній Стіг (на о. Хортиця у Запоріжжі), поширена у степовому Придніпров’ї, Приазов’ї. Носії цієї культури робили поховання в ґрунтових могилах або кам'яних скринях; користувалися знаряддями праці, посудом і прикрасами з міді; основним заняттям було скотарство, зокрема конярство (тут уперше в Європі приручено коня) та рибальство.</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u w:val="single"/>
        </w:rPr>
        <w:t>Правобережна степова зона</w:t>
      </w:r>
      <w:r w:rsidRPr="00120840">
        <w:rPr>
          <w:rFonts w:ascii="Times New Roman" w:hAnsi="Times New Roman" w:cs="Times New Roman"/>
          <w:sz w:val="28"/>
          <w:szCs w:val="28"/>
          <w:u w:val="single"/>
        </w:rPr>
        <w:t>,</w:t>
      </w:r>
      <w:r w:rsidRPr="00120840">
        <w:rPr>
          <w:rFonts w:ascii="Times New Roman" w:hAnsi="Times New Roman" w:cs="Times New Roman"/>
          <w:sz w:val="28"/>
          <w:szCs w:val="28"/>
        </w:rPr>
        <w:t xml:space="preserve"> пов’язана з </w:t>
      </w:r>
      <w:r w:rsidRPr="00120840">
        <w:rPr>
          <w:rFonts w:ascii="Times New Roman" w:hAnsi="Times New Roman" w:cs="Times New Roman"/>
          <w:b/>
          <w:sz w:val="28"/>
          <w:szCs w:val="28"/>
        </w:rPr>
        <w:t>трипільською культурою</w:t>
      </w:r>
      <w:r w:rsidRPr="00120840">
        <w:rPr>
          <w:rFonts w:ascii="Times New Roman" w:hAnsi="Times New Roman" w:cs="Times New Roman"/>
          <w:sz w:val="28"/>
          <w:szCs w:val="28"/>
        </w:rPr>
        <w:t xml:space="preserve">. Ця культура була відкрита у 1896 р. археологом </w:t>
      </w:r>
      <w:proofErr w:type="spellStart"/>
      <w:r w:rsidRPr="00120840">
        <w:rPr>
          <w:rFonts w:ascii="Times New Roman" w:hAnsi="Times New Roman" w:cs="Times New Roman"/>
          <w:sz w:val="28"/>
          <w:szCs w:val="28"/>
        </w:rPr>
        <w:t>В.Хвойкою</w:t>
      </w:r>
      <w:proofErr w:type="spellEnd"/>
      <w:r w:rsidRPr="00120840">
        <w:rPr>
          <w:rFonts w:ascii="Times New Roman" w:hAnsi="Times New Roman" w:cs="Times New Roman"/>
          <w:sz w:val="28"/>
          <w:szCs w:val="28"/>
        </w:rPr>
        <w:t xml:space="preserve"> біля м. Трипілля на Київщині. Пізніше подібні селища були розкопані по всій Правобережній Україні від Дніпра до Дунаю, а також на території Польщі, Молдови, Румунії. Спільною основою трипільської культури було </w:t>
      </w:r>
      <w:r w:rsidRPr="00120840">
        <w:rPr>
          <w:rFonts w:ascii="Times New Roman" w:hAnsi="Times New Roman" w:cs="Times New Roman"/>
          <w:b/>
          <w:sz w:val="28"/>
          <w:szCs w:val="28"/>
        </w:rPr>
        <w:t>землеробство,</w:t>
      </w:r>
      <w:r w:rsidRPr="00120840">
        <w:rPr>
          <w:rFonts w:ascii="Times New Roman" w:hAnsi="Times New Roman" w:cs="Times New Roman"/>
          <w:sz w:val="28"/>
          <w:szCs w:val="28"/>
        </w:rPr>
        <w:t xml:space="preserve"> зокрема хліборобство, та пов’язане з ним скотарство (велика рогата худоба). Прогрес культурі забезпечив перехід від мотичного землеробства до </w:t>
      </w:r>
      <w:r w:rsidRPr="00120840">
        <w:rPr>
          <w:rFonts w:ascii="Times New Roman" w:hAnsi="Times New Roman" w:cs="Times New Roman"/>
          <w:b/>
          <w:sz w:val="28"/>
          <w:szCs w:val="28"/>
        </w:rPr>
        <w:t>орного,</w:t>
      </w:r>
      <w:r w:rsidRPr="00120840">
        <w:rPr>
          <w:rFonts w:ascii="Times New Roman" w:hAnsi="Times New Roman" w:cs="Times New Roman"/>
          <w:sz w:val="28"/>
          <w:szCs w:val="28"/>
        </w:rPr>
        <w:t xml:space="preserve"> що підвищило продуктивність праці. Трипільці </w:t>
      </w:r>
      <w:r w:rsidRPr="00120840">
        <w:rPr>
          <w:rFonts w:ascii="Times New Roman" w:hAnsi="Times New Roman" w:cs="Times New Roman"/>
          <w:b/>
          <w:sz w:val="28"/>
          <w:szCs w:val="28"/>
        </w:rPr>
        <w:t>винайшли плуг і колесо, одомашнили бика, освоїли ткацтво, бронзоливарні печі</w:t>
      </w:r>
      <w:r w:rsidRPr="00120840">
        <w:rPr>
          <w:rFonts w:ascii="Times New Roman" w:hAnsi="Times New Roman" w:cs="Times New Roman"/>
          <w:sz w:val="28"/>
          <w:szCs w:val="28"/>
        </w:rPr>
        <w:t>.</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 xml:space="preserve">Селища </w:t>
      </w:r>
      <w:r w:rsidRPr="00120840">
        <w:rPr>
          <w:rFonts w:ascii="Times New Roman" w:hAnsi="Times New Roman" w:cs="Times New Roman"/>
          <w:sz w:val="28"/>
          <w:szCs w:val="28"/>
        </w:rPr>
        <w:t xml:space="preserve">трипільців розташовувались біля річок по колу з вільним, незабудованим майданом посередині (імовірно для великої рогатої худоби), не мали оборонних споруд, що доводить їх мирний спосіб життя. </w:t>
      </w:r>
      <w:r w:rsidRPr="00120840">
        <w:rPr>
          <w:rFonts w:ascii="Times New Roman" w:hAnsi="Times New Roman" w:cs="Times New Roman"/>
          <w:b/>
          <w:sz w:val="28"/>
          <w:szCs w:val="28"/>
        </w:rPr>
        <w:t xml:space="preserve">Житло </w:t>
      </w:r>
      <w:r w:rsidRPr="00120840">
        <w:rPr>
          <w:rFonts w:ascii="Times New Roman" w:hAnsi="Times New Roman" w:cs="Times New Roman"/>
          <w:sz w:val="28"/>
          <w:szCs w:val="28"/>
        </w:rPr>
        <w:t xml:space="preserve">нагадувало українську селянську хату – дерев’яний стовповий каркас, обмазаний глиною. Хата мала сіни, кілька кімнат (2–4) з піччю та лежанками, де мешкали родини одного роду. Стіни хати й піч розмальовувались червоними, </w:t>
      </w:r>
      <w:r w:rsidRPr="00120840">
        <w:rPr>
          <w:rFonts w:ascii="Times New Roman" w:hAnsi="Times New Roman" w:cs="Times New Roman"/>
          <w:sz w:val="28"/>
          <w:szCs w:val="28"/>
        </w:rPr>
        <w:lastRenderedPageBreak/>
        <w:t xml:space="preserve">теракотовими, рожево-брунатними й жовтим кольорами. Окрім селищ на 300–500 людей, розкопані величезні поселення – своєрідні </w:t>
      </w:r>
      <w:proofErr w:type="spellStart"/>
      <w:r w:rsidRPr="00120840">
        <w:rPr>
          <w:rFonts w:ascii="Times New Roman" w:hAnsi="Times New Roman" w:cs="Times New Roman"/>
          <w:sz w:val="28"/>
          <w:szCs w:val="28"/>
        </w:rPr>
        <w:t>протоміста</w:t>
      </w:r>
      <w:proofErr w:type="spellEnd"/>
      <w:r w:rsidRPr="00120840">
        <w:rPr>
          <w:rFonts w:ascii="Times New Roman" w:hAnsi="Times New Roman" w:cs="Times New Roman"/>
          <w:sz w:val="28"/>
          <w:szCs w:val="28"/>
        </w:rPr>
        <w:t xml:space="preserve"> з майже квартальною забудовою (с. Володимирівка біля річки Синюха (притока Південного Бугу), Веселий Кут та ін.). </w:t>
      </w:r>
      <w:r w:rsidRPr="00120840">
        <w:rPr>
          <w:rFonts w:ascii="Times New Roman" w:hAnsi="Times New Roman" w:cs="Times New Roman"/>
          <w:b/>
          <w:sz w:val="28"/>
          <w:szCs w:val="28"/>
        </w:rPr>
        <w:t>Соціальним устроєм</w:t>
      </w:r>
      <w:r w:rsidRPr="00120840">
        <w:rPr>
          <w:rFonts w:ascii="Times New Roman" w:hAnsi="Times New Roman" w:cs="Times New Roman"/>
          <w:sz w:val="28"/>
          <w:szCs w:val="28"/>
        </w:rPr>
        <w:t xml:space="preserve"> трипільців був перехідний період від </w:t>
      </w:r>
      <w:proofErr w:type="spellStart"/>
      <w:r w:rsidRPr="00120840">
        <w:rPr>
          <w:rFonts w:ascii="Times New Roman" w:hAnsi="Times New Roman" w:cs="Times New Roman"/>
          <w:sz w:val="28"/>
          <w:szCs w:val="28"/>
        </w:rPr>
        <w:t>материнсько</w:t>
      </w:r>
      <w:proofErr w:type="spellEnd"/>
      <w:r w:rsidRPr="00120840">
        <w:rPr>
          <w:rFonts w:ascii="Times New Roman" w:hAnsi="Times New Roman" w:cs="Times New Roman"/>
          <w:sz w:val="28"/>
          <w:szCs w:val="28"/>
        </w:rPr>
        <w:t xml:space="preserve">-родового устрою до </w:t>
      </w:r>
      <w:proofErr w:type="spellStart"/>
      <w:r w:rsidRPr="00120840">
        <w:rPr>
          <w:rFonts w:ascii="Times New Roman" w:hAnsi="Times New Roman" w:cs="Times New Roman"/>
          <w:sz w:val="28"/>
          <w:szCs w:val="28"/>
        </w:rPr>
        <w:t>батьківсько</w:t>
      </w:r>
      <w:proofErr w:type="spellEnd"/>
      <w:r w:rsidRPr="00120840">
        <w:rPr>
          <w:rFonts w:ascii="Times New Roman" w:hAnsi="Times New Roman" w:cs="Times New Roman"/>
          <w:sz w:val="28"/>
          <w:szCs w:val="28"/>
        </w:rPr>
        <w:t xml:space="preserve">-родового.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Релігійним уявленням</w:t>
      </w:r>
      <w:r w:rsidRPr="00120840">
        <w:rPr>
          <w:rFonts w:ascii="Times New Roman" w:hAnsi="Times New Roman" w:cs="Times New Roman"/>
          <w:sz w:val="28"/>
          <w:szCs w:val="28"/>
        </w:rPr>
        <w:t xml:space="preserve"> трипільців притаманний </w:t>
      </w:r>
      <w:r w:rsidRPr="00120840">
        <w:rPr>
          <w:rFonts w:ascii="Times New Roman" w:hAnsi="Times New Roman" w:cs="Times New Roman"/>
          <w:b/>
          <w:sz w:val="28"/>
          <w:szCs w:val="28"/>
        </w:rPr>
        <w:t>політеїзм, анімізм і фетишизм.</w:t>
      </w:r>
      <w:r w:rsidRPr="00120840">
        <w:rPr>
          <w:rFonts w:ascii="Times New Roman" w:hAnsi="Times New Roman" w:cs="Times New Roman"/>
          <w:sz w:val="28"/>
          <w:szCs w:val="28"/>
        </w:rPr>
        <w:t xml:space="preserve"> Вони вклонялися </w:t>
      </w:r>
      <w:r w:rsidRPr="00120840">
        <w:rPr>
          <w:rFonts w:ascii="Times New Roman" w:hAnsi="Times New Roman" w:cs="Times New Roman"/>
          <w:b/>
          <w:sz w:val="28"/>
          <w:szCs w:val="28"/>
        </w:rPr>
        <w:t>Богині-Матері</w:t>
      </w:r>
      <w:r w:rsidRPr="00120840">
        <w:rPr>
          <w:rFonts w:ascii="Times New Roman" w:hAnsi="Times New Roman" w:cs="Times New Roman"/>
          <w:sz w:val="28"/>
          <w:szCs w:val="28"/>
        </w:rPr>
        <w:t xml:space="preserve"> (знайдені численні жіночі статуетки, часто у позі Оранти або жінки з немовлям, що символізували материнство і родючість); </w:t>
      </w:r>
      <w:r w:rsidRPr="00120840">
        <w:rPr>
          <w:rFonts w:ascii="Times New Roman" w:hAnsi="Times New Roman" w:cs="Times New Roman"/>
          <w:b/>
          <w:sz w:val="28"/>
          <w:szCs w:val="28"/>
        </w:rPr>
        <w:t>бику</w:t>
      </w:r>
      <w:r w:rsidRPr="00120840">
        <w:rPr>
          <w:rFonts w:ascii="Times New Roman" w:hAnsi="Times New Roman" w:cs="Times New Roman"/>
          <w:sz w:val="28"/>
          <w:szCs w:val="28"/>
        </w:rPr>
        <w:t xml:space="preserve"> (символу обробки землі і багатства), </w:t>
      </w:r>
      <w:r w:rsidRPr="00120840">
        <w:rPr>
          <w:rFonts w:ascii="Times New Roman" w:hAnsi="Times New Roman" w:cs="Times New Roman"/>
          <w:b/>
          <w:sz w:val="28"/>
          <w:szCs w:val="28"/>
        </w:rPr>
        <w:t xml:space="preserve">змії </w:t>
      </w:r>
      <w:r w:rsidRPr="00120840">
        <w:rPr>
          <w:rFonts w:ascii="Times New Roman" w:hAnsi="Times New Roman" w:cs="Times New Roman"/>
          <w:sz w:val="28"/>
          <w:szCs w:val="28"/>
        </w:rPr>
        <w:t xml:space="preserve">(символу спритності), </w:t>
      </w:r>
      <w:r w:rsidRPr="00120840">
        <w:rPr>
          <w:rFonts w:ascii="Times New Roman" w:hAnsi="Times New Roman" w:cs="Times New Roman"/>
          <w:b/>
          <w:sz w:val="28"/>
          <w:szCs w:val="28"/>
        </w:rPr>
        <w:t>голубу</w:t>
      </w:r>
      <w:r w:rsidRPr="00120840">
        <w:rPr>
          <w:rFonts w:ascii="Times New Roman" w:hAnsi="Times New Roman" w:cs="Times New Roman"/>
          <w:sz w:val="28"/>
          <w:szCs w:val="28"/>
        </w:rPr>
        <w:t xml:space="preserve"> (символу неба) та ін. Сакральні уявлення втілені не лише у глиняних статуетках, а й у візерунках на кераміці.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 xml:space="preserve">Кераміка </w:t>
      </w:r>
      <w:r w:rsidRPr="00120840">
        <w:rPr>
          <w:rFonts w:ascii="Times New Roman" w:hAnsi="Times New Roman" w:cs="Times New Roman"/>
          <w:sz w:val="28"/>
          <w:szCs w:val="28"/>
        </w:rPr>
        <w:t xml:space="preserve">у трипільців досягла особливо високого рівня. З добре випаленої глини виготовляли предмети найрізноманітнішого характеру: столовий та кухонний посуд, дитячі іграшки, моделі </w:t>
      </w:r>
      <w:proofErr w:type="spellStart"/>
      <w:r w:rsidRPr="00120840">
        <w:rPr>
          <w:rFonts w:ascii="Times New Roman" w:hAnsi="Times New Roman" w:cs="Times New Roman"/>
          <w:sz w:val="28"/>
          <w:szCs w:val="28"/>
        </w:rPr>
        <w:t>жител</w:t>
      </w:r>
      <w:proofErr w:type="spellEnd"/>
      <w:r w:rsidRPr="00120840">
        <w:rPr>
          <w:rFonts w:ascii="Times New Roman" w:hAnsi="Times New Roman" w:cs="Times New Roman"/>
          <w:sz w:val="28"/>
          <w:szCs w:val="28"/>
        </w:rPr>
        <w:t xml:space="preserve">, човнів, возів, антропоморфні та зооморфні статуетки. Вироби прикрашали орнаментом та розмальовували в червоний, коричневий, жовтий, чорний кольори. Через це трипільську культуру називають </w:t>
      </w:r>
      <w:r w:rsidRPr="00120840">
        <w:rPr>
          <w:rFonts w:ascii="Times New Roman" w:hAnsi="Times New Roman" w:cs="Times New Roman"/>
          <w:b/>
          <w:sz w:val="28"/>
          <w:szCs w:val="28"/>
        </w:rPr>
        <w:t>культурою мальованої кераміки.</w:t>
      </w:r>
      <w:r w:rsidRPr="00120840">
        <w:rPr>
          <w:rFonts w:ascii="Times New Roman" w:hAnsi="Times New Roman" w:cs="Times New Roman"/>
          <w:sz w:val="28"/>
          <w:szCs w:val="28"/>
        </w:rPr>
        <w:t xml:space="preserve"> В орнаменті використовували солярні, астральні образи й символи: спіралі, кола, </w:t>
      </w:r>
      <w:proofErr w:type="spellStart"/>
      <w:r w:rsidRPr="00120840">
        <w:rPr>
          <w:rFonts w:ascii="Times New Roman" w:hAnsi="Times New Roman" w:cs="Times New Roman"/>
          <w:sz w:val="28"/>
          <w:szCs w:val="28"/>
        </w:rPr>
        <w:t>сварги</w:t>
      </w:r>
      <w:proofErr w:type="spellEnd"/>
      <w:r w:rsidRPr="00120840">
        <w:rPr>
          <w:rFonts w:ascii="Times New Roman" w:hAnsi="Times New Roman" w:cs="Times New Roman"/>
          <w:sz w:val="28"/>
          <w:szCs w:val="28"/>
        </w:rPr>
        <w:t xml:space="preserve">, хрести, хвилі, трикутники; поширений був </w:t>
      </w:r>
      <w:proofErr w:type="spellStart"/>
      <w:r w:rsidRPr="00120840">
        <w:rPr>
          <w:rFonts w:ascii="Times New Roman" w:hAnsi="Times New Roman" w:cs="Times New Roman"/>
          <w:sz w:val="28"/>
          <w:szCs w:val="28"/>
        </w:rPr>
        <w:t>ромбо</w:t>
      </w:r>
      <w:proofErr w:type="spellEnd"/>
      <w:r w:rsidRPr="00120840">
        <w:rPr>
          <w:rFonts w:ascii="Times New Roman" w:hAnsi="Times New Roman" w:cs="Times New Roman"/>
          <w:sz w:val="28"/>
          <w:szCs w:val="28"/>
        </w:rPr>
        <w:t>-точковий орнамент, що символізував засіяне поле; антропоморфні й зооморфні зображення.</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Отже, Україна часів трипілля (</w:t>
      </w:r>
      <w:r w:rsidRPr="00120840">
        <w:rPr>
          <w:rFonts w:ascii="Times New Roman" w:hAnsi="Times New Roman" w:cs="Times New Roman"/>
          <w:sz w:val="28"/>
          <w:szCs w:val="28"/>
          <w:lang w:val="en-US"/>
        </w:rPr>
        <w:t>V</w:t>
      </w:r>
      <w:r w:rsidRPr="00120840">
        <w:rPr>
          <w:rFonts w:ascii="Times New Roman" w:hAnsi="Times New Roman" w:cs="Times New Roman"/>
          <w:sz w:val="28"/>
          <w:szCs w:val="28"/>
        </w:rPr>
        <w:t>–</w:t>
      </w:r>
      <w:r w:rsidRPr="00120840">
        <w:rPr>
          <w:rFonts w:ascii="Times New Roman" w:hAnsi="Times New Roman" w:cs="Times New Roman"/>
          <w:sz w:val="28"/>
          <w:szCs w:val="28"/>
          <w:lang w:val="en-US"/>
        </w:rPr>
        <w:t>IV</w:t>
      </w:r>
      <w:r w:rsidRPr="00120840">
        <w:rPr>
          <w:rFonts w:ascii="Times New Roman" w:hAnsi="Times New Roman" w:cs="Times New Roman"/>
          <w:sz w:val="28"/>
          <w:szCs w:val="28"/>
        </w:rPr>
        <w:t xml:space="preserve"> тис. до н. е) була мирною хліборобською, суцільно заселеною місцевістю, з селищами та містами, великими стадами рогатої худоби, з високорозвиненим орнаментально-прикладним мистецтвом, що єднало трипільську культуру з висококультурними азійськими цивілізаціями того часу – Шумеру, Єгипту, </w:t>
      </w:r>
      <w:proofErr w:type="spellStart"/>
      <w:r w:rsidRPr="00120840">
        <w:rPr>
          <w:rFonts w:ascii="Times New Roman" w:hAnsi="Times New Roman" w:cs="Times New Roman"/>
          <w:sz w:val="28"/>
          <w:szCs w:val="28"/>
        </w:rPr>
        <w:t>Вавилонії</w:t>
      </w:r>
      <w:proofErr w:type="spellEnd"/>
      <w:r w:rsidRPr="00120840">
        <w:rPr>
          <w:rFonts w:ascii="Times New Roman" w:hAnsi="Times New Roman" w:cs="Times New Roman"/>
          <w:sz w:val="28"/>
          <w:szCs w:val="28"/>
        </w:rPr>
        <w:t xml:space="preserve"> й Ассирії.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У добу </w:t>
      </w:r>
      <w:r w:rsidRPr="00120840">
        <w:rPr>
          <w:rFonts w:ascii="Times New Roman" w:hAnsi="Times New Roman" w:cs="Times New Roman"/>
          <w:b/>
          <w:sz w:val="28"/>
          <w:szCs w:val="28"/>
        </w:rPr>
        <w:t>бронзи</w:t>
      </w:r>
      <w:r w:rsidRPr="00120840">
        <w:rPr>
          <w:rFonts w:ascii="Times New Roman" w:hAnsi="Times New Roman" w:cs="Times New Roman"/>
          <w:sz w:val="28"/>
          <w:szCs w:val="28"/>
        </w:rPr>
        <w:t xml:space="preserve"> (</w:t>
      </w:r>
      <w:r w:rsidRPr="00120840">
        <w:rPr>
          <w:rFonts w:ascii="Times New Roman" w:hAnsi="Times New Roman" w:cs="Times New Roman"/>
          <w:sz w:val="28"/>
          <w:szCs w:val="28"/>
          <w:lang w:val="en-US"/>
        </w:rPr>
        <w:t>III</w:t>
      </w:r>
      <w:r w:rsidRPr="00120840">
        <w:rPr>
          <w:rFonts w:ascii="Times New Roman" w:hAnsi="Times New Roman" w:cs="Times New Roman"/>
          <w:sz w:val="28"/>
          <w:szCs w:val="28"/>
        </w:rPr>
        <w:t>–</w:t>
      </w:r>
      <w:r w:rsidRPr="00120840">
        <w:rPr>
          <w:rFonts w:ascii="Times New Roman" w:hAnsi="Times New Roman" w:cs="Times New Roman"/>
          <w:sz w:val="28"/>
          <w:szCs w:val="28"/>
          <w:lang w:val="en-US"/>
        </w:rPr>
        <w:t>I</w:t>
      </w:r>
      <w:r w:rsidRPr="00120840">
        <w:rPr>
          <w:rFonts w:ascii="Times New Roman" w:hAnsi="Times New Roman" w:cs="Times New Roman"/>
          <w:sz w:val="28"/>
          <w:szCs w:val="28"/>
        </w:rPr>
        <w:t xml:space="preserve"> тис. до н. е.), яка тривала в Україні близько двох тис. років, були такі зміни:</w:t>
      </w:r>
    </w:p>
    <w:p w:rsidR="00EF3D60" w:rsidRPr="00120840" w:rsidRDefault="00EF3D60" w:rsidP="00EF3D60">
      <w:pPr>
        <w:widowControl w:val="0"/>
        <w:numPr>
          <w:ilvl w:val="0"/>
          <w:numId w:val="11"/>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t>відбулися етнічно-культурні зрушення, міграція племен, зокрема навала кочових індоєвропейських племен на українські землі, асиміляція місцевого населення.</w:t>
      </w:r>
    </w:p>
    <w:p w:rsidR="00EF3D60" w:rsidRPr="00120840" w:rsidRDefault="00EF3D60" w:rsidP="00EF3D60">
      <w:pPr>
        <w:widowControl w:val="0"/>
        <w:numPr>
          <w:ilvl w:val="0"/>
          <w:numId w:val="11"/>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індоєвропейські племена принесли з собою на територію України у суспільній сфері – </w:t>
      </w:r>
      <w:r w:rsidRPr="00120840">
        <w:rPr>
          <w:rFonts w:ascii="Times New Roman" w:hAnsi="Times New Roman" w:cs="Times New Roman"/>
          <w:b/>
          <w:sz w:val="28"/>
          <w:szCs w:val="28"/>
        </w:rPr>
        <w:t>патріархат</w:t>
      </w: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формування ранньокласового суспільства</w:t>
      </w:r>
      <w:r w:rsidRPr="00120840">
        <w:rPr>
          <w:rFonts w:ascii="Times New Roman" w:hAnsi="Times New Roman" w:cs="Times New Roman"/>
          <w:sz w:val="28"/>
          <w:szCs w:val="28"/>
        </w:rPr>
        <w:t xml:space="preserve">, у духовній – культ сонця та розвинену флективну мову (індоєвропейські та </w:t>
      </w:r>
      <w:proofErr w:type="spellStart"/>
      <w:r w:rsidRPr="00120840">
        <w:rPr>
          <w:rFonts w:ascii="Times New Roman" w:hAnsi="Times New Roman" w:cs="Times New Roman"/>
          <w:sz w:val="28"/>
          <w:szCs w:val="28"/>
        </w:rPr>
        <w:t>саміто-хацькі</w:t>
      </w:r>
      <w:proofErr w:type="spellEnd"/>
      <w:r w:rsidRPr="00120840">
        <w:rPr>
          <w:rFonts w:ascii="Times New Roman" w:hAnsi="Times New Roman" w:cs="Times New Roman"/>
          <w:sz w:val="28"/>
          <w:szCs w:val="28"/>
        </w:rPr>
        <w:t>);</w:t>
      </w:r>
    </w:p>
    <w:p w:rsidR="00EF3D60" w:rsidRPr="00120840" w:rsidRDefault="00EF3D60" w:rsidP="00EF3D60">
      <w:pPr>
        <w:widowControl w:val="0"/>
        <w:numPr>
          <w:ilvl w:val="0"/>
          <w:numId w:val="11"/>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розвивається металургія бронзи, з’являється значна кількість металевих знарядь праці та зброї, що вдосконалило засоби пересування, орного землеробства, підняло продуктивність праці і призвело зрештою до майнового розшарування та руйнування первіснообщинного ладу. </w:t>
      </w:r>
    </w:p>
    <w:p w:rsidR="00EF3D60" w:rsidRPr="00120840" w:rsidRDefault="00EF3D60" w:rsidP="00EF3D60">
      <w:pPr>
        <w:widowControl w:val="0"/>
        <w:numPr>
          <w:ilvl w:val="0"/>
          <w:numId w:val="11"/>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lastRenderedPageBreak/>
        <w:t>постає садівництво, городництво, ремісництво.</w:t>
      </w:r>
    </w:p>
    <w:p w:rsidR="00EF3D60" w:rsidRPr="00120840" w:rsidRDefault="00EF3D60" w:rsidP="00EF3D60">
      <w:pPr>
        <w:pStyle w:val="a4"/>
        <w:widowControl w:val="0"/>
        <w:numPr>
          <w:ilvl w:val="0"/>
          <w:numId w:val="11"/>
        </w:numPr>
        <w:autoSpaceDE w:val="0"/>
        <w:autoSpaceDN w:val="0"/>
        <w:adjustRightInd w:val="0"/>
        <w:spacing w:after="0"/>
        <w:ind w:left="0"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Україна, яка в епоху неоліту входила до </w:t>
      </w:r>
      <w:proofErr w:type="spellStart"/>
      <w:r w:rsidRPr="00120840">
        <w:rPr>
          <w:rFonts w:ascii="Times New Roman" w:hAnsi="Times New Roman" w:cs="Times New Roman"/>
          <w:sz w:val="28"/>
          <w:szCs w:val="28"/>
        </w:rPr>
        <w:t>передньоазійського</w:t>
      </w:r>
      <w:proofErr w:type="spellEnd"/>
      <w:r w:rsidRPr="00120840">
        <w:rPr>
          <w:rFonts w:ascii="Times New Roman" w:hAnsi="Times New Roman" w:cs="Times New Roman"/>
          <w:sz w:val="28"/>
          <w:szCs w:val="28"/>
        </w:rPr>
        <w:t xml:space="preserve"> культурного світу, очолюваного Месопотамією (Єгипет), починаючи з енеоліту </w:t>
      </w:r>
      <w:proofErr w:type="spellStart"/>
      <w:r w:rsidRPr="00120840">
        <w:rPr>
          <w:rFonts w:ascii="Times New Roman" w:hAnsi="Times New Roman" w:cs="Times New Roman"/>
          <w:sz w:val="28"/>
          <w:szCs w:val="28"/>
        </w:rPr>
        <w:t>індоєвропеїзується</w:t>
      </w:r>
      <w:proofErr w:type="spellEnd"/>
      <w:r w:rsidRPr="00120840">
        <w:rPr>
          <w:rFonts w:ascii="Times New Roman" w:hAnsi="Times New Roman" w:cs="Times New Roman"/>
          <w:sz w:val="28"/>
          <w:szCs w:val="28"/>
        </w:rPr>
        <w:t>, входить до європейського світу.</w:t>
      </w:r>
    </w:p>
    <w:p w:rsidR="00EF3D60" w:rsidRPr="00120840" w:rsidRDefault="00EF3D60" w:rsidP="00EF3D60">
      <w:pPr>
        <w:ind w:firstLine="708"/>
        <w:jc w:val="both"/>
        <w:rPr>
          <w:rFonts w:ascii="Times New Roman" w:hAnsi="Times New Roman" w:cs="Times New Roman"/>
          <w:sz w:val="28"/>
          <w:szCs w:val="28"/>
        </w:rPr>
      </w:pPr>
    </w:p>
    <w:p w:rsidR="00EF3D60" w:rsidRPr="00120840" w:rsidRDefault="00EF3D60" w:rsidP="00EF3D60">
      <w:pPr>
        <w:pStyle w:val="a4"/>
        <w:widowControl w:val="0"/>
        <w:numPr>
          <w:ilvl w:val="0"/>
          <w:numId w:val="12"/>
        </w:numPr>
        <w:autoSpaceDE w:val="0"/>
        <w:autoSpaceDN w:val="0"/>
        <w:adjustRightInd w:val="0"/>
        <w:spacing w:after="0"/>
        <w:ind w:left="0" w:firstLine="708"/>
        <w:rPr>
          <w:rFonts w:ascii="Times New Roman" w:hAnsi="Times New Roman" w:cs="Times New Roman"/>
          <w:b/>
          <w:i/>
          <w:sz w:val="28"/>
          <w:szCs w:val="28"/>
        </w:rPr>
      </w:pPr>
      <w:r w:rsidRPr="00120840">
        <w:rPr>
          <w:rFonts w:ascii="Times New Roman" w:hAnsi="Times New Roman" w:cs="Times New Roman"/>
          <w:b/>
          <w:i/>
          <w:sz w:val="28"/>
          <w:szCs w:val="28"/>
        </w:rPr>
        <w:t>Кочові племена та їхня роль у формуванні української культури</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На межі </w:t>
      </w:r>
      <w:r w:rsidRPr="00120840">
        <w:rPr>
          <w:rFonts w:ascii="Times New Roman" w:hAnsi="Times New Roman" w:cs="Times New Roman"/>
          <w:b/>
          <w:sz w:val="28"/>
          <w:szCs w:val="28"/>
        </w:rPr>
        <w:t>бронзового й залізного віку</w:t>
      </w:r>
      <w:r w:rsidRPr="00120840">
        <w:rPr>
          <w:rFonts w:ascii="Times New Roman" w:hAnsi="Times New Roman" w:cs="Times New Roman"/>
          <w:sz w:val="28"/>
          <w:szCs w:val="28"/>
        </w:rPr>
        <w:t xml:space="preserve"> (І тис. до н. е.) розпочалася нова хвиля експансії кочових культур, які домінували в культурному просторі українських земель. Це час панування скотарських кочових племен з індо-іранськими коренями, які прийшли з Центральної Азії. Цю добу умовно поділяють на три періоди: </w:t>
      </w:r>
    </w:p>
    <w:p w:rsidR="00EF3D60" w:rsidRPr="00120840" w:rsidRDefault="00EF3D60" w:rsidP="00EF3D60">
      <w:pPr>
        <w:pStyle w:val="a4"/>
        <w:widowControl w:val="0"/>
        <w:numPr>
          <w:ilvl w:val="0"/>
          <w:numId w:val="11"/>
        </w:numPr>
        <w:autoSpaceDE w:val="0"/>
        <w:autoSpaceDN w:val="0"/>
        <w:adjustRightInd w:val="0"/>
        <w:spacing w:after="0"/>
        <w:ind w:left="0" w:firstLine="708"/>
        <w:jc w:val="both"/>
        <w:rPr>
          <w:rFonts w:ascii="Times New Roman" w:hAnsi="Times New Roman" w:cs="Times New Roman"/>
          <w:b/>
          <w:sz w:val="28"/>
          <w:szCs w:val="28"/>
        </w:rPr>
      </w:pPr>
      <w:r w:rsidRPr="00120840">
        <w:rPr>
          <w:rFonts w:ascii="Times New Roman" w:hAnsi="Times New Roman" w:cs="Times New Roman"/>
          <w:b/>
          <w:sz w:val="28"/>
          <w:szCs w:val="28"/>
        </w:rPr>
        <w:t>кіммерійський (</w:t>
      </w:r>
      <w:r w:rsidRPr="00120840">
        <w:rPr>
          <w:rFonts w:ascii="Times New Roman" w:hAnsi="Times New Roman" w:cs="Times New Roman"/>
          <w:b/>
          <w:sz w:val="28"/>
          <w:szCs w:val="28"/>
          <w:lang w:val="en-US"/>
        </w:rPr>
        <w:t>IX</w:t>
      </w:r>
      <w:r w:rsidRPr="00120840">
        <w:rPr>
          <w:rFonts w:ascii="Times New Roman" w:hAnsi="Times New Roman" w:cs="Times New Roman"/>
          <w:b/>
          <w:sz w:val="28"/>
          <w:szCs w:val="28"/>
        </w:rPr>
        <w:t>–</w:t>
      </w:r>
      <w:r w:rsidRPr="00120840">
        <w:rPr>
          <w:rFonts w:ascii="Times New Roman" w:hAnsi="Times New Roman" w:cs="Times New Roman"/>
          <w:b/>
          <w:sz w:val="28"/>
          <w:szCs w:val="28"/>
          <w:lang w:val="en-US"/>
        </w:rPr>
        <w:t>VIII</w:t>
      </w:r>
      <w:r w:rsidRPr="00120840">
        <w:rPr>
          <w:rFonts w:ascii="Times New Roman" w:hAnsi="Times New Roman" w:cs="Times New Roman"/>
          <w:b/>
          <w:sz w:val="28"/>
          <w:szCs w:val="28"/>
        </w:rPr>
        <w:t xml:space="preserve"> ст. до н. е.)</w:t>
      </w:r>
    </w:p>
    <w:p w:rsidR="00EF3D60" w:rsidRPr="00120840" w:rsidRDefault="00EF3D60" w:rsidP="00EF3D60">
      <w:pPr>
        <w:pStyle w:val="a4"/>
        <w:widowControl w:val="0"/>
        <w:numPr>
          <w:ilvl w:val="0"/>
          <w:numId w:val="11"/>
        </w:numPr>
        <w:autoSpaceDE w:val="0"/>
        <w:autoSpaceDN w:val="0"/>
        <w:adjustRightInd w:val="0"/>
        <w:spacing w:after="0"/>
        <w:ind w:left="0" w:firstLine="708"/>
        <w:jc w:val="both"/>
        <w:rPr>
          <w:rFonts w:ascii="Times New Roman" w:hAnsi="Times New Roman" w:cs="Times New Roman"/>
          <w:b/>
          <w:sz w:val="28"/>
          <w:szCs w:val="28"/>
        </w:rPr>
      </w:pPr>
      <w:r w:rsidRPr="00120840">
        <w:rPr>
          <w:rFonts w:ascii="Times New Roman" w:hAnsi="Times New Roman" w:cs="Times New Roman"/>
          <w:b/>
          <w:sz w:val="28"/>
          <w:szCs w:val="28"/>
        </w:rPr>
        <w:t>скіфський (</w:t>
      </w:r>
      <w:r w:rsidRPr="00120840">
        <w:rPr>
          <w:rFonts w:ascii="Times New Roman" w:hAnsi="Times New Roman" w:cs="Times New Roman"/>
          <w:b/>
          <w:sz w:val="28"/>
          <w:szCs w:val="28"/>
          <w:lang w:val="en-US"/>
        </w:rPr>
        <w:t>VII</w:t>
      </w:r>
      <w:r w:rsidRPr="00120840">
        <w:rPr>
          <w:rFonts w:ascii="Times New Roman" w:hAnsi="Times New Roman" w:cs="Times New Roman"/>
          <w:b/>
          <w:sz w:val="28"/>
          <w:szCs w:val="28"/>
        </w:rPr>
        <w:t>–</w:t>
      </w:r>
      <w:r w:rsidRPr="00120840">
        <w:rPr>
          <w:rFonts w:ascii="Times New Roman" w:hAnsi="Times New Roman" w:cs="Times New Roman"/>
          <w:b/>
          <w:sz w:val="28"/>
          <w:szCs w:val="28"/>
          <w:lang w:val="en-US"/>
        </w:rPr>
        <w:t>II</w:t>
      </w:r>
      <w:r w:rsidRPr="00120840">
        <w:rPr>
          <w:rFonts w:ascii="Times New Roman" w:hAnsi="Times New Roman" w:cs="Times New Roman"/>
          <w:b/>
          <w:sz w:val="28"/>
          <w:szCs w:val="28"/>
        </w:rPr>
        <w:t xml:space="preserve"> ст. до н. е.)</w:t>
      </w:r>
    </w:p>
    <w:p w:rsidR="00EF3D60" w:rsidRPr="00120840" w:rsidRDefault="00EF3D60" w:rsidP="00EF3D60">
      <w:pPr>
        <w:pStyle w:val="a4"/>
        <w:widowControl w:val="0"/>
        <w:numPr>
          <w:ilvl w:val="0"/>
          <w:numId w:val="11"/>
        </w:numPr>
        <w:autoSpaceDE w:val="0"/>
        <w:autoSpaceDN w:val="0"/>
        <w:adjustRightInd w:val="0"/>
        <w:spacing w:after="0"/>
        <w:ind w:left="0" w:firstLine="708"/>
        <w:jc w:val="both"/>
        <w:rPr>
          <w:rFonts w:ascii="Times New Roman" w:hAnsi="Times New Roman" w:cs="Times New Roman"/>
          <w:b/>
          <w:sz w:val="28"/>
          <w:szCs w:val="28"/>
        </w:rPr>
      </w:pPr>
      <w:r w:rsidRPr="00120840">
        <w:rPr>
          <w:rFonts w:ascii="Times New Roman" w:hAnsi="Times New Roman" w:cs="Times New Roman"/>
          <w:b/>
          <w:sz w:val="28"/>
          <w:szCs w:val="28"/>
        </w:rPr>
        <w:t>сарматський (</w:t>
      </w:r>
      <w:r w:rsidRPr="00120840">
        <w:rPr>
          <w:rFonts w:ascii="Times New Roman" w:hAnsi="Times New Roman" w:cs="Times New Roman"/>
          <w:b/>
          <w:sz w:val="28"/>
          <w:szCs w:val="28"/>
          <w:lang w:val="en-US"/>
        </w:rPr>
        <w:t>II</w:t>
      </w:r>
      <w:r w:rsidRPr="00120840">
        <w:rPr>
          <w:rFonts w:ascii="Times New Roman" w:hAnsi="Times New Roman" w:cs="Times New Roman"/>
          <w:b/>
          <w:sz w:val="28"/>
          <w:szCs w:val="28"/>
        </w:rPr>
        <w:t xml:space="preserve"> ст. до н. е. –</w:t>
      </w:r>
      <w:r w:rsidRPr="00120840">
        <w:rPr>
          <w:rFonts w:ascii="Times New Roman" w:hAnsi="Times New Roman" w:cs="Times New Roman"/>
          <w:b/>
          <w:sz w:val="28"/>
          <w:szCs w:val="28"/>
          <w:lang w:val="en-US"/>
        </w:rPr>
        <w:t>IV</w:t>
      </w:r>
      <w:r w:rsidRPr="00120840">
        <w:rPr>
          <w:rFonts w:ascii="Times New Roman" w:hAnsi="Times New Roman" w:cs="Times New Roman"/>
          <w:b/>
          <w:sz w:val="28"/>
          <w:szCs w:val="28"/>
        </w:rPr>
        <w:t xml:space="preserve"> ст. н.е.).</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Експансивна </w:t>
      </w:r>
      <w:r w:rsidRPr="00120840">
        <w:rPr>
          <w:rFonts w:ascii="Times New Roman" w:hAnsi="Times New Roman" w:cs="Times New Roman"/>
          <w:b/>
          <w:sz w:val="28"/>
          <w:szCs w:val="28"/>
        </w:rPr>
        <w:t>кіммерійська культура</w:t>
      </w:r>
      <w:r w:rsidRPr="00120840">
        <w:rPr>
          <w:rFonts w:ascii="Times New Roman" w:hAnsi="Times New Roman" w:cs="Times New Roman"/>
          <w:sz w:val="28"/>
          <w:szCs w:val="28"/>
        </w:rPr>
        <w:t xml:space="preserve"> майже не залишила артефактів. Це переважно пам’ятки поховань у курганах, залишки архітектури і скульптури, посуду, зброї, знарядь праці, поширені від Дунаю до Волги. Кіммерійці одні з перших оволоділи </w:t>
      </w:r>
      <w:r w:rsidRPr="00120840">
        <w:rPr>
          <w:rFonts w:ascii="Times New Roman" w:hAnsi="Times New Roman" w:cs="Times New Roman"/>
          <w:b/>
          <w:sz w:val="28"/>
          <w:szCs w:val="28"/>
        </w:rPr>
        <w:t>залізом,</w:t>
      </w:r>
      <w:r w:rsidRPr="00120840">
        <w:rPr>
          <w:rFonts w:ascii="Times New Roman" w:hAnsi="Times New Roman" w:cs="Times New Roman"/>
          <w:sz w:val="28"/>
          <w:szCs w:val="28"/>
        </w:rPr>
        <w:t xml:space="preserve"> що покращило культуру виробництва, прискорило суспільний розвиток, розпочало п</w:t>
      </w:r>
      <w:r w:rsidRPr="00120840">
        <w:rPr>
          <w:rFonts w:ascii="Times New Roman" w:hAnsi="Times New Roman" w:cs="Times New Roman"/>
          <w:b/>
          <w:sz w:val="28"/>
          <w:szCs w:val="28"/>
        </w:rPr>
        <w:t>роцеси державотворення.</w:t>
      </w:r>
      <w:r w:rsidRPr="00120840">
        <w:rPr>
          <w:rFonts w:ascii="Times New Roman" w:hAnsi="Times New Roman" w:cs="Times New Roman"/>
          <w:sz w:val="28"/>
          <w:szCs w:val="28"/>
        </w:rPr>
        <w:t xml:space="preserve"> Для </w:t>
      </w:r>
      <w:r w:rsidRPr="00120840">
        <w:rPr>
          <w:rFonts w:ascii="Times New Roman" w:hAnsi="Times New Roman" w:cs="Times New Roman"/>
          <w:b/>
          <w:sz w:val="28"/>
          <w:szCs w:val="28"/>
        </w:rPr>
        <w:t>релігійних вірувань кіммерійців</w:t>
      </w:r>
      <w:r w:rsidRPr="00120840">
        <w:rPr>
          <w:rFonts w:ascii="Times New Roman" w:hAnsi="Times New Roman" w:cs="Times New Roman"/>
          <w:sz w:val="28"/>
          <w:szCs w:val="28"/>
        </w:rPr>
        <w:t xml:space="preserve"> характерний </w:t>
      </w:r>
      <w:r w:rsidRPr="00120840">
        <w:rPr>
          <w:rFonts w:ascii="Times New Roman" w:hAnsi="Times New Roman" w:cs="Times New Roman"/>
          <w:b/>
          <w:sz w:val="28"/>
          <w:szCs w:val="28"/>
        </w:rPr>
        <w:t>культ предків, вірування в життя після смерті</w:t>
      </w:r>
      <w:r w:rsidRPr="00120840">
        <w:rPr>
          <w:rFonts w:ascii="Times New Roman" w:hAnsi="Times New Roman" w:cs="Times New Roman"/>
          <w:sz w:val="28"/>
          <w:szCs w:val="28"/>
        </w:rPr>
        <w:t xml:space="preserve"> (у похованнях клали речі, що належали покійнику), а також культ </w:t>
      </w:r>
      <w:r w:rsidRPr="00120840">
        <w:rPr>
          <w:rFonts w:ascii="Times New Roman" w:hAnsi="Times New Roman" w:cs="Times New Roman"/>
          <w:b/>
          <w:sz w:val="28"/>
          <w:szCs w:val="28"/>
        </w:rPr>
        <w:t>богині-матері</w:t>
      </w:r>
      <w:r w:rsidRPr="00120840">
        <w:rPr>
          <w:rFonts w:ascii="Times New Roman" w:hAnsi="Times New Roman" w:cs="Times New Roman"/>
          <w:sz w:val="28"/>
          <w:szCs w:val="28"/>
        </w:rPr>
        <w:t xml:space="preserve"> (стели з зображенням жінок).</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Декоративно-прикладне мистецтво надзвичайно розмаїте: вони володіли навичками художнього литва з бронзи й коштовних металів, різьбленням по деревині, кості, гравіюванням, карбуванням і паянням золотом, керамікою. В орнаменті домінує геометричний стиль (вертикальні лінії в шаховому порядку заповнені трикутниками, ромбами, зиґзаґами, хрестоподібні форми, кола, спіралі). Дрібна пластика представлена фігурками коня, кози, вівці, корови.</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З усіх культур доби заліза </w:t>
      </w:r>
      <w:r w:rsidRPr="00120840">
        <w:rPr>
          <w:rFonts w:ascii="Times New Roman" w:hAnsi="Times New Roman" w:cs="Times New Roman"/>
          <w:b/>
          <w:sz w:val="28"/>
          <w:szCs w:val="28"/>
        </w:rPr>
        <w:t>скіфська культура</w:t>
      </w:r>
      <w:r w:rsidRPr="00120840">
        <w:rPr>
          <w:rFonts w:ascii="Times New Roman" w:hAnsi="Times New Roman" w:cs="Times New Roman"/>
          <w:sz w:val="28"/>
          <w:szCs w:val="28"/>
        </w:rPr>
        <w:t xml:space="preserve"> є однією з найдивовижніших, вона залишила велику </w:t>
      </w:r>
      <w:r w:rsidRPr="00120840">
        <w:rPr>
          <w:rFonts w:ascii="Times New Roman" w:hAnsi="Times New Roman" w:cs="Times New Roman"/>
          <w:b/>
          <w:sz w:val="28"/>
          <w:szCs w:val="28"/>
        </w:rPr>
        <w:t>кількість царських поховань-курганів,</w:t>
      </w:r>
      <w:r w:rsidRPr="00120840">
        <w:rPr>
          <w:rFonts w:ascii="Times New Roman" w:hAnsi="Times New Roman" w:cs="Times New Roman"/>
          <w:sz w:val="28"/>
          <w:szCs w:val="28"/>
        </w:rPr>
        <w:t xml:space="preserve"> найвідоміші з яких могила </w:t>
      </w:r>
      <w:r w:rsidRPr="00120840">
        <w:rPr>
          <w:rFonts w:ascii="Times New Roman" w:hAnsi="Times New Roman" w:cs="Times New Roman"/>
          <w:b/>
          <w:sz w:val="28"/>
          <w:szCs w:val="28"/>
        </w:rPr>
        <w:t>Куль-</w:t>
      </w:r>
      <w:proofErr w:type="spellStart"/>
      <w:r w:rsidRPr="00120840">
        <w:rPr>
          <w:rFonts w:ascii="Times New Roman" w:hAnsi="Times New Roman" w:cs="Times New Roman"/>
          <w:b/>
          <w:sz w:val="28"/>
          <w:szCs w:val="28"/>
        </w:rPr>
        <w:t>Оба</w:t>
      </w:r>
      <w:proofErr w:type="spellEnd"/>
      <w:r w:rsidRPr="00120840">
        <w:rPr>
          <w:rFonts w:ascii="Times New Roman" w:hAnsi="Times New Roman" w:cs="Times New Roman"/>
          <w:b/>
          <w:sz w:val="28"/>
          <w:szCs w:val="28"/>
        </w:rPr>
        <w:t xml:space="preserve"> під Керчю, курган </w:t>
      </w:r>
      <w:proofErr w:type="spellStart"/>
      <w:r w:rsidRPr="00120840">
        <w:rPr>
          <w:rFonts w:ascii="Times New Roman" w:hAnsi="Times New Roman" w:cs="Times New Roman"/>
          <w:b/>
          <w:sz w:val="28"/>
          <w:szCs w:val="28"/>
        </w:rPr>
        <w:t>Чортомлик</w:t>
      </w:r>
      <w:proofErr w:type="spellEnd"/>
      <w:r w:rsidRPr="00120840">
        <w:rPr>
          <w:rFonts w:ascii="Times New Roman" w:hAnsi="Times New Roman" w:cs="Times New Roman"/>
          <w:b/>
          <w:sz w:val="28"/>
          <w:szCs w:val="28"/>
        </w:rPr>
        <w:t xml:space="preserve"> під Нікополем, могила Солоха поблизу Запоріжжя, Товста Могила </w:t>
      </w:r>
      <w:r w:rsidRPr="00120840">
        <w:rPr>
          <w:rFonts w:ascii="Times New Roman" w:hAnsi="Times New Roman" w:cs="Times New Roman"/>
          <w:sz w:val="28"/>
          <w:szCs w:val="28"/>
        </w:rPr>
        <w:t xml:space="preserve">біля м. Покров Дніпропетровської обл. Виявлені також залишки </w:t>
      </w:r>
      <w:r w:rsidRPr="00120840">
        <w:rPr>
          <w:rFonts w:ascii="Times New Roman" w:hAnsi="Times New Roman" w:cs="Times New Roman"/>
          <w:b/>
          <w:sz w:val="28"/>
          <w:szCs w:val="28"/>
        </w:rPr>
        <w:t>могутніх городищ</w:t>
      </w: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 xml:space="preserve">Пастирське городище на Черкащині, </w:t>
      </w:r>
      <w:proofErr w:type="spellStart"/>
      <w:r w:rsidRPr="00120840">
        <w:rPr>
          <w:rFonts w:ascii="Times New Roman" w:hAnsi="Times New Roman" w:cs="Times New Roman"/>
          <w:b/>
          <w:sz w:val="28"/>
          <w:szCs w:val="28"/>
        </w:rPr>
        <w:t>Мотронинське</w:t>
      </w:r>
      <w:proofErr w:type="spellEnd"/>
      <w:r w:rsidRPr="00120840">
        <w:rPr>
          <w:rFonts w:ascii="Times New Roman" w:hAnsi="Times New Roman" w:cs="Times New Roman"/>
          <w:b/>
          <w:sz w:val="28"/>
          <w:szCs w:val="28"/>
        </w:rPr>
        <w:t xml:space="preserve"> на Київщині, </w:t>
      </w:r>
      <w:proofErr w:type="spellStart"/>
      <w:r w:rsidRPr="00120840">
        <w:rPr>
          <w:rFonts w:ascii="Times New Roman" w:hAnsi="Times New Roman" w:cs="Times New Roman"/>
          <w:b/>
          <w:sz w:val="28"/>
          <w:szCs w:val="28"/>
        </w:rPr>
        <w:t>Немирівське</w:t>
      </w:r>
      <w:proofErr w:type="spellEnd"/>
      <w:r w:rsidRPr="00120840">
        <w:rPr>
          <w:rFonts w:ascii="Times New Roman" w:hAnsi="Times New Roman" w:cs="Times New Roman"/>
          <w:b/>
          <w:sz w:val="28"/>
          <w:szCs w:val="28"/>
        </w:rPr>
        <w:t xml:space="preserve"> на Поділлі.</w:t>
      </w:r>
      <w:r w:rsidRPr="00120840">
        <w:rPr>
          <w:rFonts w:ascii="Times New Roman" w:hAnsi="Times New Roman" w:cs="Times New Roman"/>
          <w:sz w:val="28"/>
          <w:szCs w:val="28"/>
        </w:rPr>
        <w:t xml:space="preserve">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Держава скіфів</w:t>
      </w:r>
      <w:r w:rsidRPr="00120840">
        <w:rPr>
          <w:rFonts w:ascii="Times New Roman" w:hAnsi="Times New Roman" w:cs="Times New Roman"/>
          <w:sz w:val="28"/>
          <w:szCs w:val="28"/>
        </w:rPr>
        <w:t xml:space="preserve"> – це величезна </w:t>
      </w:r>
      <w:proofErr w:type="spellStart"/>
      <w:r w:rsidRPr="00120840">
        <w:rPr>
          <w:rFonts w:ascii="Times New Roman" w:hAnsi="Times New Roman" w:cs="Times New Roman"/>
          <w:sz w:val="28"/>
          <w:szCs w:val="28"/>
        </w:rPr>
        <w:t>поліетнічна</w:t>
      </w:r>
      <w:proofErr w:type="spellEnd"/>
      <w:r w:rsidRPr="00120840">
        <w:rPr>
          <w:rFonts w:ascii="Times New Roman" w:hAnsi="Times New Roman" w:cs="Times New Roman"/>
          <w:sz w:val="28"/>
          <w:szCs w:val="28"/>
        </w:rPr>
        <w:t xml:space="preserve"> імперія від </w:t>
      </w:r>
      <w:r w:rsidRPr="00120840">
        <w:rPr>
          <w:rFonts w:ascii="Times New Roman" w:hAnsi="Times New Roman" w:cs="Times New Roman"/>
          <w:b/>
          <w:sz w:val="28"/>
          <w:szCs w:val="28"/>
        </w:rPr>
        <w:t>Дунаю до гирла Дону та Приазов</w:t>
      </w:r>
      <w:r w:rsidRPr="00120840">
        <w:rPr>
          <w:rFonts w:ascii="Times New Roman" w:hAnsi="Times New Roman" w:cs="Times New Roman"/>
          <w:sz w:val="28"/>
          <w:szCs w:val="28"/>
        </w:rPr>
        <w:t>’</w:t>
      </w:r>
      <w:r w:rsidRPr="00120840">
        <w:rPr>
          <w:rFonts w:ascii="Times New Roman" w:hAnsi="Times New Roman" w:cs="Times New Roman"/>
          <w:b/>
          <w:sz w:val="28"/>
          <w:szCs w:val="28"/>
        </w:rPr>
        <w:t>я</w:t>
      </w:r>
      <w:r w:rsidRPr="00120840">
        <w:rPr>
          <w:rFonts w:ascii="Times New Roman" w:hAnsi="Times New Roman" w:cs="Times New Roman"/>
          <w:sz w:val="28"/>
          <w:szCs w:val="28"/>
        </w:rPr>
        <w:t xml:space="preserve"> з центром в Україні. Попри державне об’єднання, культура скіфів не була однорідною. Її складали племена іранського та угро-фінського </w:t>
      </w:r>
      <w:r w:rsidRPr="00120840">
        <w:rPr>
          <w:rFonts w:ascii="Times New Roman" w:hAnsi="Times New Roman" w:cs="Times New Roman"/>
          <w:sz w:val="28"/>
          <w:szCs w:val="28"/>
        </w:rPr>
        <w:lastRenderedPageBreak/>
        <w:t xml:space="preserve">походження, що вступали в діалог з </w:t>
      </w:r>
      <w:proofErr w:type="spellStart"/>
      <w:r w:rsidRPr="00120840">
        <w:rPr>
          <w:rFonts w:ascii="Times New Roman" w:hAnsi="Times New Roman" w:cs="Times New Roman"/>
          <w:sz w:val="28"/>
          <w:szCs w:val="28"/>
        </w:rPr>
        <w:t>балтами</w:t>
      </w:r>
      <w:proofErr w:type="spellEnd"/>
      <w:r w:rsidRPr="00120840">
        <w:rPr>
          <w:rFonts w:ascii="Times New Roman" w:hAnsi="Times New Roman" w:cs="Times New Roman"/>
          <w:sz w:val="28"/>
          <w:szCs w:val="28"/>
        </w:rPr>
        <w:t xml:space="preserve">, греками, </w:t>
      </w:r>
      <w:proofErr w:type="spellStart"/>
      <w:r w:rsidRPr="00120840">
        <w:rPr>
          <w:rFonts w:ascii="Times New Roman" w:hAnsi="Times New Roman" w:cs="Times New Roman"/>
          <w:sz w:val="28"/>
          <w:szCs w:val="28"/>
        </w:rPr>
        <w:t>праслов’янами</w:t>
      </w:r>
      <w:proofErr w:type="spellEnd"/>
      <w:r w:rsidRPr="00120840">
        <w:rPr>
          <w:rFonts w:ascii="Times New Roman" w:hAnsi="Times New Roman" w:cs="Times New Roman"/>
          <w:sz w:val="28"/>
          <w:szCs w:val="28"/>
        </w:rPr>
        <w:t xml:space="preserve">. Грецький історик та мандрівник Геродот називав такі племена скіфів: скіфи-орачі, царські скіфи, скіфи-елліни, </w:t>
      </w:r>
      <w:proofErr w:type="spellStart"/>
      <w:r w:rsidRPr="00120840">
        <w:rPr>
          <w:rFonts w:ascii="Times New Roman" w:hAnsi="Times New Roman" w:cs="Times New Roman"/>
          <w:sz w:val="28"/>
          <w:szCs w:val="28"/>
        </w:rPr>
        <w:t>гіпербореї</w:t>
      </w:r>
      <w:proofErr w:type="spellEnd"/>
      <w:r w:rsidRPr="00120840">
        <w:rPr>
          <w:rFonts w:ascii="Times New Roman" w:hAnsi="Times New Roman" w:cs="Times New Roman"/>
          <w:sz w:val="28"/>
          <w:szCs w:val="28"/>
        </w:rPr>
        <w:t xml:space="preserve">, </w:t>
      </w:r>
      <w:proofErr w:type="spellStart"/>
      <w:r w:rsidRPr="00120840">
        <w:rPr>
          <w:rFonts w:ascii="Times New Roman" w:hAnsi="Times New Roman" w:cs="Times New Roman"/>
          <w:sz w:val="28"/>
          <w:szCs w:val="28"/>
        </w:rPr>
        <w:t>гелони</w:t>
      </w:r>
      <w:proofErr w:type="spellEnd"/>
      <w:r w:rsidRPr="00120840">
        <w:rPr>
          <w:rFonts w:ascii="Times New Roman" w:hAnsi="Times New Roman" w:cs="Times New Roman"/>
          <w:sz w:val="28"/>
          <w:szCs w:val="28"/>
        </w:rPr>
        <w:t xml:space="preserve">, </w:t>
      </w:r>
      <w:proofErr w:type="spellStart"/>
      <w:r w:rsidRPr="00120840">
        <w:rPr>
          <w:rFonts w:ascii="Times New Roman" w:hAnsi="Times New Roman" w:cs="Times New Roman"/>
          <w:sz w:val="28"/>
          <w:szCs w:val="28"/>
        </w:rPr>
        <w:t>неври</w:t>
      </w:r>
      <w:proofErr w:type="spellEnd"/>
      <w:r w:rsidRPr="00120840">
        <w:rPr>
          <w:rFonts w:ascii="Times New Roman" w:hAnsi="Times New Roman" w:cs="Times New Roman"/>
          <w:sz w:val="28"/>
          <w:szCs w:val="28"/>
        </w:rPr>
        <w:t xml:space="preserve">, що свідчить про етнічну та соціальну неоднорідність. Це був конгломерат народів, сплав різних компонентів - кочової культури, привнесеної з Азії, та осілої, частково місцевої.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Науковці стверджують, що і </w:t>
      </w:r>
      <w:r w:rsidRPr="00120840">
        <w:rPr>
          <w:rFonts w:ascii="Times New Roman" w:hAnsi="Times New Roman" w:cs="Times New Roman"/>
          <w:b/>
          <w:sz w:val="28"/>
          <w:szCs w:val="28"/>
        </w:rPr>
        <w:t>скотарство, і землеробство</w:t>
      </w:r>
      <w:r w:rsidRPr="00120840">
        <w:rPr>
          <w:rFonts w:ascii="Times New Roman" w:hAnsi="Times New Roman" w:cs="Times New Roman"/>
          <w:sz w:val="28"/>
          <w:szCs w:val="28"/>
        </w:rPr>
        <w:t xml:space="preserve"> досягло у скіфів значного розвитку: вони володіли </w:t>
      </w:r>
      <w:r w:rsidRPr="00120840">
        <w:rPr>
          <w:rFonts w:ascii="Times New Roman" w:hAnsi="Times New Roman" w:cs="Times New Roman"/>
          <w:b/>
          <w:sz w:val="28"/>
          <w:szCs w:val="28"/>
        </w:rPr>
        <w:t>навичками селекції</w:t>
      </w:r>
      <w:r w:rsidRPr="00120840">
        <w:rPr>
          <w:rFonts w:ascii="Times New Roman" w:hAnsi="Times New Roman" w:cs="Times New Roman"/>
          <w:sz w:val="28"/>
          <w:szCs w:val="28"/>
        </w:rPr>
        <w:t xml:space="preserve">, розводили </w:t>
      </w:r>
      <w:r w:rsidRPr="00120840">
        <w:rPr>
          <w:rFonts w:ascii="Times New Roman" w:hAnsi="Times New Roman" w:cs="Times New Roman"/>
          <w:b/>
          <w:sz w:val="28"/>
          <w:szCs w:val="28"/>
        </w:rPr>
        <w:t>велику рогату худобу, коней, свиней; вирощували просо, ячмінь, пшеницю; розвиненими були ремесла – ткацтво, прядіння, металообробка, гончарство, кушнірство, ювелірне ремесло.</w:t>
      </w:r>
      <w:r w:rsidRPr="00120840">
        <w:rPr>
          <w:rFonts w:ascii="Times New Roman" w:hAnsi="Times New Roman" w:cs="Times New Roman"/>
          <w:sz w:val="28"/>
          <w:szCs w:val="28"/>
        </w:rPr>
        <w:t xml:space="preserve">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Чинником єдності культури стало активне формування </w:t>
      </w:r>
      <w:r w:rsidRPr="00120840">
        <w:rPr>
          <w:rFonts w:ascii="Times New Roman" w:hAnsi="Times New Roman" w:cs="Times New Roman"/>
          <w:b/>
          <w:sz w:val="28"/>
          <w:szCs w:val="28"/>
        </w:rPr>
        <w:t>релігійних та ідеологічних уявлень</w:t>
      </w:r>
      <w:r w:rsidRPr="00120840">
        <w:rPr>
          <w:rFonts w:ascii="Times New Roman" w:hAnsi="Times New Roman" w:cs="Times New Roman"/>
          <w:sz w:val="28"/>
          <w:szCs w:val="28"/>
        </w:rPr>
        <w:t xml:space="preserve">. Скіфи вірили в </w:t>
      </w:r>
      <w:r w:rsidRPr="00120840">
        <w:rPr>
          <w:rFonts w:ascii="Times New Roman" w:hAnsi="Times New Roman" w:cs="Times New Roman"/>
          <w:b/>
          <w:sz w:val="28"/>
          <w:szCs w:val="28"/>
        </w:rPr>
        <w:t>божественне походженні царів</w:t>
      </w:r>
      <w:r w:rsidRPr="00120840">
        <w:rPr>
          <w:rFonts w:ascii="Times New Roman" w:hAnsi="Times New Roman" w:cs="Times New Roman"/>
          <w:sz w:val="28"/>
          <w:szCs w:val="28"/>
        </w:rPr>
        <w:t xml:space="preserve">, що надавало їм верховної військової, світської та релігійної влади, існував </w:t>
      </w:r>
      <w:r w:rsidRPr="00120840">
        <w:rPr>
          <w:rFonts w:ascii="Times New Roman" w:hAnsi="Times New Roman" w:cs="Times New Roman"/>
          <w:b/>
          <w:sz w:val="28"/>
          <w:szCs w:val="28"/>
        </w:rPr>
        <w:t>культ царів з посмертною героїзацією</w:t>
      </w:r>
      <w:r w:rsidRPr="00120840">
        <w:rPr>
          <w:rFonts w:ascii="Times New Roman" w:hAnsi="Times New Roman" w:cs="Times New Roman"/>
          <w:sz w:val="28"/>
          <w:szCs w:val="28"/>
        </w:rPr>
        <w:t xml:space="preserve">, спорудженням святилищ. У скіфів був </w:t>
      </w:r>
      <w:r w:rsidRPr="00120840">
        <w:rPr>
          <w:rFonts w:ascii="Times New Roman" w:hAnsi="Times New Roman" w:cs="Times New Roman"/>
          <w:b/>
          <w:sz w:val="28"/>
          <w:szCs w:val="28"/>
        </w:rPr>
        <w:t>політеїзм,</w:t>
      </w:r>
      <w:r w:rsidRPr="00120840">
        <w:rPr>
          <w:rFonts w:ascii="Times New Roman" w:hAnsi="Times New Roman" w:cs="Times New Roman"/>
          <w:sz w:val="28"/>
          <w:szCs w:val="28"/>
        </w:rPr>
        <w:t xml:space="preserve"> упорядкований </w:t>
      </w:r>
      <w:r w:rsidRPr="00120840">
        <w:rPr>
          <w:rFonts w:ascii="Times New Roman" w:hAnsi="Times New Roman" w:cs="Times New Roman"/>
          <w:b/>
          <w:sz w:val="28"/>
          <w:szCs w:val="28"/>
        </w:rPr>
        <w:t>пантеон богів</w:t>
      </w:r>
      <w:r w:rsidRPr="00120840">
        <w:rPr>
          <w:rFonts w:ascii="Times New Roman" w:hAnsi="Times New Roman" w:cs="Times New Roman"/>
          <w:sz w:val="28"/>
          <w:szCs w:val="28"/>
        </w:rPr>
        <w:t xml:space="preserve">: верхівку посідала </w:t>
      </w:r>
      <w:r w:rsidRPr="00120840">
        <w:rPr>
          <w:rFonts w:ascii="Times New Roman" w:hAnsi="Times New Roman" w:cs="Times New Roman"/>
          <w:b/>
          <w:sz w:val="28"/>
          <w:szCs w:val="28"/>
        </w:rPr>
        <w:t>богиня вогню</w:t>
      </w:r>
      <w:r w:rsidRPr="00120840">
        <w:rPr>
          <w:rFonts w:ascii="Times New Roman" w:hAnsi="Times New Roman" w:cs="Times New Roman"/>
          <w:sz w:val="28"/>
          <w:szCs w:val="28"/>
        </w:rPr>
        <w:t xml:space="preserve">, що єднає світ </w:t>
      </w:r>
      <w:proofErr w:type="spellStart"/>
      <w:r w:rsidRPr="00120840">
        <w:rPr>
          <w:rFonts w:ascii="Times New Roman" w:hAnsi="Times New Roman" w:cs="Times New Roman"/>
          <w:b/>
          <w:sz w:val="28"/>
          <w:szCs w:val="28"/>
        </w:rPr>
        <w:t>Табіті</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(та, що зігріває); другий рівень пантеону обіймали </w:t>
      </w:r>
      <w:r w:rsidRPr="00120840">
        <w:rPr>
          <w:rFonts w:ascii="Times New Roman" w:hAnsi="Times New Roman" w:cs="Times New Roman"/>
          <w:b/>
          <w:sz w:val="28"/>
          <w:szCs w:val="28"/>
        </w:rPr>
        <w:t>подружжя богів неба і землі</w:t>
      </w:r>
      <w:r w:rsidRPr="00120840">
        <w:rPr>
          <w:rFonts w:ascii="Times New Roman" w:hAnsi="Times New Roman" w:cs="Times New Roman"/>
          <w:sz w:val="28"/>
          <w:szCs w:val="28"/>
        </w:rPr>
        <w:t xml:space="preserve"> – </w:t>
      </w:r>
      <w:r w:rsidRPr="00120840">
        <w:rPr>
          <w:rFonts w:ascii="Times New Roman" w:hAnsi="Times New Roman" w:cs="Times New Roman"/>
          <w:b/>
          <w:sz w:val="28"/>
          <w:szCs w:val="28"/>
        </w:rPr>
        <w:t xml:space="preserve">Папай </w:t>
      </w:r>
      <w:r w:rsidRPr="00120840">
        <w:rPr>
          <w:rFonts w:ascii="Times New Roman" w:hAnsi="Times New Roman" w:cs="Times New Roman"/>
          <w:sz w:val="28"/>
          <w:szCs w:val="28"/>
        </w:rPr>
        <w:t xml:space="preserve">(бог грому, усіх небесних світил) та його дружина </w:t>
      </w:r>
      <w:r w:rsidRPr="00120840">
        <w:rPr>
          <w:rFonts w:ascii="Times New Roman" w:hAnsi="Times New Roman" w:cs="Times New Roman"/>
          <w:b/>
          <w:sz w:val="28"/>
          <w:szCs w:val="28"/>
        </w:rPr>
        <w:t>Апі</w:t>
      </w:r>
      <w:r w:rsidRPr="00120840">
        <w:rPr>
          <w:rFonts w:ascii="Times New Roman" w:hAnsi="Times New Roman" w:cs="Times New Roman"/>
          <w:sz w:val="28"/>
          <w:szCs w:val="28"/>
        </w:rPr>
        <w:t xml:space="preserve"> (богиня землі). </w:t>
      </w:r>
      <w:r w:rsidRPr="00120840">
        <w:rPr>
          <w:rFonts w:ascii="Times New Roman" w:hAnsi="Times New Roman" w:cs="Times New Roman"/>
          <w:b/>
          <w:sz w:val="28"/>
          <w:szCs w:val="28"/>
        </w:rPr>
        <w:t>Третій рівень</w:t>
      </w:r>
      <w:r w:rsidRPr="00120840">
        <w:rPr>
          <w:rFonts w:ascii="Times New Roman" w:hAnsi="Times New Roman" w:cs="Times New Roman"/>
          <w:sz w:val="28"/>
          <w:szCs w:val="28"/>
        </w:rPr>
        <w:t xml:space="preserve"> богів пов'язаний з </w:t>
      </w:r>
      <w:r w:rsidRPr="00120840">
        <w:rPr>
          <w:rFonts w:ascii="Times New Roman" w:hAnsi="Times New Roman" w:cs="Times New Roman"/>
          <w:b/>
          <w:sz w:val="28"/>
          <w:szCs w:val="28"/>
        </w:rPr>
        <w:t>культом богів-героїв</w:t>
      </w:r>
      <w:r w:rsidRPr="00120840">
        <w:rPr>
          <w:rFonts w:ascii="Times New Roman" w:hAnsi="Times New Roman" w:cs="Times New Roman"/>
          <w:sz w:val="28"/>
          <w:szCs w:val="28"/>
        </w:rPr>
        <w:t xml:space="preserve">, пов’язаних з античним впливом: </w:t>
      </w:r>
      <w:proofErr w:type="spellStart"/>
      <w:r w:rsidRPr="00120840">
        <w:rPr>
          <w:rFonts w:ascii="Times New Roman" w:hAnsi="Times New Roman" w:cs="Times New Roman"/>
          <w:b/>
          <w:sz w:val="28"/>
          <w:szCs w:val="28"/>
        </w:rPr>
        <w:t>Гойтосір</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(Аполлон) – захисник спільноти, </w:t>
      </w:r>
      <w:proofErr w:type="spellStart"/>
      <w:r w:rsidRPr="00120840">
        <w:rPr>
          <w:rFonts w:ascii="Times New Roman" w:hAnsi="Times New Roman" w:cs="Times New Roman"/>
          <w:b/>
          <w:sz w:val="28"/>
          <w:szCs w:val="28"/>
        </w:rPr>
        <w:t>Аргімпаса</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(Афродіта) – богиня родючості, захисниця людей і тварин, </w:t>
      </w:r>
      <w:proofErr w:type="spellStart"/>
      <w:r w:rsidRPr="00120840">
        <w:rPr>
          <w:rFonts w:ascii="Times New Roman" w:hAnsi="Times New Roman" w:cs="Times New Roman"/>
          <w:b/>
          <w:sz w:val="28"/>
          <w:szCs w:val="28"/>
        </w:rPr>
        <w:t>Арей</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 божество воєнної вдачі, </w:t>
      </w:r>
      <w:proofErr w:type="spellStart"/>
      <w:r w:rsidRPr="00120840">
        <w:rPr>
          <w:rFonts w:ascii="Times New Roman" w:hAnsi="Times New Roman" w:cs="Times New Roman"/>
          <w:b/>
          <w:sz w:val="28"/>
          <w:szCs w:val="28"/>
        </w:rPr>
        <w:t>Тагімсад</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покровитель воїнів, втілення царської влади. Міфологія скіфів була багата на сказання про героїчні діяння предків, проте лише уривки її відомі з грецьких переказів.</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Велике значення у скіфів мав </w:t>
      </w:r>
      <w:r w:rsidRPr="00120840">
        <w:rPr>
          <w:rFonts w:ascii="Times New Roman" w:hAnsi="Times New Roman" w:cs="Times New Roman"/>
          <w:b/>
          <w:sz w:val="28"/>
          <w:szCs w:val="28"/>
        </w:rPr>
        <w:t>культ предків</w:t>
      </w:r>
      <w:r w:rsidRPr="00120840">
        <w:rPr>
          <w:rFonts w:ascii="Times New Roman" w:hAnsi="Times New Roman" w:cs="Times New Roman"/>
          <w:sz w:val="28"/>
          <w:szCs w:val="28"/>
        </w:rPr>
        <w:t xml:space="preserve">, віра в потойбічне життя, що підтверджує велика кількість артефактів у скіфських курганах-святилищах, куди клали обладунки, одяг, зброю, золоті прикраси. Вони свідчать про високий розвиток мистецтва, досконалий художній смак скіфів.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Важливою складовою художнього доробку скіфів була </w:t>
      </w:r>
      <w:r w:rsidRPr="00120840">
        <w:rPr>
          <w:rFonts w:ascii="Times New Roman" w:hAnsi="Times New Roman" w:cs="Times New Roman"/>
          <w:b/>
          <w:sz w:val="28"/>
          <w:szCs w:val="28"/>
        </w:rPr>
        <w:t>скульптура –</w:t>
      </w:r>
      <w:r w:rsidRPr="00120840">
        <w:rPr>
          <w:rFonts w:ascii="Times New Roman" w:hAnsi="Times New Roman" w:cs="Times New Roman"/>
          <w:sz w:val="28"/>
          <w:szCs w:val="28"/>
        </w:rPr>
        <w:t xml:space="preserve"> </w:t>
      </w:r>
      <w:proofErr w:type="spellStart"/>
      <w:r w:rsidRPr="00120840">
        <w:rPr>
          <w:rFonts w:ascii="Times New Roman" w:hAnsi="Times New Roman" w:cs="Times New Roman"/>
          <w:b/>
          <w:sz w:val="28"/>
          <w:szCs w:val="28"/>
        </w:rPr>
        <w:t>стовпоподібні</w:t>
      </w:r>
      <w:proofErr w:type="spellEnd"/>
      <w:r w:rsidRPr="00120840">
        <w:rPr>
          <w:rFonts w:ascii="Times New Roman" w:hAnsi="Times New Roman" w:cs="Times New Roman"/>
          <w:b/>
          <w:sz w:val="28"/>
          <w:szCs w:val="28"/>
        </w:rPr>
        <w:t xml:space="preserve"> статуї, фігури воїнів у бойових обладунках.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Художнім досягненням скіфської доби є так званий </w:t>
      </w:r>
      <w:r w:rsidRPr="00120840">
        <w:rPr>
          <w:rFonts w:ascii="Times New Roman" w:hAnsi="Times New Roman" w:cs="Times New Roman"/>
          <w:b/>
          <w:sz w:val="28"/>
          <w:szCs w:val="28"/>
        </w:rPr>
        <w:t xml:space="preserve">«звіриний стиль» </w:t>
      </w:r>
      <w:r w:rsidRPr="00120840">
        <w:rPr>
          <w:rFonts w:ascii="Times New Roman" w:hAnsi="Times New Roman" w:cs="Times New Roman"/>
          <w:sz w:val="28"/>
          <w:szCs w:val="28"/>
        </w:rPr>
        <w:t>у декоративно-прикладному мистецтві. Запозичений з Азії, цей стиль ґрунтувався на використанні різних матеріалів (золото, срібло, бронза, залізо, кістка, ріг), різних технологій (литво, штампування, гравіювання, кування, різьблення, інкрустація), декорування (зброї, кінської зброї, предметів культового характеру). Провідну роль у цьому стилі відіграли образи оленя, кабана, коня, хижих тварин і птахів. Зі Сходу запозичені образи лева, грифона, цапа, сфінкса. Розташовували ці звірині композиції горизонтальними чи вертикальними рядами.</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lastRenderedPageBreak/>
        <w:t>Найвідоміші у світі такі скіфські артефакти:</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скіфська пектораль</w:t>
      </w:r>
      <w:r w:rsidRPr="00120840">
        <w:rPr>
          <w:rFonts w:ascii="Times New Roman" w:hAnsi="Times New Roman" w:cs="Times New Roman"/>
          <w:sz w:val="28"/>
          <w:szCs w:val="28"/>
        </w:rPr>
        <w:t xml:space="preserve"> (з лат. </w:t>
      </w:r>
      <w:proofErr w:type="spellStart"/>
      <w:r w:rsidRPr="00120840">
        <w:rPr>
          <w:rFonts w:ascii="Times New Roman" w:hAnsi="Times New Roman" w:cs="Times New Roman"/>
          <w:sz w:val="28"/>
          <w:szCs w:val="28"/>
        </w:rPr>
        <w:t>пектус</w:t>
      </w:r>
      <w:proofErr w:type="spellEnd"/>
      <w:r w:rsidRPr="00120840">
        <w:rPr>
          <w:rFonts w:ascii="Times New Roman" w:hAnsi="Times New Roman" w:cs="Times New Roman"/>
          <w:sz w:val="28"/>
          <w:szCs w:val="28"/>
        </w:rPr>
        <w:t xml:space="preserve"> – груди) з кургану Товста могила (</w:t>
      </w:r>
      <w:proofErr w:type="spellStart"/>
      <w:r w:rsidRPr="00120840">
        <w:rPr>
          <w:rFonts w:ascii="Times New Roman" w:hAnsi="Times New Roman" w:cs="Times New Roman"/>
          <w:sz w:val="28"/>
          <w:szCs w:val="28"/>
        </w:rPr>
        <w:t>Дніпрпетровська</w:t>
      </w:r>
      <w:proofErr w:type="spellEnd"/>
      <w:r w:rsidRPr="00120840">
        <w:rPr>
          <w:rFonts w:ascii="Times New Roman" w:hAnsi="Times New Roman" w:cs="Times New Roman"/>
          <w:sz w:val="28"/>
          <w:szCs w:val="28"/>
        </w:rPr>
        <w:t xml:space="preserve"> обл.). Це золота нагрудна прикраса скіфського царя вагою </w:t>
      </w:r>
      <w:smartTag w:uri="urn:schemas-microsoft-com:office:smarttags" w:element="metricconverter">
        <w:smartTagPr>
          <w:attr w:name="ProductID" w:val="1140 г"/>
        </w:smartTagPr>
        <w:r w:rsidRPr="00120840">
          <w:rPr>
            <w:rFonts w:ascii="Times New Roman" w:hAnsi="Times New Roman" w:cs="Times New Roman"/>
            <w:sz w:val="28"/>
            <w:szCs w:val="28"/>
          </w:rPr>
          <w:t>1140 г</w:t>
        </w:r>
      </w:smartTag>
      <w:r w:rsidRPr="00120840">
        <w:rPr>
          <w:rFonts w:ascii="Times New Roman" w:hAnsi="Times New Roman" w:cs="Times New Roman"/>
          <w:sz w:val="28"/>
          <w:szCs w:val="28"/>
        </w:rPr>
        <w:t xml:space="preserve"> і діаметром понад </w:t>
      </w:r>
      <w:smartTag w:uri="urn:schemas-microsoft-com:office:smarttags" w:element="metricconverter">
        <w:smartTagPr>
          <w:attr w:name="ProductID" w:val="30 см"/>
        </w:smartTagPr>
        <w:r w:rsidRPr="00120840">
          <w:rPr>
            <w:rFonts w:ascii="Times New Roman" w:hAnsi="Times New Roman" w:cs="Times New Roman"/>
            <w:sz w:val="28"/>
            <w:szCs w:val="28"/>
          </w:rPr>
          <w:t>30 см</w:t>
        </w:r>
      </w:smartTag>
      <w:r w:rsidRPr="00120840">
        <w:rPr>
          <w:rFonts w:ascii="Times New Roman" w:hAnsi="Times New Roman" w:cs="Times New Roman"/>
          <w:sz w:val="28"/>
          <w:szCs w:val="28"/>
        </w:rPr>
        <w:t xml:space="preserve">, шедевр ювелірного мистецтва світового значення, знайдена в 1971 р. Зберігається у Київському музеї історичних </w:t>
      </w:r>
      <w:proofErr w:type="spellStart"/>
      <w:r w:rsidRPr="00120840">
        <w:rPr>
          <w:rFonts w:ascii="Times New Roman" w:hAnsi="Times New Roman" w:cs="Times New Roman"/>
          <w:sz w:val="28"/>
          <w:szCs w:val="28"/>
        </w:rPr>
        <w:t>коштовностей</w:t>
      </w:r>
      <w:proofErr w:type="spellEnd"/>
      <w:r w:rsidRPr="00120840">
        <w:rPr>
          <w:rFonts w:ascii="Times New Roman" w:hAnsi="Times New Roman" w:cs="Times New Roman"/>
          <w:sz w:val="28"/>
          <w:szCs w:val="28"/>
        </w:rPr>
        <w:t xml:space="preserve"> України у Києві. Композиція пекторалі складається з трьох рівнів: найнижчий - анімалістичні сцени (міфологічні та реалістичні звірі); середній - флористичні мотиви; верхній - побутові сцени із життя скіфів за участю домашніх тварин (є версія, що це скіфський варіант легенди про пошуки золотого руна).</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 xml:space="preserve">золотий гребінь з </w:t>
      </w:r>
      <w:r w:rsidRPr="00120840">
        <w:rPr>
          <w:rFonts w:ascii="Times New Roman" w:hAnsi="Times New Roman" w:cs="Times New Roman"/>
          <w:sz w:val="28"/>
          <w:szCs w:val="28"/>
        </w:rPr>
        <w:t xml:space="preserve">кургану </w:t>
      </w:r>
      <w:r w:rsidRPr="00120840">
        <w:rPr>
          <w:rFonts w:ascii="Times New Roman" w:hAnsi="Times New Roman" w:cs="Times New Roman"/>
          <w:b/>
          <w:sz w:val="28"/>
          <w:szCs w:val="28"/>
        </w:rPr>
        <w:t xml:space="preserve">Солоха на </w:t>
      </w:r>
      <w:proofErr w:type="spellStart"/>
      <w:r w:rsidRPr="00120840">
        <w:rPr>
          <w:rFonts w:ascii="Times New Roman" w:hAnsi="Times New Roman" w:cs="Times New Roman"/>
          <w:b/>
          <w:sz w:val="28"/>
          <w:szCs w:val="28"/>
        </w:rPr>
        <w:t>Мелітопільщині</w:t>
      </w:r>
      <w:proofErr w:type="spellEnd"/>
      <w:r w:rsidRPr="00120840">
        <w:rPr>
          <w:rFonts w:ascii="Times New Roman" w:hAnsi="Times New Roman" w:cs="Times New Roman"/>
          <w:sz w:val="28"/>
          <w:szCs w:val="28"/>
        </w:rPr>
        <w:t xml:space="preserve"> Запорізької обл., відкритого й дослідженого М. Веселовським. Гребінь оздоблено мініатюрними левами, над якими – сцена бою вершників. Зберігається в Ермітажі.</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срібні вази з позолотою</w:t>
      </w:r>
      <w:r w:rsidRPr="00120840">
        <w:rPr>
          <w:rFonts w:ascii="Times New Roman" w:hAnsi="Times New Roman" w:cs="Times New Roman"/>
          <w:sz w:val="28"/>
          <w:szCs w:val="28"/>
        </w:rPr>
        <w:t xml:space="preserve"> з </w:t>
      </w:r>
      <w:proofErr w:type="spellStart"/>
      <w:r w:rsidRPr="00120840">
        <w:rPr>
          <w:rFonts w:ascii="Times New Roman" w:hAnsi="Times New Roman" w:cs="Times New Roman"/>
          <w:sz w:val="28"/>
          <w:szCs w:val="28"/>
        </w:rPr>
        <w:t>Чортомлицького</w:t>
      </w:r>
      <w:proofErr w:type="spellEnd"/>
      <w:r w:rsidRPr="00120840">
        <w:rPr>
          <w:rFonts w:ascii="Times New Roman" w:hAnsi="Times New Roman" w:cs="Times New Roman"/>
          <w:sz w:val="28"/>
          <w:szCs w:val="28"/>
        </w:rPr>
        <w:t xml:space="preserve"> й </w:t>
      </w:r>
      <w:proofErr w:type="spellStart"/>
      <w:r w:rsidRPr="00120840">
        <w:rPr>
          <w:rFonts w:ascii="Times New Roman" w:hAnsi="Times New Roman" w:cs="Times New Roman"/>
          <w:sz w:val="28"/>
          <w:szCs w:val="28"/>
        </w:rPr>
        <w:t>Гайманового</w:t>
      </w:r>
      <w:proofErr w:type="spellEnd"/>
      <w:r w:rsidRPr="00120840">
        <w:rPr>
          <w:rFonts w:ascii="Times New Roman" w:hAnsi="Times New Roman" w:cs="Times New Roman"/>
          <w:sz w:val="28"/>
          <w:szCs w:val="28"/>
        </w:rPr>
        <w:t xml:space="preserve"> курганів та кургану Солоха. Прикрашені сценами приборкання коней, полюванням вершників, побутовими сценами.</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У </w:t>
      </w:r>
      <w:r w:rsidRPr="00120840">
        <w:rPr>
          <w:rFonts w:ascii="Times New Roman" w:hAnsi="Times New Roman" w:cs="Times New Roman"/>
          <w:b/>
          <w:sz w:val="28"/>
          <w:szCs w:val="28"/>
          <w:lang w:val="en-US"/>
        </w:rPr>
        <w:t>IV</w:t>
      </w:r>
      <w:r w:rsidRPr="00120840">
        <w:rPr>
          <w:rFonts w:ascii="Times New Roman" w:hAnsi="Times New Roman" w:cs="Times New Roman"/>
          <w:b/>
          <w:sz w:val="28"/>
          <w:szCs w:val="28"/>
        </w:rPr>
        <w:t>–</w:t>
      </w:r>
      <w:r w:rsidRPr="00120840">
        <w:rPr>
          <w:rFonts w:ascii="Times New Roman" w:hAnsi="Times New Roman" w:cs="Times New Roman"/>
          <w:b/>
          <w:sz w:val="28"/>
          <w:szCs w:val="28"/>
          <w:lang w:val="en-US"/>
        </w:rPr>
        <w:t>III</w:t>
      </w:r>
      <w:r w:rsidRPr="00120840">
        <w:rPr>
          <w:rFonts w:ascii="Times New Roman" w:hAnsi="Times New Roman" w:cs="Times New Roman"/>
          <w:b/>
          <w:sz w:val="28"/>
          <w:szCs w:val="28"/>
        </w:rPr>
        <w:t xml:space="preserve"> ст. до н. е. скіфська</w:t>
      </w:r>
      <w:r w:rsidRPr="00120840">
        <w:rPr>
          <w:rFonts w:ascii="Times New Roman" w:hAnsi="Times New Roman" w:cs="Times New Roman"/>
          <w:sz w:val="28"/>
          <w:szCs w:val="28"/>
        </w:rPr>
        <w:t xml:space="preserve"> культура </w:t>
      </w:r>
      <w:r w:rsidRPr="00120840">
        <w:rPr>
          <w:rFonts w:ascii="Times New Roman" w:hAnsi="Times New Roman" w:cs="Times New Roman"/>
          <w:b/>
          <w:sz w:val="28"/>
          <w:szCs w:val="28"/>
        </w:rPr>
        <w:t>починає занепадати</w:t>
      </w:r>
      <w:r w:rsidRPr="00120840">
        <w:rPr>
          <w:rFonts w:ascii="Times New Roman" w:hAnsi="Times New Roman" w:cs="Times New Roman"/>
          <w:sz w:val="28"/>
          <w:szCs w:val="28"/>
        </w:rPr>
        <w:t xml:space="preserve"> внаслідок економічних (криза кочового скотарства), соціальних (занепад </w:t>
      </w:r>
      <w:proofErr w:type="spellStart"/>
      <w:r w:rsidRPr="00120840">
        <w:rPr>
          <w:rFonts w:ascii="Times New Roman" w:hAnsi="Times New Roman" w:cs="Times New Roman"/>
          <w:sz w:val="28"/>
          <w:szCs w:val="28"/>
        </w:rPr>
        <w:t>віськового</w:t>
      </w:r>
      <w:proofErr w:type="spellEnd"/>
      <w:r w:rsidRPr="00120840">
        <w:rPr>
          <w:rFonts w:ascii="Times New Roman" w:hAnsi="Times New Roman" w:cs="Times New Roman"/>
          <w:sz w:val="28"/>
          <w:szCs w:val="28"/>
        </w:rPr>
        <w:t xml:space="preserve"> стану) та ідеологічних чинників (занепад військової ідеології). На українські землі прийшли </w:t>
      </w:r>
      <w:r w:rsidRPr="00120840">
        <w:rPr>
          <w:rFonts w:ascii="Times New Roman" w:hAnsi="Times New Roman" w:cs="Times New Roman"/>
          <w:b/>
          <w:sz w:val="28"/>
          <w:szCs w:val="28"/>
        </w:rPr>
        <w:t>сармати</w:t>
      </w:r>
      <w:r w:rsidRPr="00120840">
        <w:rPr>
          <w:rFonts w:ascii="Times New Roman" w:hAnsi="Times New Roman" w:cs="Times New Roman"/>
          <w:sz w:val="28"/>
          <w:szCs w:val="28"/>
        </w:rPr>
        <w:t xml:space="preserve"> (об’єднання іранських племен – </w:t>
      </w:r>
      <w:proofErr w:type="spellStart"/>
      <w:r w:rsidRPr="00120840">
        <w:rPr>
          <w:rFonts w:ascii="Times New Roman" w:hAnsi="Times New Roman" w:cs="Times New Roman"/>
          <w:sz w:val="28"/>
          <w:szCs w:val="28"/>
        </w:rPr>
        <w:t>сіраків</w:t>
      </w:r>
      <w:proofErr w:type="spellEnd"/>
      <w:r w:rsidRPr="00120840">
        <w:rPr>
          <w:rFonts w:ascii="Times New Roman" w:hAnsi="Times New Roman" w:cs="Times New Roman"/>
          <w:sz w:val="28"/>
          <w:szCs w:val="28"/>
        </w:rPr>
        <w:t xml:space="preserve">, </w:t>
      </w:r>
      <w:proofErr w:type="spellStart"/>
      <w:r w:rsidRPr="00120840">
        <w:rPr>
          <w:rFonts w:ascii="Times New Roman" w:hAnsi="Times New Roman" w:cs="Times New Roman"/>
          <w:sz w:val="28"/>
          <w:szCs w:val="28"/>
        </w:rPr>
        <w:t>аорсів</w:t>
      </w:r>
      <w:proofErr w:type="spellEnd"/>
      <w:r w:rsidRPr="00120840">
        <w:rPr>
          <w:rFonts w:ascii="Times New Roman" w:hAnsi="Times New Roman" w:cs="Times New Roman"/>
          <w:sz w:val="28"/>
          <w:szCs w:val="28"/>
        </w:rPr>
        <w:t xml:space="preserve">, </w:t>
      </w:r>
      <w:proofErr w:type="spellStart"/>
      <w:r w:rsidRPr="00120840">
        <w:rPr>
          <w:rFonts w:ascii="Times New Roman" w:hAnsi="Times New Roman" w:cs="Times New Roman"/>
          <w:sz w:val="28"/>
          <w:szCs w:val="28"/>
        </w:rPr>
        <w:t>роксоланів</w:t>
      </w:r>
      <w:proofErr w:type="spellEnd"/>
      <w:r w:rsidRPr="00120840">
        <w:rPr>
          <w:rFonts w:ascii="Times New Roman" w:hAnsi="Times New Roman" w:cs="Times New Roman"/>
          <w:sz w:val="28"/>
          <w:szCs w:val="28"/>
        </w:rPr>
        <w:t>, аланів та ін.), які витіснили скіфську культуру. Це були споріднені зі скіфами племена (Геродот писав про їх походження від шлюбу скіфів з амазонками</w:t>
      </w:r>
      <w:r w:rsidRPr="00120840">
        <w:rPr>
          <w:rFonts w:ascii="Times New Roman" w:hAnsi="Times New Roman" w:cs="Times New Roman"/>
          <w:b/>
          <w:sz w:val="28"/>
          <w:szCs w:val="28"/>
        </w:rPr>
        <w:t>). Головним досягненням сарматської культури став розвиток військової ідеології, культ меча, вогню, коня.</w:t>
      </w:r>
      <w:r w:rsidRPr="00120840">
        <w:rPr>
          <w:rFonts w:ascii="Times New Roman" w:hAnsi="Times New Roman" w:cs="Times New Roman"/>
          <w:sz w:val="28"/>
          <w:szCs w:val="28"/>
        </w:rPr>
        <w:t xml:space="preserve"> У </w:t>
      </w:r>
      <w:r w:rsidRPr="00120840">
        <w:rPr>
          <w:rFonts w:ascii="Times New Roman" w:hAnsi="Times New Roman" w:cs="Times New Roman"/>
          <w:b/>
          <w:sz w:val="28"/>
          <w:szCs w:val="28"/>
        </w:rPr>
        <w:t>художній сфері</w:t>
      </w:r>
      <w:r w:rsidRPr="00120840">
        <w:rPr>
          <w:rFonts w:ascii="Times New Roman" w:hAnsi="Times New Roman" w:cs="Times New Roman"/>
          <w:sz w:val="28"/>
          <w:szCs w:val="28"/>
        </w:rPr>
        <w:t xml:space="preserve"> надбанням сарматів став </w:t>
      </w:r>
      <w:r w:rsidRPr="00120840">
        <w:rPr>
          <w:rFonts w:ascii="Times New Roman" w:hAnsi="Times New Roman" w:cs="Times New Roman"/>
          <w:b/>
          <w:sz w:val="28"/>
          <w:szCs w:val="28"/>
        </w:rPr>
        <w:t xml:space="preserve">новий звіриний стиль, </w:t>
      </w:r>
      <w:proofErr w:type="spellStart"/>
      <w:r w:rsidRPr="00120840">
        <w:rPr>
          <w:rFonts w:ascii="Times New Roman" w:hAnsi="Times New Roman" w:cs="Times New Roman"/>
          <w:b/>
          <w:sz w:val="28"/>
          <w:szCs w:val="28"/>
        </w:rPr>
        <w:t>поліхромно</w:t>
      </w:r>
      <w:proofErr w:type="spellEnd"/>
      <w:r w:rsidRPr="00120840">
        <w:rPr>
          <w:rFonts w:ascii="Times New Roman" w:hAnsi="Times New Roman" w:cs="Times New Roman"/>
          <w:b/>
          <w:sz w:val="28"/>
          <w:szCs w:val="28"/>
        </w:rPr>
        <w:t>-інкрустований к</w:t>
      </w:r>
      <w:r w:rsidRPr="00120840">
        <w:rPr>
          <w:rFonts w:ascii="Times New Roman" w:hAnsi="Times New Roman" w:cs="Times New Roman"/>
          <w:sz w:val="28"/>
          <w:szCs w:val="28"/>
        </w:rPr>
        <w:t xml:space="preserve">амінням чи емаллю. Визначними пам’ятками цього мистецтва є комплекс золочених предметів та прикрас, виявлених у могилі-кургані сарматського вельможі біля </w:t>
      </w:r>
      <w:r w:rsidRPr="00120840">
        <w:rPr>
          <w:rFonts w:ascii="Times New Roman" w:hAnsi="Times New Roman" w:cs="Times New Roman"/>
          <w:b/>
          <w:sz w:val="28"/>
          <w:szCs w:val="28"/>
        </w:rPr>
        <w:t>м. Азова</w:t>
      </w:r>
      <w:r w:rsidRPr="00120840">
        <w:rPr>
          <w:rFonts w:ascii="Times New Roman" w:hAnsi="Times New Roman" w:cs="Times New Roman"/>
          <w:sz w:val="28"/>
          <w:szCs w:val="28"/>
        </w:rPr>
        <w:t xml:space="preserve">, а також золоті прикраси з могили цариці в кургані </w:t>
      </w:r>
      <w:proofErr w:type="spellStart"/>
      <w:r w:rsidRPr="00120840">
        <w:rPr>
          <w:rFonts w:ascii="Times New Roman" w:hAnsi="Times New Roman" w:cs="Times New Roman"/>
          <w:b/>
          <w:sz w:val="28"/>
          <w:szCs w:val="28"/>
        </w:rPr>
        <w:t>Хохлач</w:t>
      </w:r>
      <w:proofErr w:type="spellEnd"/>
      <w:r w:rsidRPr="00120840">
        <w:rPr>
          <w:rFonts w:ascii="Times New Roman" w:hAnsi="Times New Roman" w:cs="Times New Roman"/>
          <w:sz w:val="28"/>
          <w:szCs w:val="28"/>
        </w:rPr>
        <w:t xml:space="preserve"> на Подонні (</w:t>
      </w:r>
      <w:proofErr w:type="spellStart"/>
      <w:r w:rsidRPr="00120840">
        <w:rPr>
          <w:rFonts w:ascii="Times New Roman" w:hAnsi="Times New Roman" w:cs="Times New Roman"/>
          <w:sz w:val="28"/>
          <w:szCs w:val="28"/>
        </w:rPr>
        <w:t>Новочеркаский</w:t>
      </w:r>
      <w:proofErr w:type="spellEnd"/>
      <w:r w:rsidRPr="00120840">
        <w:rPr>
          <w:rFonts w:ascii="Times New Roman" w:hAnsi="Times New Roman" w:cs="Times New Roman"/>
          <w:sz w:val="28"/>
          <w:szCs w:val="28"/>
        </w:rPr>
        <w:t xml:space="preserve"> скарб 1864 р.). </w:t>
      </w:r>
    </w:p>
    <w:p w:rsidR="00EF3D60" w:rsidRPr="00120840" w:rsidRDefault="00EF3D60" w:rsidP="00EF3D60">
      <w:pPr>
        <w:ind w:firstLine="708"/>
        <w:jc w:val="both"/>
        <w:rPr>
          <w:rFonts w:ascii="Times New Roman" w:hAnsi="Times New Roman" w:cs="Times New Roman"/>
          <w:sz w:val="28"/>
          <w:szCs w:val="28"/>
        </w:rPr>
      </w:pPr>
    </w:p>
    <w:p w:rsidR="00EF3D60" w:rsidRPr="00120840" w:rsidRDefault="00EF3D60" w:rsidP="00EF3D60">
      <w:pPr>
        <w:pStyle w:val="a4"/>
        <w:widowControl w:val="0"/>
        <w:numPr>
          <w:ilvl w:val="0"/>
          <w:numId w:val="12"/>
        </w:numPr>
        <w:autoSpaceDE w:val="0"/>
        <w:autoSpaceDN w:val="0"/>
        <w:adjustRightInd w:val="0"/>
        <w:spacing w:after="0"/>
        <w:ind w:left="0" w:firstLine="708"/>
        <w:jc w:val="both"/>
        <w:rPr>
          <w:rFonts w:ascii="Times New Roman" w:hAnsi="Times New Roman" w:cs="Times New Roman"/>
          <w:b/>
          <w:sz w:val="28"/>
          <w:szCs w:val="28"/>
        </w:rPr>
      </w:pPr>
      <w:r w:rsidRPr="00120840">
        <w:rPr>
          <w:rFonts w:ascii="Times New Roman" w:hAnsi="Times New Roman" w:cs="Times New Roman"/>
          <w:b/>
          <w:sz w:val="28"/>
          <w:szCs w:val="28"/>
        </w:rPr>
        <w:t>Феномен античної культури та її характерні риси</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Значний внесок у культурний </w:t>
      </w:r>
      <w:proofErr w:type="spellStart"/>
      <w:r w:rsidRPr="00120840">
        <w:rPr>
          <w:rFonts w:ascii="Times New Roman" w:hAnsi="Times New Roman" w:cs="Times New Roman"/>
          <w:sz w:val="28"/>
          <w:szCs w:val="28"/>
        </w:rPr>
        <w:t>полілог</w:t>
      </w:r>
      <w:proofErr w:type="spellEnd"/>
      <w:r w:rsidRPr="00120840">
        <w:rPr>
          <w:rFonts w:ascii="Times New Roman" w:hAnsi="Times New Roman" w:cs="Times New Roman"/>
          <w:sz w:val="28"/>
          <w:szCs w:val="28"/>
        </w:rPr>
        <w:t xml:space="preserve">, що склався у давні часи на теренах України, зробила антична культура. Майже тисячолітню історію осередків античної цивілізації в Північному Причорномор'ї поділяють на два періоди – </w:t>
      </w:r>
      <w:r w:rsidRPr="00120840">
        <w:rPr>
          <w:rFonts w:ascii="Times New Roman" w:hAnsi="Times New Roman" w:cs="Times New Roman"/>
          <w:b/>
          <w:sz w:val="28"/>
          <w:szCs w:val="28"/>
        </w:rPr>
        <w:t>грецький і римський.</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У </w:t>
      </w:r>
      <w:r w:rsidRPr="00120840">
        <w:rPr>
          <w:rFonts w:ascii="Times New Roman" w:hAnsi="Times New Roman" w:cs="Times New Roman"/>
          <w:b/>
          <w:sz w:val="28"/>
          <w:szCs w:val="28"/>
        </w:rPr>
        <w:t>грецький період</w:t>
      </w:r>
      <w:r w:rsidRPr="00120840">
        <w:rPr>
          <w:rFonts w:ascii="Times New Roman" w:hAnsi="Times New Roman" w:cs="Times New Roman"/>
          <w:sz w:val="28"/>
          <w:szCs w:val="28"/>
        </w:rPr>
        <w:t xml:space="preserve"> (</w:t>
      </w:r>
      <w:r w:rsidRPr="00120840">
        <w:rPr>
          <w:rFonts w:ascii="Times New Roman" w:hAnsi="Times New Roman" w:cs="Times New Roman"/>
          <w:b/>
          <w:sz w:val="28"/>
          <w:szCs w:val="28"/>
          <w:lang w:val="en-US"/>
        </w:rPr>
        <w:t>VI</w:t>
      </w:r>
      <w:r w:rsidRPr="00120840">
        <w:rPr>
          <w:rFonts w:ascii="Times New Roman" w:hAnsi="Times New Roman" w:cs="Times New Roman"/>
          <w:b/>
          <w:sz w:val="28"/>
          <w:szCs w:val="28"/>
        </w:rPr>
        <w:t>І</w:t>
      </w:r>
      <w:r w:rsidRPr="00120840">
        <w:rPr>
          <w:rFonts w:ascii="Times New Roman" w:hAnsi="Times New Roman" w:cs="Times New Roman"/>
          <w:sz w:val="28"/>
          <w:szCs w:val="28"/>
        </w:rPr>
        <w:t>–</w:t>
      </w:r>
      <w:r w:rsidRPr="00120840">
        <w:rPr>
          <w:rFonts w:ascii="Times New Roman" w:hAnsi="Times New Roman" w:cs="Times New Roman"/>
          <w:b/>
          <w:sz w:val="28"/>
          <w:szCs w:val="28"/>
        </w:rPr>
        <w:t>І</w:t>
      </w:r>
      <w:r w:rsidRPr="00120840">
        <w:rPr>
          <w:rFonts w:ascii="Times New Roman" w:hAnsi="Times New Roman" w:cs="Times New Roman"/>
          <w:sz w:val="28"/>
          <w:szCs w:val="28"/>
        </w:rPr>
        <w:t xml:space="preserve"> ст. до н. е.) тривало виникнення полісів у Північному Причорномор’ї, у дельтах річок Дністра, Бугу і Дніпра. Серед них </w:t>
      </w:r>
      <w:proofErr w:type="spellStart"/>
      <w:r w:rsidRPr="00120840">
        <w:rPr>
          <w:rFonts w:ascii="Times New Roman" w:hAnsi="Times New Roman" w:cs="Times New Roman"/>
          <w:b/>
          <w:sz w:val="28"/>
          <w:szCs w:val="28"/>
        </w:rPr>
        <w:lastRenderedPageBreak/>
        <w:t>Тіра</w:t>
      </w:r>
      <w:proofErr w:type="spellEnd"/>
      <w:r w:rsidRPr="00120840">
        <w:rPr>
          <w:rFonts w:ascii="Times New Roman" w:hAnsi="Times New Roman" w:cs="Times New Roman"/>
          <w:sz w:val="28"/>
          <w:szCs w:val="28"/>
        </w:rPr>
        <w:t xml:space="preserve"> (</w:t>
      </w:r>
      <w:proofErr w:type="spellStart"/>
      <w:r w:rsidRPr="00120840">
        <w:rPr>
          <w:rFonts w:ascii="Times New Roman" w:hAnsi="Times New Roman" w:cs="Times New Roman"/>
          <w:sz w:val="28"/>
          <w:szCs w:val="28"/>
        </w:rPr>
        <w:t>Белгород</w:t>
      </w:r>
      <w:proofErr w:type="spellEnd"/>
      <w:r w:rsidRPr="00120840">
        <w:rPr>
          <w:rFonts w:ascii="Times New Roman" w:hAnsi="Times New Roman" w:cs="Times New Roman"/>
          <w:sz w:val="28"/>
          <w:szCs w:val="28"/>
        </w:rPr>
        <w:t xml:space="preserve">-Дністровський), </w:t>
      </w:r>
      <w:r w:rsidRPr="00120840">
        <w:rPr>
          <w:rFonts w:ascii="Times New Roman" w:hAnsi="Times New Roman" w:cs="Times New Roman"/>
          <w:b/>
          <w:sz w:val="28"/>
          <w:szCs w:val="28"/>
        </w:rPr>
        <w:t>Ольвія</w:t>
      </w:r>
      <w:r w:rsidRPr="00120840">
        <w:rPr>
          <w:rFonts w:ascii="Times New Roman" w:hAnsi="Times New Roman" w:cs="Times New Roman"/>
          <w:sz w:val="28"/>
          <w:szCs w:val="28"/>
        </w:rPr>
        <w:t xml:space="preserve"> (біля Миколаєва), </w:t>
      </w:r>
      <w:r w:rsidRPr="00120840">
        <w:rPr>
          <w:rFonts w:ascii="Times New Roman" w:hAnsi="Times New Roman" w:cs="Times New Roman"/>
          <w:b/>
          <w:sz w:val="28"/>
          <w:szCs w:val="28"/>
        </w:rPr>
        <w:t xml:space="preserve">Херсонес </w:t>
      </w:r>
      <w:r w:rsidRPr="00120840">
        <w:rPr>
          <w:rFonts w:ascii="Times New Roman" w:hAnsi="Times New Roman" w:cs="Times New Roman"/>
          <w:sz w:val="28"/>
          <w:szCs w:val="28"/>
        </w:rPr>
        <w:t xml:space="preserve">(тепер Севастополь), </w:t>
      </w:r>
      <w:r w:rsidRPr="00120840">
        <w:rPr>
          <w:rFonts w:ascii="Times New Roman" w:hAnsi="Times New Roman" w:cs="Times New Roman"/>
          <w:b/>
          <w:sz w:val="28"/>
          <w:szCs w:val="28"/>
        </w:rPr>
        <w:t>Пантікапей</w:t>
      </w:r>
      <w:r w:rsidRPr="00120840">
        <w:rPr>
          <w:rFonts w:ascii="Times New Roman" w:hAnsi="Times New Roman" w:cs="Times New Roman"/>
          <w:sz w:val="28"/>
          <w:szCs w:val="28"/>
        </w:rPr>
        <w:t xml:space="preserve"> (Керч), </w:t>
      </w:r>
      <w:proofErr w:type="spellStart"/>
      <w:r w:rsidRPr="00120840">
        <w:rPr>
          <w:rFonts w:ascii="Times New Roman" w:hAnsi="Times New Roman" w:cs="Times New Roman"/>
          <w:b/>
          <w:sz w:val="28"/>
          <w:szCs w:val="28"/>
        </w:rPr>
        <w:t>Фанагорія</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(на Таманському п-</w:t>
      </w:r>
      <w:proofErr w:type="spellStart"/>
      <w:r w:rsidRPr="00120840">
        <w:rPr>
          <w:rFonts w:ascii="Times New Roman" w:hAnsi="Times New Roman" w:cs="Times New Roman"/>
          <w:sz w:val="28"/>
          <w:szCs w:val="28"/>
        </w:rPr>
        <w:t>ові</w:t>
      </w:r>
      <w:proofErr w:type="spellEnd"/>
      <w:r w:rsidRPr="00120840">
        <w:rPr>
          <w:rFonts w:ascii="Times New Roman" w:hAnsi="Times New Roman" w:cs="Times New Roman"/>
          <w:sz w:val="28"/>
          <w:szCs w:val="28"/>
        </w:rPr>
        <w:t xml:space="preserve">), </w:t>
      </w:r>
      <w:proofErr w:type="spellStart"/>
      <w:r w:rsidRPr="00120840">
        <w:rPr>
          <w:rFonts w:ascii="Times New Roman" w:hAnsi="Times New Roman" w:cs="Times New Roman"/>
          <w:b/>
          <w:sz w:val="28"/>
          <w:szCs w:val="28"/>
        </w:rPr>
        <w:t>Керкініда</w:t>
      </w:r>
      <w:proofErr w:type="spellEnd"/>
      <w:r w:rsidRPr="00120840">
        <w:rPr>
          <w:rFonts w:ascii="Times New Roman" w:hAnsi="Times New Roman" w:cs="Times New Roman"/>
          <w:sz w:val="28"/>
          <w:szCs w:val="28"/>
        </w:rPr>
        <w:t xml:space="preserve"> (Євпаторія), </w:t>
      </w:r>
      <w:proofErr w:type="spellStart"/>
      <w:r w:rsidRPr="00120840">
        <w:rPr>
          <w:rFonts w:ascii="Times New Roman" w:hAnsi="Times New Roman" w:cs="Times New Roman"/>
          <w:b/>
          <w:sz w:val="28"/>
          <w:szCs w:val="28"/>
        </w:rPr>
        <w:t>Теодосія</w:t>
      </w:r>
      <w:proofErr w:type="spellEnd"/>
      <w:r w:rsidRPr="00120840">
        <w:rPr>
          <w:rFonts w:ascii="Times New Roman" w:hAnsi="Times New Roman" w:cs="Times New Roman"/>
          <w:sz w:val="28"/>
          <w:szCs w:val="28"/>
        </w:rPr>
        <w:t xml:space="preserve"> (Феодосія), на основі яких у </w:t>
      </w:r>
      <w:r w:rsidRPr="00120840">
        <w:rPr>
          <w:rFonts w:ascii="Times New Roman" w:hAnsi="Times New Roman" w:cs="Times New Roman"/>
          <w:b/>
          <w:sz w:val="28"/>
          <w:szCs w:val="28"/>
          <w:lang w:val="en-US"/>
        </w:rPr>
        <w:t>V</w:t>
      </w:r>
      <w:r w:rsidRPr="00120840">
        <w:rPr>
          <w:rFonts w:ascii="Times New Roman" w:hAnsi="Times New Roman" w:cs="Times New Roman"/>
          <w:sz w:val="28"/>
          <w:szCs w:val="28"/>
        </w:rPr>
        <w:t xml:space="preserve"> ст. до н.е. виникла </w:t>
      </w:r>
      <w:r w:rsidRPr="00120840">
        <w:rPr>
          <w:rFonts w:ascii="Times New Roman" w:hAnsi="Times New Roman" w:cs="Times New Roman"/>
          <w:b/>
          <w:sz w:val="28"/>
          <w:szCs w:val="28"/>
        </w:rPr>
        <w:t>Боспорська держава</w:t>
      </w:r>
      <w:r w:rsidRPr="00120840">
        <w:rPr>
          <w:rFonts w:ascii="Times New Roman" w:hAnsi="Times New Roman" w:cs="Times New Roman"/>
          <w:sz w:val="28"/>
          <w:szCs w:val="28"/>
        </w:rPr>
        <w:t xml:space="preserve">. Грецькі назви мали й річки – Дністер (гр. </w:t>
      </w:r>
      <w:proofErr w:type="spellStart"/>
      <w:r w:rsidRPr="00120840">
        <w:rPr>
          <w:rFonts w:ascii="Times New Roman" w:hAnsi="Times New Roman" w:cs="Times New Roman"/>
          <w:sz w:val="28"/>
          <w:szCs w:val="28"/>
        </w:rPr>
        <w:t>Тірас</w:t>
      </w:r>
      <w:proofErr w:type="spellEnd"/>
      <w:r w:rsidRPr="00120840">
        <w:rPr>
          <w:rFonts w:ascii="Times New Roman" w:hAnsi="Times New Roman" w:cs="Times New Roman"/>
          <w:sz w:val="28"/>
          <w:szCs w:val="28"/>
        </w:rPr>
        <w:t xml:space="preserve">), Буг (гр. </w:t>
      </w:r>
      <w:proofErr w:type="spellStart"/>
      <w:r w:rsidRPr="00120840">
        <w:rPr>
          <w:rFonts w:ascii="Times New Roman" w:hAnsi="Times New Roman" w:cs="Times New Roman"/>
          <w:sz w:val="28"/>
          <w:szCs w:val="28"/>
        </w:rPr>
        <w:t>Гіпаніс</w:t>
      </w:r>
      <w:proofErr w:type="spellEnd"/>
      <w:r w:rsidRPr="00120840">
        <w:rPr>
          <w:rFonts w:ascii="Times New Roman" w:hAnsi="Times New Roman" w:cs="Times New Roman"/>
          <w:sz w:val="28"/>
          <w:szCs w:val="28"/>
        </w:rPr>
        <w:t xml:space="preserve">) і Дніпро (гр. Борисфен). У </w:t>
      </w:r>
      <w:r w:rsidRPr="00120840">
        <w:rPr>
          <w:rFonts w:ascii="Times New Roman" w:hAnsi="Times New Roman" w:cs="Times New Roman"/>
          <w:b/>
          <w:sz w:val="28"/>
          <w:szCs w:val="28"/>
        </w:rPr>
        <w:t>полісах була добре розвинена архітектура</w:t>
      </w:r>
      <w:r w:rsidRPr="00120840">
        <w:rPr>
          <w:rFonts w:ascii="Times New Roman" w:hAnsi="Times New Roman" w:cs="Times New Roman"/>
          <w:sz w:val="28"/>
          <w:szCs w:val="28"/>
        </w:rPr>
        <w:t>: житлові будинки об’єднані в квартали, вулиці вимощені бруківкою, існував водогін, каналізація, велика кількість колонад, храмів, були театри, школи, скульптура, впроваджувалась своя грошова система. Високого рівня набули ремесла: ткацтво, різьбярство, кушнірство, гончарство, ювелірне мистецтво.</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Грецькі міста-держави зберігали культурний, політичний, економічний зв'язок з материковою Грецією, проте відбувався процес </w:t>
      </w:r>
      <w:proofErr w:type="spellStart"/>
      <w:r w:rsidRPr="00120840">
        <w:rPr>
          <w:rFonts w:ascii="Times New Roman" w:hAnsi="Times New Roman" w:cs="Times New Roman"/>
          <w:sz w:val="28"/>
          <w:szCs w:val="28"/>
        </w:rPr>
        <w:t>еллінізації</w:t>
      </w:r>
      <w:proofErr w:type="spellEnd"/>
      <w:r w:rsidRPr="00120840">
        <w:rPr>
          <w:rFonts w:ascii="Times New Roman" w:hAnsi="Times New Roman" w:cs="Times New Roman"/>
          <w:sz w:val="28"/>
          <w:szCs w:val="28"/>
        </w:rPr>
        <w:t xml:space="preserve"> місцевого люду, культурні зв’язки зі </w:t>
      </w:r>
      <w:proofErr w:type="spellStart"/>
      <w:r w:rsidRPr="00120840">
        <w:rPr>
          <w:rFonts w:ascii="Times New Roman" w:hAnsi="Times New Roman" w:cs="Times New Roman"/>
          <w:sz w:val="28"/>
          <w:szCs w:val="28"/>
        </w:rPr>
        <w:t>Скіфією</w:t>
      </w:r>
      <w:proofErr w:type="spellEnd"/>
      <w:r w:rsidRPr="00120840">
        <w:rPr>
          <w:rFonts w:ascii="Times New Roman" w:hAnsi="Times New Roman" w:cs="Times New Roman"/>
          <w:sz w:val="28"/>
          <w:szCs w:val="28"/>
        </w:rPr>
        <w:t xml:space="preserve">, </w:t>
      </w:r>
      <w:proofErr w:type="spellStart"/>
      <w:r w:rsidRPr="00120840">
        <w:rPr>
          <w:rFonts w:ascii="Times New Roman" w:hAnsi="Times New Roman" w:cs="Times New Roman"/>
          <w:sz w:val="28"/>
          <w:szCs w:val="28"/>
        </w:rPr>
        <w:t>Гіпербореєю</w:t>
      </w:r>
      <w:proofErr w:type="spellEnd"/>
      <w:r w:rsidRPr="00120840">
        <w:rPr>
          <w:rFonts w:ascii="Times New Roman" w:hAnsi="Times New Roman" w:cs="Times New Roman"/>
          <w:sz w:val="28"/>
          <w:szCs w:val="28"/>
        </w:rPr>
        <w:t xml:space="preserve"> (так греки називали територію України, розташовану на північ від грецьких колоній). В основі </w:t>
      </w:r>
      <w:proofErr w:type="spellStart"/>
      <w:r w:rsidRPr="00120840">
        <w:rPr>
          <w:rFonts w:ascii="Times New Roman" w:hAnsi="Times New Roman" w:cs="Times New Roman"/>
          <w:sz w:val="28"/>
          <w:szCs w:val="28"/>
        </w:rPr>
        <w:t>зв’язків</w:t>
      </w:r>
      <w:proofErr w:type="spellEnd"/>
      <w:r w:rsidRPr="00120840">
        <w:rPr>
          <w:rFonts w:ascii="Times New Roman" w:hAnsi="Times New Roman" w:cs="Times New Roman"/>
          <w:sz w:val="28"/>
          <w:szCs w:val="28"/>
        </w:rPr>
        <w:t xml:space="preserve"> з Україною лежало хліборобство. Геродот розповідає про двох гіперборейських дівчат, які в супроводі охорони несли вінки з пшениці на о. </w:t>
      </w:r>
      <w:proofErr w:type="spellStart"/>
      <w:r w:rsidRPr="00120840">
        <w:rPr>
          <w:rFonts w:ascii="Times New Roman" w:hAnsi="Times New Roman" w:cs="Times New Roman"/>
          <w:sz w:val="28"/>
          <w:szCs w:val="28"/>
        </w:rPr>
        <w:t>Делос</w:t>
      </w:r>
      <w:proofErr w:type="spellEnd"/>
      <w:r w:rsidRPr="00120840">
        <w:rPr>
          <w:rFonts w:ascii="Times New Roman" w:hAnsi="Times New Roman" w:cs="Times New Roman"/>
          <w:sz w:val="28"/>
          <w:szCs w:val="28"/>
        </w:rPr>
        <w:t xml:space="preserve">, де був відомий храм </w:t>
      </w:r>
      <w:proofErr w:type="spellStart"/>
      <w:r w:rsidRPr="00120840">
        <w:rPr>
          <w:rFonts w:ascii="Times New Roman" w:hAnsi="Times New Roman" w:cs="Times New Roman"/>
          <w:sz w:val="28"/>
          <w:szCs w:val="28"/>
        </w:rPr>
        <w:t>Деметри</w:t>
      </w:r>
      <w:proofErr w:type="spellEnd"/>
      <w:r w:rsidRPr="00120840">
        <w:rPr>
          <w:rFonts w:ascii="Times New Roman" w:hAnsi="Times New Roman" w:cs="Times New Roman"/>
          <w:sz w:val="28"/>
          <w:szCs w:val="28"/>
        </w:rPr>
        <w:t xml:space="preserve">, Матері-Землі.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Греки-колоністи просувалися углиб краю, шукаючи багатств і ринків збуту. Залишки від храму </w:t>
      </w:r>
      <w:proofErr w:type="spellStart"/>
      <w:r w:rsidRPr="00120840">
        <w:rPr>
          <w:rFonts w:ascii="Times New Roman" w:hAnsi="Times New Roman" w:cs="Times New Roman"/>
          <w:sz w:val="28"/>
          <w:szCs w:val="28"/>
        </w:rPr>
        <w:t>Діоніса</w:t>
      </w:r>
      <w:proofErr w:type="spellEnd"/>
      <w:r w:rsidRPr="00120840">
        <w:rPr>
          <w:rFonts w:ascii="Times New Roman" w:hAnsi="Times New Roman" w:cs="Times New Roman"/>
          <w:sz w:val="28"/>
          <w:szCs w:val="28"/>
        </w:rPr>
        <w:t xml:space="preserve"> знайдені на Полтавщині. </w:t>
      </w:r>
      <w:r w:rsidRPr="00120840">
        <w:rPr>
          <w:rFonts w:ascii="Times New Roman" w:hAnsi="Times New Roman" w:cs="Times New Roman"/>
          <w:b/>
          <w:sz w:val="28"/>
          <w:szCs w:val="28"/>
        </w:rPr>
        <w:t>Грецькі впливи</w:t>
      </w: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позначились у художньо-мистецькій сфері українців</w:t>
      </w:r>
      <w:r w:rsidRPr="00120840">
        <w:rPr>
          <w:rFonts w:ascii="Times New Roman" w:hAnsi="Times New Roman" w:cs="Times New Roman"/>
          <w:sz w:val="28"/>
          <w:szCs w:val="28"/>
        </w:rPr>
        <w:t xml:space="preserve"> (прагнення прикрасити, декорувати одяг, житло, у народній музиці), а також в ідеологічно-світоглядній сфері (поширення антропоцентризму, ідей єдності індивіда і спільноти, високої громадянської свідомості).</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У </w:t>
      </w:r>
      <w:r w:rsidRPr="00120840">
        <w:rPr>
          <w:rFonts w:ascii="Times New Roman" w:hAnsi="Times New Roman" w:cs="Times New Roman"/>
          <w:b/>
          <w:sz w:val="28"/>
          <w:szCs w:val="28"/>
        </w:rPr>
        <w:t>римський період</w:t>
      </w: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 xml:space="preserve">І </w:t>
      </w:r>
      <w:r w:rsidRPr="00120840">
        <w:rPr>
          <w:rFonts w:ascii="Times New Roman" w:hAnsi="Times New Roman" w:cs="Times New Roman"/>
          <w:sz w:val="28"/>
          <w:szCs w:val="28"/>
        </w:rPr>
        <w:t xml:space="preserve">ст. до н. е. – </w:t>
      </w:r>
      <w:r w:rsidRPr="00120840">
        <w:rPr>
          <w:rFonts w:ascii="Times New Roman" w:hAnsi="Times New Roman" w:cs="Times New Roman"/>
          <w:b/>
          <w:sz w:val="28"/>
          <w:szCs w:val="28"/>
          <w:lang w:val="en-US"/>
        </w:rPr>
        <w:t>IV</w:t>
      </w:r>
      <w:r w:rsidRPr="00120840">
        <w:rPr>
          <w:rFonts w:ascii="Times New Roman" w:hAnsi="Times New Roman" w:cs="Times New Roman"/>
          <w:sz w:val="28"/>
          <w:szCs w:val="28"/>
        </w:rPr>
        <w:t xml:space="preserve"> ст. н. е.) грецькі поліси </w:t>
      </w:r>
      <w:r w:rsidRPr="00120840">
        <w:rPr>
          <w:rFonts w:ascii="Times New Roman" w:hAnsi="Times New Roman" w:cs="Times New Roman"/>
          <w:b/>
          <w:sz w:val="28"/>
          <w:szCs w:val="28"/>
        </w:rPr>
        <w:t xml:space="preserve">Ольвія, Херсонес, </w:t>
      </w:r>
      <w:proofErr w:type="spellStart"/>
      <w:r w:rsidRPr="00120840">
        <w:rPr>
          <w:rFonts w:ascii="Times New Roman" w:hAnsi="Times New Roman" w:cs="Times New Roman"/>
          <w:b/>
          <w:sz w:val="28"/>
          <w:szCs w:val="28"/>
        </w:rPr>
        <w:t>Тіра</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увійшли до складу </w:t>
      </w:r>
      <w:r w:rsidRPr="00120840">
        <w:rPr>
          <w:rFonts w:ascii="Times New Roman" w:hAnsi="Times New Roman" w:cs="Times New Roman"/>
          <w:b/>
          <w:sz w:val="28"/>
          <w:szCs w:val="28"/>
        </w:rPr>
        <w:t>римської провінції</w:t>
      </w:r>
      <w:r w:rsidRPr="00120840">
        <w:rPr>
          <w:rFonts w:ascii="Times New Roman" w:hAnsi="Times New Roman" w:cs="Times New Roman"/>
          <w:sz w:val="28"/>
          <w:szCs w:val="28"/>
        </w:rPr>
        <w:t xml:space="preserve">. Завдяки римлянам відбулось </w:t>
      </w:r>
      <w:r w:rsidRPr="00120840">
        <w:rPr>
          <w:rFonts w:ascii="Times New Roman" w:hAnsi="Times New Roman" w:cs="Times New Roman"/>
          <w:b/>
          <w:sz w:val="28"/>
          <w:szCs w:val="28"/>
        </w:rPr>
        <w:t>проникнення християнства на південь України</w:t>
      </w:r>
      <w:r w:rsidRPr="00120840">
        <w:rPr>
          <w:rFonts w:ascii="Times New Roman" w:hAnsi="Times New Roman" w:cs="Times New Roman"/>
          <w:sz w:val="28"/>
          <w:szCs w:val="28"/>
        </w:rPr>
        <w:t xml:space="preserve">, адже за римськими легіонерами йшли купці й місіонери. Є археологічні знахідки </w:t>
      </w:r>
      <w:r w:rsidRPr="00120840">
        <w:rPr>
          <w:rFonts w:ascii="Times New Roman" w:hAnsi="Times New Roman" w:cs="Times New Roman"/>
          <w:b/>
          <w:sz w:val="28"/>
          <w:szCs w:val="28"/>
        </w:rPr>
        <w:t>укріплень римлян</w:t>
      </w:r>
      <w:r w:rsidRPr="00120840">
        <w:rPr>
          <w:rFonts w:ascii="Times New Roman" w:hAnsi="Times New Roman" w:cs="Times New Roman"/>
          <w:sz w:val="28"/>
          <w:szCs w:val="28"/>
        </w:rPr>
        <w:t xml:space="preserve"> на берегах </w:t>
      </w:r>
      <w:r w:rsidRPr="00120840">
        <w:rPr>
          <w:rFonts w:ascii="Times New Roman" w:hAnsi="Times New Roman" w:cs="Times New Roman"/>
          <w:b/>
          <w:sz w:val="28"/>
          <w:szCs w:val="28"/>
        </w:rPr>
        <w:t>Дністра (</w:t>
      </w:r>
      <w:r w:rsidRPr="00120840">
        <w:rPr>
          <w:rFonts w:ascii="Times New Roman" w:hAnsi="Times New Roman" w:cs="Times New Roman"/>
          <w:sz w:val="28"/>
          <w:szCs w:val="28"/>
        </w:rPr>
        <w:t xml:space="preserve">м. Заліщики на </w:t>
      </w:r>
      <w:proofErr w:type="spellStart"/>
      <w:r w:rsidRPr="00120840">
        <w:rPr>
          <w:rFonts w:ascii="Times New Roman" w:hAnsi="Times New Roman" w:cs="Times New Roman"/>
          <w:sz w:val="28"/>
          <w:szCs w:val="28"/>
        </w:rPr>
        <w:t>Тернопольщині</w:t>
      </w:r>
      <w:proofErr w:type="spellEnd"/>
      <w:r w:rsidRPr="00120840">
        <w:rPr>
          <w:rFonts w:ascii="Times New Roman" w:hAnsi="Times New Roman" w:cs="Times New Roman"/>
          <w:sz w:val="28"/>
          <w:szCs w:val="28"/>
        </w:rPr>
        <w:t xml:space="preserve">), Дніпра (у Києві знайдено скарб римських монет, посуд, прикраси).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В умовах утвердження військово-політичної могутності Риму, господарство України включається в економічну систему античного світу, </w:t>
      </w:r>
      <w:proofErr w:type="spellStart"/>
      <w:r w:rsidRPr="00120840">
        <w:rPr>
          <w:rFonts w:ascii="Times New Roman" w:hAnsi="Times New Roman" w:cs="Times New Roman"/>
          <w:sz w:val="28"/>
          <w:szCs w:val="28"/>
        </w:rPr>
        <w:t>інтенсивно</w:t>
      </w:r>
      <w:proofErr w:type="spellEnd"/>
      <w:r w:rsidRPr="00120840">
        <w:rPr>
          <w:rFonts w:ascii="Times New Roman" w:hAnsi="Times New Roman" w:cs="Times New Roman"/>
          <w:sz w:val="28"/>
          <w:szCs w:val="28"/>
        </w:rPr>
        <w:t xml:space="preserve"> розвивається </w:t>
      </w:r>
      <w:r w:rsidRPr="00120840">
        <w:rPr>
          <w:rFonts w:ascii="Times New Roman" w:hAnsi="Times New Roman" w:cs="Times New Roman"/>
          <w:b/>
          <w:sz w:val="28"/>
          <w:szCs w:val="28"/>
        </w:rPr>
        <w:t>хліборобство, хатні промисли, ремесла, збільшується кількість населення.</w:t>
      </w:r>
      <w:r w:rsidRPr="00120840">
        <w:rPr>
          <w:rFonts w:ascii="Times New Roman" w:hAnsi="Times New Roman" w:cs="Times New Roman"/>
          <w:sz w:val="28"/>
          <w:szCs w:val="28"/>
        </w:rPr>
        <w:t xml:space="preserve"> Разом з тим відчутною </w:t>
      </w:r>
      <w:r w:rsidRPr="00120840">
        <w:rPr>
          <w:rFonts w:ascii="Times New Roman" w:hAnsi="Times New Roman" w:cs="Times New Roman"/>
          <w:b/>
          <w:sz w:val="28"/>
          <w:szCs w:val="28"/>
        </w:rPr>
        <w:t>примусова романізація</w:t>
      </w:r>
      <w:r w:rsidRPr="00120840">
        <w:rPr>
          <w:rFonts w:ascii="Times New Roman" w:hAnsi="Times New Roman" w:cs="Times New Roman"/>
          <w:sz w:val="28"/>
          <w:szCs w:val="28"/>
        </w:rPr>
        <w:t>. Місцеве населення було залучене до спорудження оборонних валів (</w:t>
      </w:r>
      <w:proofErr w:type="spellStart"/>
      <w:r w:rsidRPr="00120840">
        <w:rPr>
          <w:rFonts w:ascii="Times New Roman" w:hAnsi="Times New Roman" w:cs="Times New Roman"/>
          <w:sz w:val="28"/>
          <w:szCs w:val="28"/>
        </w:rPr>
        <w:t>т.зв</w:t>
      </w:r>
      <w:proofErr w:type="spellEnd"/>
      <w:r w:rsidRPr="00120840">
        <w:rPr>
          <w:rFonts w:ascii="Times New Roman" w:hAnsi="Times New Roman" w:cs="Times New Roman"/>
          <w:sz w:val="28"/>
          <w:szCs w:val="28"/>
        </w:rPr>
        <w:t xml:space="preserve">. </w:t>
      </w:r>
      <w:proofErr w:type="spellStart"/>
      <w:r w:rsidRPr="00120840">
        <w:rPr>
          <w:rFonts w:ascii="Times New Roman" w:hAnsi="Times New Roman" w:cs="Times New Roman"/>
          <w:sz w:val="28"/>
          <w:szCs w:val="28"/>
        </w:rPr>
        <w:t>Троянові</w:t>
      </w:r>
      <w:proofErr w:type="spellEnd"/>
      <w:r w:rsidRPr="00120840">
        <w:rPr>
          <w:rFonts w:ascii="Times New Roman" w:hAnsi="Times New Roman" w:cs="Times New Roman"/>
          <w:sz w:val="28"/>
          <w:szCs w:val="28"/>
        </w:rPr>
        <w:t xml:space="preserve"> вали, залишки яких є майже по всій лісостеповій та степовій території України), відбувалось рекрутування для служби у римських легіонах. </w:t>
      </w:r>
      <w:r w:rsidRPr="00120840">
        <w:rPr>
          <w:rFonts w:ascii="Times New Roman" w:hAnsi="Times New Roman" w:cs="Times New Roman"/>
          <w:b/>
          <w:sz w:val="28"/>
          <w:szCs w:val="28"/>
        </w:rPr>
        <w:t>Римські впливи в українській культурі</w:t>
      </w:r>
      <w:r w:rsidRPr="00120840">
        <w:rPr>
          <w:rFonts w:ascii="Times New Roman" w:hAnsi="Times New Roman" w:cs="Times New Roman"/>
          <w:sz w:val="28"/>
          <w:szCs w:val="28"/>
        </w:rPr>
        <w:t xml:space="preserve"> відбилися в стародавніх </w:t>
      </w:r>
      <w:r w:rsidRPr="00120840">
        <w:rPr>
          <w:rFonts w:ascii="Times New Roman" w:hAnsi="Times New Roman" w:cs="Times New Roman"/>
          <w:b/>
          <w:sz w:val="28"/>
          <w:szCs w:val="28"/>
        </w:rPr>
        <w:t>віруваннях та обрядах, зокрема колядках</w:t>
      </w:r>
      <w:r w:rsidRPr="00120840">
        <w:rPr>
          <w:rFonts w:ascii="Times New Roman" w:hAnsi="Times New Roman" w:cs="Times New Roman"/>
          <w:sz w:val="28"/>
          <w:szCs w:val="28"/>
        </w:rPr>
        <w:t xml:space="preserve"> (у римлян новорічний день), русаліях.</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lastRenderedPageBreak/>
        <w:t xml:space="preserve">Таким чином тисячолітня історія античної цивілізації в Північному Причорномор'ї мала надзвичайно серйозні </w:t>
      </w:r>
      <w:r w:rsidRPr="00120840">
        <w:rPr>
          <w:rFonts w:ascii="Times New Roman" w:hAnsi="Times New Roman" w:cs="Times New Roman"/>
          <w:b/>
          <w:i/>
          <w:sz w:val="28"/>
          <w:szCs w:val="28"/>
        </w:rPr>
        <w:t>наслідки</w:t>
      </w:r>
      <w:r w:rsidRPr="00120840">
        <w:rPr>
          <w:rFonts w:ascii="Times New Roman" w:hAnsi="Times New Roman" w:cs="Times New Roman"/>
          <w:sz w:val="28"/>
          <w:szCs w:val="28"/>
        </w:rPr>
        <w:t xml:space="preserve">.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По-перше,</w:t>
      </w:r>
      <w:r w:rsidRPr="00120840">
        <w:rPr>
          <w:rFonts w:ascii="Times New Roman" w:hAnsi="Times New Roman" w:cs="Times New Roman"/>
          <w:sz w:val="28"/>
          <w:szCs w:val="28"/>
        </w:rPr>
        <w:t xml:space="preserve"> у ході колонізації на місцевий ґрунт було перенесено демократичний полісний устрій, що сприяло становленню державотворчої традиції на території сучасної України.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По-друге,</w:t>
      </w:r>
      <w:r w:rsidRPr="00120840">
        <w:rPr>
          <w:rFonts w:ascii="Times New Roman" w:hAnsi="Times New Roman" w:cs="Times New Roman"/>
          <w:sz w:val="28"/>
          <w:szCs w:val="28"/>
        </w:rPr>
        <w:t xml:space="preserve"> грецькі переселенці не тільки передали місцевому населенню прогресивні технології землеробства та ремесла, а й активно залучили його до товарно-грошових відносин.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По-третє,</w:t>
      </w:r>
      <w:r w:rsidRPr="00120840">
        <w:rPr>
          <w:rFonts w:ascii="Times New Roman" w:hAnsi="Times New Roman" w:cs="Times New Roman"/>
          <w:sz w:val="28"/>
          <w:szCs w:val="28"/>
        </w:rPr>
        <w:t xml:space="preserve"> виникнення античних міст-держав зумовило розгортання процесу урбанізації Причорномор'я.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По-четверте,</w:t>
      </w:r>
      <w:r w:rsidRPr="00120840">
        <w:rPr>
          <w:rFonts w:ascii="Times New Roman" w:hAnsi="Times New Roman" w:cs="Times New Roman"/>
          <w:sz w:val="28"/>
          <w:szCs w:val="28"/>
        </w:rPr>
        <w:t xml:space="preserve"> різнобічні контакти місцевих племен з колоністами сприяли поширенню досвіду та здобутків найпередовішої на той час античної культури.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Усі ці процеси не тільки помітно прискорили темпи історичного розвитку населення Криму, Подністров'я, Побужжя та Подніпров'я, а й на тривалий час визначили південний вектор цивілізаційної орієнтації, що надалі сприяло тісним контактам Київської Русі та спадкоємиці грецької культури - Візантії. </w:t>
      </w:r>
    </w:p>
    <w:p w:rsidR="00EF3D60" w:rsidRPr="00120840" w:rsidRDefault="00EF3D60" w:rsidP="00EF3D60">
      <w:pPr>
        <w:ind w:firstLine="708"/>
        <w:jc w:val="both"/>
        <w:rPr>
          <w:rFonts w:ascii="Times New Roman" w:hAnsi="Times New Roman" w:cs="Times New Roman"/>
          <w:sz w:val="28"/>
          <w:szCs w:val="28"/>
        </w:rPr>
      </w:pPr>
    </w:p>
    <w:p w:rsidR="00EF3D60" w:rsidRPr="00120840" w:rsidRDefault="00EF3D60" w:rsidP="00EF3D60">
      <w:pPr>
        <w:pStyle w:val="a4"/>
        <w:widowControl w:val="0"/>
        <w:numPr>
          <w:ilvl w:val="0"/>
          <w:numId w:val="12"/>
        </w:numPr>
        <w:autoSpaceDE w:val="0"/>
        <w:autoSpaceDN w:val="0"/>
        <w:adjustRightInd w:val="0"/>
        <w:spacing w:after="0"/>
        <w:ind w:left="0" w:firstLine="708"/>
        <w:jc w:val="both"/>
        <w:rPr>
          <w:rFonts w:ascii="Times New Roman" w:hAnsi="Times New Roman" w:cs="Times New Roman"/>
          <w:b/>
          <w:sz w:val="28"/>
          <w:szCs w:val="28"/>
        </w:rPr>
      </w:pPr>
      <w:r w:rsidRPr="00120840">
        <w:rPr>
          <w:rFonts w:ascii="Times New Roman" w:hAnsi="Times New Roman" w:cs="Times New Roman"/>
          <w:b/>
          <w:sz w:val="28"/>
          <w:szCs w:val="28"/>
        </w:rPr>
        <w:t xml:space="preserve">Слов’янська доба в дохристиянській культурі українських земель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Слов'яни -</w:t>
      </w:r>
      <w:r w:rsidRPr="00120840">
        <w:rPr>
          <w:rFonts w:ascii="Times New Roman" w:hAnsi="Times New Roman" w:cs="Times New Roman"/>
          <w:sz w:val="28"/>
          <w:szCs w:val="28"/>
        </w:rPr>
        <w:t xml:space="preserve"> один з величезних індоєвропейських етносів, який виділився з </w:t>
      </w:r>
      <w:r w:rsidRPr="00120840">
        <w:rPr>
          <w:rFonts w:ascii="Times New Roman" w:hAnsi="Times New Roman" w:cs="Times New Roman"/>
          <w:b/>
          <w:sz w:val="28"/>
          <w:szCs w:val="28"/>
        </w:rPr>
        <w:t>германо-</w:t>
      </w:r>
      <w:proofErr w:type="spellStart"/>
      <w:r w:rsidRPr="00120840">
        <w:rPr>
          <w:rFonts w:ascii="Times New Roman" w:hAnsi="Times New Roman" w:cs="Times New Roman"/>
          <w:b/>
          <w:sz w:val="28"/>
          <w:szCs w:val="28"/>
        </w:rPr>
        <w:t>балто</w:t>
      </w:r>
      <w:proofErr w:type="spellEnd"/>
      <w:r w:rsidRPr="00120840">
        <w:rPr>
          <w:rFonts w:ascii="Times New Roman" w:hAnsi="Times New Roman" w:cs="Times New Roman"/>
          <w:b/>
          <w:sz w:val="28"/>
          <w:szCs w:val="28"/>
        </w:rPr>
        <w:t>-слов'янської</w:t>
      </w:r>
      <w:r w:rsidRPr="00120840">
        <w:rPr>
          <w:rFonts w:ascii="Times New Roman" w:hAnsi="Times New Roman" w:cs="Times New Roman"/>
          <w:sz w:val="28"/>
          <w:szCs w:val="28"/>
        </w:rPr>
        <w:t xml:space="preserve"> групи у </w:t>
      </w:r>
      <w:r w:rsidRPr="00120840">
        <w:rPr>
          <w:rFonts w:ascii="Times New Roman" w:hAnsi="Times New Roman" w:cs="Times New Roman"/>
          <w:b/>
          <w:sz w:val="28"/>
          <w:szCs w:val="28"/>
        </w:rPr>
        <w:t>II тис. до н. е.</w:t>
      </w:r>
      <w:r w:rsidRPr="00120840">
        <w:rPr>
          <w:rFonts w:ascii="Times New Roman" w:hAnsi="Times New Roman" w:cs="Times New Roman"/>
          <w:sz w:val="28"/>
          <w:szCs w:val="28"/>
        </w:rPr>
        <w:t xml:space="preserve"> і розвивався в розмаїтому культурному </w:t>
      </w:r>
      <w:proofErr w:type="spellStart"/>
      <w:r w:rsidRPr="00120840">
        <w:rPr>
          <w:rFonts w:ascii="Times New Roman" w:hAnsi="Times New Roman" w:cs="Times New Roman"/>
          <w:sz w:val="28"/>
          <w:szCs w:val="28"/>
        </w:rPr>
        <w:t>полілозі</w:t>
      </w:r>
      <w:proofErr w:type="spellEnd"/>
      <w:r w:rsidRPr="00120840">
        <w:rPr>
          <w:rFonts w:ascii="Times New Roman" w:hAnsi="Times New Roman" w:cs="Times New Roman"/>
          <w:sz w:val="28"/>
          <w:szCs w:val="28"/>
        </w:rPr>
        <w:t xml:space="preserve"> на перехресті торгівельних і міграційних шляхів.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Формування слов’янської культури</w:t>
      </w:r>
      <w:r w:rsidRPr="00120840">
        <w:rPr>
          <w:rFonts w:ascii="Times New Roman" w:hAnsi="Times New Roman" w:cs="Times New Roman"/>
          <w:sz w:val="28"/>
          <w:szCs w:val="28"/>
        </w:rPr>
        <w:t xml:space="preserve"> відбувається у римський період, про що свідчить </w:t>
      </w:r>
      <w:proofErr w:type="spellStart"/>
      <w:r w:rsidRPr="00120840">
        <w:rPr>
          <w:rFonts w:ascii="Times New Roman" w:hAnsi="Times New Roman" w:cs="Times New Roman"/>
          <w:b/>
          <w:sz w:val="28"/>
          <w:szCs w:val="28"/>
        </w:rPr>
        <w:t>зарубинська</w:t>
      </w:r>
      <w:proofErr w:type="spellEnd"/>
      <w:r w:rsidRPr="00120840">
        <w:rPr>
          <w:rFonts w:ascii="Times New Roman" w:hAnsi="Times New Roman" w:cs="Times New Roman"/>
          <w:b/>
          <w:sz w:val="28"/>
          <w:szCs w:val="28"/>
        </w:rPr>
        <w:t xml:space="preserve"> та черняхівська</w:t>
      </w:r>
      <w:r w:rsidRPr="00120840">
        <w:rPr>
          <w:rFonts w:ascii="Times New Roman" w:hAnsi="Times New Roman" w:cs="Times New Roman"/>
          <w:sz w:val="28"/>
          <w:szCs w:val="28"/>
        </w:rPr>
        <w:t xml:space="preserve"> археологічні культури, відкриті В. Хвойкою (с. </w:t>
      </w:r>
      <w:proofErr w:type="spellStart"/>
      <w:r w:rsidRPr="00120840">
        <w:rPr>
          <w:rFonts w:ascii="Times New Roman" w:hAnsi="Times New Roman" w:cs="Times New Roman"/>
          <w:sz w:val="28"/>
          <w:szCs w:val="28"/>
        </w:rPr>
        <w:t>Черняхів</w:t>
      </w:r>
      <w:proofErr w:type="spellEnd"/>
      <w:r w:rsidRPr="00120840">
        <w:rPr>
          <w:rFonts w:ascii="Times New Roman" w:hAnsi="Times New Roman" w:cs="Times New Roman"/>
          <w:sz w:val="28"/>
          <w:szCs w:val="28"/>
        </w:rPr>
        <w:t xml:space="preserve"> на Київщині та с. Зарубинці на Черкащині). Знайдено </w:t>
      </w:r>
      <w:r w:rsidRPr="00120840">
        <w:rPr>
          <w:rFonts w:ascii="Times New Roman" w:hAnsi="Times New Roman" w:cs="Times New Roman"/>
          <w:b/>
          <w:sz w:val="28"/>
          <w:szCs w:val="28"/>
        </w:rPr>
        <w:t>цілі городища</w:t>
      </w: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 xml:space="preserve">ІІ ст. до н. е. – </w:t>
      </w:r>
      <w:r w:rsidRPr="00120840">
        <w:rPr>
          <w:rFonts w:ascii="Times New Roman" w:hAnsi="Times New Roman" w:cs="Times New Roman"/>
          <w:b/>
          <w:sz w:val="28"/>
          <w:szCs w:val="28"/>
          <w:lang w:val="en-US"/>
        </w:rPr>
        <w:t>IV</w:t>
      </w:r>
      <w:r w:rsidRPr="00120840">
        <w:rPr>
          <w:rFonts w:ascii="Times New Roman" w:hAnsi="Times New Roman" w:cs="Times New Roman"/>
          <w:b/>
          <w:sz w:val="28"/>
          <w:szCs w:val="28"/>
        </w:rPr>
        <w:t xml:space="preserve"> ст. н. е.,</w:t>
      </w:r>
      <w:r w:rsidRPr="00120840">
        <w:rPr>
          <w:rFonts w:ascii="Times New Roman" w:hAnsi="Times New Roman" w:cs="Times New Roman"/>
          <w:sz w:val="28"/>
          <w:szCs w:val="28"/>
        </w:rPr>
        <w:t xml:space="preserve"> де багато бронзових і срібних прикрас, вишуканих керамічних виробів. Римські монети, амфори свідчать про торгівлю з римськими колоніями. У носіїв цієї культури (</w:t>
      </w:r>
      <w:r w:rsidRPr="00120840">
        <w:rPr>
          <w:rFonts w:ascii="Times New Roman" w:hAnsi="Times New Roman" w:cs="Times New Roman"/>
          <w:b/>
          <w:sz w:val="28"/>
          <w:szCs w:val="28"/>
        </w:rPr>
        <w:t>антів)</w:t>
      </w:r>
      <w:r w:rsidRPr="00120840">
        <w:rPr>
          <w:rFonts w:ascii="Times New Roman" w:hAnsi="Times New Roman" w:cs="Times New Roman"/>
          <w:sz w:val="28"/>
          <w:szCs w:val="28"/>
        </w:rPr>
        <w:t xml:space="preserve"> був своєрідний </w:t>
      </w:r>
      <w:r w:rsidRPr="00120840">
        <w:rPr>
          <w:rFonts w:ascii="Times New Roman" w:hAnsi="Times New Roman" w:cs="Times New Roman"/>
          <w:b/>
          <w:sz w:val="28"/>
          <w:szCs w:val="28"/>
        </w:rPr>
        <w:t>глиняний календар</w:t>
      </w:r>
      <w:r w:rsidRPr="00120840">
        <w:rPr>
          <w:rFonts w:ascii="Times New Roman" w:hAnsi="Times New Roman" w:cs="Times New Roman"/>
          <w:sz w:val="28"/>
          <w:szCs w:val="28"/>
        </w:rPr>
        <w:t xml:space="preserve"> – широка посудина, край якої поділено на 12 секцій (місяців), у кожній із яких зображені характерні явища природи, сільськогосподарські роботи чи свята. </w:t>
      </w:r>
      <w:proofErr w:type="spellStart"/>
      <w:r w:rsidRPr="00120840">
        <w:rPr>
          <w:rFonts w:ascii="Times New Roman" w:hAnsi="Times New Roman" w:cs="Times New Roman"/>
          <w:b/>
          <w:sz w:val="28"/>
          <w:szCs w:val="28"/>
        </w:rPr>
        <w:t>Черняхівці</w:t>
      </w:r>
      <w:proofErr w:type="spellEnd"/>
      <w:r w:rsidRPr="00120840">
        <w:rPr>
          <w:rFonts w:ascii="Times New Roman" w:hAnsi="Times New Roman" w:cs="Times New Roman"/>
          <w:b/>
          <w:sz w:val="28"/>
          <w:szCs w:val="28"/>
        </w:rPr>
        <w:t xml:space="preserve"> й зарубинці</w:t>
      </w:r>
      <w:r w:rsidRPr="00120840">
        <w:rPr>
          <w:rFonts w:ascii="Times New Roman" w:hAnsi="Times New Roman" w:cs="Times New Roman"/>
          <w:sz w:val="28"/>
          <w:szCs w:val="28"/>
        </w:rPr>
        <w:t xml:space="preserve"> вели </w:t>
      </w:r>
      <w:r w:rsidRPr="00120840">
        <w:rPr>
          <w:rFonts w:ascii="Times New Roman" w:hAnsi="Times New Roman" w:cs="Times New Roman"/>
          <w:b/>
          <w:sz w:val="28"/>
          <w:szCs w:val="28"/>
        </w:rPr>
        <w:t>землеробський спосіб життя</w:t>
      </w:r>
      <w:r w:rsidRPr="00120840">
        <w:rPr>
          <w:rFonts w:ascii="Times New Roman" w:hAnsi="Times New Roman" w:cs="Times New Roman"/>
          <w:sz w:val="28"/>
          <w:szCs w:val="28"/>
        </w:rPr>
        <w:t xml:space="preserve">, проте володіли технікою обробки кольорових металів. Наприкінці </w:t>
      </w:r>
      <w:r w:rsidRPr="00120840">
        <w:rPr>
          <w:rFonts w:ascii="Times New Roman" w:hAnsi="Times New Roman" w:cs="Times New Roman"/>
          <w:b/>
          <w:sz w:val="28"/>
          <w:szCs w:val="28"/>
          <w:lang w:val="en-US"/>
        </w:rPr>
        <w:t>IV</w:t>
      </w:r>
      <w:r w:rsidRPr="00120840">
        <w:rPr>
          <w:rFonts w:ascii="Times New Roman" w:hAnsi="Times New Roman" w:cs="Times New Roman"/>
          <w:sz w:val="28"/>
          <w:szCs w:val="28"/>
        </w:rPr>
        <w:t xml:space="preserve"> ст. черняхівська культура занепадає під навалою гунів.</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Перші згадки</w:t>
      </w:r>
      <w:r w:rsidRPr="00120840">
        <w:rPr>
          <w:rFonts w:ascii="Times New Roman" w:hAnsi="Times New Roman" w:cs="Times New Roman"/>
          <w:sz w:val="28"/>
          <w:szCs w:val="28"/>
        </w:rPr>
        <w:t xml:space="preserve"> про слов’ян датуються </w:t>
      </w:r>
      <w:r w:rsidRPr="00120840">
        <w:rPr>
          <w:rFonts w:ascii="Times New Roman" w:hAnsi="Times New Roman" w:cs="Times New Roman"/>
          <w:b/>
          <w:sz w:val="28"/>
          <w:szCs w:val="28"/>
        </w:rPr>
        <w:t>VI ст. і</w:t>
      </w:r>
      <w:r w:rsidRPr="00120840">
        <w:rPr>
          <w:rFonts w:ascii="Times New Roman" w:hAnsi="Times New Roman" w:cs="Times New Roman"/>
          <w:sz w:val="28"/>
          <w:szCs w:val="28"/>
        </w:rPr>
        <w:t xml:space="preserve"> належать римським історикам Плінію Старшому, Тациту, Птоломею, які вважають племена </w:t>
      </w:r>
      <w:r w:rsidRPr="00120840">
        <w:rPr>
          <w:rFonts w:ascii="Times New Roman" w:hAnsi="Times New Roman" w:cs="Times New Roman"/>
          <w:b/>
          <w:sz w:val="28"/>
          <w:szCs w:val="28"/>
        </w:rPr>
        <w:t xml:space="preserve">антів, склавинів та </w:t>
      </w:r>
      <w:proofErr w:type="spellStart"/>
      <w:r w:rsidRPr="00120840">
        <w:rPr>
          <w:rFonts w:ascii="Times New Roman" w:hAnsi="Times New Roman" w:cs="Times New Roman"/>
          <w:b/>
          <w:sz w:val="28"/>
          <w:szCs w:val="28"/>
        </w:rPr>
        <w:t>венедів</w:t>
      </w:r>
      <w:proofErr w:type="spellEnd"/>
      <w:r w:rsidRPr="00120840">
        <w:rPr>
          <w:rFonts w:ascii="Times New Roman" w:hAnsi="Times New Roman" w:cs="Times New Roman"/>
          <w:b/>
          <w:sz w:val="28"/>
          <w:szCs w:val="28"/>
        </w:rPr>
        <w:t>,</w:t>
      </w:r>
      <w:r w:rsidRPr="00120840">
        <w:rPr>
          <w:rFonts w:ascii="Times New Roman" w:hAnsi="Times New Roman" w:cs="Times New Roman"/>
          <w:i/>
          <w:sz w:val="28"/>
          <w:szCs w:val="28"/>
        </w:rPr>
        <w:t xml:space="preserve"> </w:t>
      </w:r>
      <w:r w:rsidRPr="00120840">
        <w:rPr>
          <w:rFonts w:ascii="Times New Roman" w:hAnsi="Times New Roman" w:cs="Times New Roman"/>
          <w:sz w:val="28"/>
          <w:szCs w:val="28"/>
        </w:rPr>
        <w:t xml:space="preserve">автохтонним і стародавнім народом. В арабських </w:t>
      </w:r>
      <w:r w:rsidRPr="00120840">
        <w:rPr>
          <w:rFonts w:ascii="Times New Roman" w:hAnsi="Times New Roman" w:cs="Times New Roman"/>
          <w:sz w:val="28"/>
          <w:szCs w:val="28"/>
        </w:rPr>
        <w:lastRenderedPageBreak/>
        <w:t xml:space="preserve">джерелах згадується держава ІІІ - </w:t>
      </w:r>
      <w:r w:rsidRPr="00120840">
        <w:rPr>
          <w:rFonts w:ascii="Times New Roman" w:hAnsi="Times New Roman" w:cs="Times New Roman"/>
          <w:sz w:val="28"/>
          <w:szCs w:val="28"/>
          <w:lang w:val="en-US"/>
        </w:rPr>
        <w:t>IV</w:t>
      </w:r>
      <w:r w:rsidRPr="00120840">
        <w:rPr>
          <w:rFonts w:ascii="Times New Roman" w:hAnsi="Times New Roman" w:cs="Times New Roman"/>
          <w:sz w:val="28"/>
          <w:szCs w:val="28"/>
        </w:rPr>
        <w:t xml:space="preserve"> ст. н. е. на теренах України – </w:t>
      </w:r>
      <w:proofErr w:type="spellStart"/>
      <w:r w:rsidRPr="00120840">
        <w:rPr>
          <w:rFonts w:ascii="Times New Roman" w:hAnsi="Times New Roman" w:cs="Times New Roman"/>
          <w:b/>
          <w:sz w:val="28"/>
          <w:szCs w:val="28"/>
        </w:rPr>
        <w:t>Ортанія</w:t>
      </w:r>
      <w:proofErr w:type="spellEnd"/>
      <w:r w:rsidRPr="00120840">
        <w:rPr>
          <w:rFonts w:ascii="Times New Roman" w:hAnsi="Times New Roman" w:cs="Times New Roman"/>
          <w:b/>
          <w:sz w:val="28"/>
          <w:szCs w:val="28"/>
        </w:rPr>
        <w:t xml:space="preserve">, Ратанія чи </w:t>
      </w:r>
      <w:proofErr w:type="spellStart"/>
      <w:r w:rsidRPr="00120840">
        <w:rPr>
          <w:rFonts w:ascii="Times New Roman" w:hAnsi="Times New Roman" w:cs="Times New Roman"/>
          <w:b/>
          <w:sz w:val="28"/>
          <w:szCs w:val="28"/>
        </w:rPr>
        <w:t>Рутенія</w:t>
      </w:r>
      <w:proofErr w:type="spellEnd"/>
      <w:r w:rsidRPr="00120840">
        <w:rPr>
          <w:rFonts w:ascii="Times New Roman" w:hAnsi="Times New Roman" w:cs="Times New Roman"/>
          <w:i/>
          <w:sz w:val="28"/>
          <w:szCs w:val="28"/>
        </w:rPr>
        <w:t xml:space="preserve"> </w:t>
      </w:r>
      <w:r w:rsidRPr="00120840">
        <w:rPr>
          <w:rFonts w:ascii="Times New Roman" w:hAnsi="Times New Roman" w:cs="Times New Roman"/>
          <w:sz w:val="28"/>
          <w:szCs w:val="28"/>
        </w:rPr>
        <w:t>розташована на території</w:t>
      </w:r>
      <w:r w:rsidRPr="00120840">
        <w:rPr>
          <w:rFonts w:ascii="Times New Roman" w:hAnsi="Times New Roman" w:cs="Times New Roman"/>
          <w:i/>
          <w:sz w:val="28"/>
          <w:szCs w:val="28"/>
        </w:rPr>
        <w:t xml:space="preserve"> </w:t>
      </w:r>
      <w:r w:rsidRPr="00120840">
        <w:rPr>
          <w:rFonts w:ascii="Times New Roman" w:hAnsi="Times New Roman" w:cs="Times New Roman"/>
          <w:sz w:val="28"/>
          <w:szCs w:val="28"/>
        </w:rPr>
        <w:t xml:space="preserve">між Дністром і Дніпром, де мешкали переважно анти (племінне об’єднання східних слов’ян – полян, древлян, сіверян, уличів, тиверців).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Постійна необхідність захисту, як і здійснення спільних військових походів на Візантію і землі аж до Балкан, спонукає слов’янські племена до укладання союзів і формування воєнної демократії. Десь у </w:t>
      </w:r>
      <w:r w:rsidRPr="00120840">
        <w:rPr>
          <w:rFonts w:ascii="Times New Roman" w:hAnsi="Times New Roman" w:cs="Times New Roman"/>
          <w:b/>
          <w:sz w:val="28"/>
          <w:szCs w:val="28"/>
          <w:lang w:val="en-US"/>
        </w:rPr>
        <w:t>VI</w:t>
      </w:r>
      <w:r w:rsidRPr="00120840">
        <w:rPr>
          <w:rFonts w:ascii="Times New Roman" w:hAnsi="Times New Roman" w:cs="Times New Roman"/>
          <w:sz w:val="28"/>
          <w:szCs w:val="28"/>
        </w:rPr>
        <w:t>-</w:t>
      </w:r>
      <w:r w:rsidRPr="00120840">
        <w:rPr>
          <w:rFonts w:ascii="Times New Roman" w:hAnsi="Times New Roman" w:cs="Times New Roman"/>
          <w:b/>
          <w:sz w:val="28"/>
          <w:szCs w:val="28"/>
          <w:lang w:val="en-US"/>
        </w:rPr>
        <w:t>VI</w:t>
      </w:r>
      <w:r w:rsidRPr="00120840">
        <w:rPr>
          <w:rFonts w:ascii="Times New Roman" w:hAnsi="Times New Roman" w:cs="Times New Roman"/>
          <w:b/>
          <w:sz w:val="28"/>
          <w:szCs w:val="28"/>
        </w:rPr>
        <w:t>І</w:t>
      </w:r>
      <w:r w:rsidRPr="00120840">
        <w:rPr>
          <w:rFonts w:ascii="Times New Roman" w:hAnsi="Times New Roman" w:cs="Times New Roman"/>
          <w:sz w:val="28"/>
          <w:szCs w:val="28"/>
        </w:rPr>
        <w:t xml:space="preserve"> ст. </w:t>
      </w:r>
      <w:r w:rsidRPr="00120840">
        <w:rPr>
          <w:rFonts w:ascii="Times New Roman" w:hAnsi="Times New Roman" w:cs="Times New Roman"/>
          <w:b/>
          <w:sz w:val="28"/>
          <w:szCs w:val="28"/>
        </w:rPr>
        <w:t>з’являється тип укріплених поселень городищ</w:t>
      </w:r>
      <w:r w:rsidRPr="00120840">
        <w:rPr>
          <w:rFonts w:ascii="Times New Roman" w:hAnsi="Times New Roman" w:cs="Times New Roman"/>
          <w:sz w:val="28"/>
          <w:szCs w:val="28"/>
        </w:rPr>
        <w:t xml:space="preserve"> – своєрідних адміністративних, ремісних і торгівельних центрів. </w:t>
      </w:r>
      <w:r w:rsidRPr="00120840">
        <w:rPr>
          <w:rFonts w:ascii="Times New Roman" w:hAnsi="Times New Roman" w:cs="Times New Roman"/>
          <w:b/>
          <w:sz w:val="28"/>
          <w:szCs w:val="28"/>
        </w:rPr>
        <w:t xml:space="preserve">Поляни </w:t>
      </w:r>
      <w:r w:rsidRPr="00120840">
        <w:rPr>
          <w:rFonts w:ascii="Times New Roman" w:hAnsi="Times New Roman" w:cs="Times New Roman"/>
          <w:sz w:val="28"/>
          <w:szCs w:val="28"/>
        </w:rPr>
        <w:t xml:space="preserve">виступили як консолідуюча сила, що в зібрала слов’янську спільність </w:t>
      </w:r>
      <w:r w:rsidRPr="00120840">
        <w:rPr>
          <w:rFonts w:ascii="Times New Roman" w:hAnsi="Times New Roman" w:cs="Times New Roman"/>
          <w:b/>
          <w:sz w:val="28"/>
          <w:szCs w:val="28"/>
        </w:rPr>
        <w:t>навколо Києва</w:t>
      </w:r>
      <w:r w:rsidRPr="00120840">
        <w:rPr>
          <w:rFonts w:ascii="Times New Roman" w:hAnsi="Times New Roman" w:cs="Times New Roman"/>
          <w:sz w:val="28"/>
          <w:szCs w:val="28"/>
        </w:rPr>
        <w:t xml:space="preserve">.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Реконструювати розвинену систему релігійних уявлень слов’ян досить складно, культура слов’ян була усною, а подальша письмова культура Київської Русі не була зацікавлена в фіксації давніх язичницьких уявлень.</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Ґрунтом релігійних уявлень був </w:t>
      </w:r>
      <w:r w:rsidRPr="00120840">
        <w:rPr>
          <w:rFonts w:ascii="Times New Roman" w:hAnsi="Times New Roman" w:cs="Times New Roman"/>
          <w:b/>
          <w:sz w:val="28"/>
          <w:szCs w:val="28"/>
        </w:rPr>
        <w:t>пантеїзм та анімізм</w:t>
      </w:r>
      <w:r w:rsidRPr="00120840">
        <w:rPr>
          <w:rFonts w:ascii="Times New Roman" w:hAnsi="Times New Roman" w:cs="Times New Roman"/>
          <w:i/>
          <w:sz w:val="28"/>
          <w:szCs w:val="28"/>
        </w:rPr>
        <w:t xml:space="preserve">. </w:t>
      </w:r>
      <w:r w:rsidRPr="00120840">
        <w:rPr>
          <w:rFonts w:ascii="Times New Roman" w:hAnsi="Times New Roman" w:cs="Times New Roman"/>
          <w:sz w:val="28"/>
          <w:szCs w:val="28"/>
        </w:rPr>
        <w:t xml:space="preserve">Слов’яни обожнювали природу, рослинний і тваринний світ, природні стихії, зокрема воду і вогонь. З культом вогню був пов'язаний поховальний обряд кремації. Поступово з формуванням ранньокласового суспільства та підвищення князівської влади склалася </w:t>
      </w:r>
      <w:r w:rsidRPr="00120840">
        <w:rPr>
          <w:rFonts w:ascii="Times New Roman" w:hAnsi="Times New Roman" w:cs="Times New Roman"/>
          <w:b/>
          <w:sz w:val="28"/>
          <w:szCs w:val="28"/>
        </w:rPr>
        <w:t>ієрархічна система міфологічних уявлень</w:t>
      </w:r>
      <w:r w:rsidRPr="00120840">
        <w:rPr>
          <w:rFonts w:ascii="Times New Roman" w:hAnsi="Times New Roman" w:cs="Times New Roman"/>
          <w:sz w:val="28"/>
          <w:szCs w:val="28"/>
        </w:rPr>
        <w:t>.</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Верховною владою був наділений </w:t>
      </w:r>
      <w:r w:rsidRPr="00120840">
        <w:rPr>
          <w:rFonts w:ascii="Times New Roman" w:hAnsi="Times New Roman" w:cs="Times New Roman"/>
          <w:b/>
          <w:sz w:val="28"/>
          <w:szCs w:val="28"/>
        </w:rPr>
        <w:t>Перун -</w:t>
      </w: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бог грому і блискавки</w:t>
      </w:r>
      <w:r w:rsidRPr="00120840">
        <w:rPr>
          <w:rFonts w:ascii="Times New Roman" w:hAnsi="Times New Roman" w:cs="Times New Roman"/>
          <w:sz w:val="28"/>
          <w:szCs w:val="28"/>
        </w:rPr>
        <w:t xml:space="preserve">, покровитель князя і князівської дружини.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b/>
          <w:sz w:val="28"/>
          <w:szCs w:val="28"/>
        </w:rPr>
        <w:t>Велес -</w:t>
      </w:r>
      <w:r w:rsidRPr="00120840">
        <w:rPr>
          <w:rFonts w:ascii="Times New Roman" w:hAnsi="Times New Roman" w:cs="Times New Roman"/>
          <w:sz w:val="28"/>
          <w:szCs w:val="28"/>
        </w:rPr>
        <w:t xml:space="preserve"> </w:t>
      </w:r>
      <w:r w:rsidRPr="00120840">
        <w:rPr>
          <w:rFonts w:ascii="Times New Roman" w:hAnsi="Times New Roman" w:cs="Times New Roman"/>
          <w:b/>
          <w:sz w:val="28"/>
          <w:szCs w:val="28"/>
        </w:rPr>
        <w:t>покровитель скотарства</w:t>
      </w:r>
      <w:r w:rsidRPr="00120840">
        <w:rPr>
          <w:rFonts w:ascii="Times New Roman" w:hAnsi="Times New Roman" w:cs="Times New Roman"/>
          <w:sz w:val="28"/>
          <w:szCs w:val="28"/>
        </w:rPr>
        <w:t xml:space="preserve">, торгівлі, достатку. </w:t>
      </w:r>
    </w:p>
    <w:p w:rsidR="00EF3D60" w:rsidRPr="00120840" w:rsidRDefault="00EF3D60" w:rsidP="00EF3D60">
      <w:pPr>
        <w:ind w:firstLine="708"/>
        <w:jc w:val="both"/>
        <w:rPr>
          <w:rFonts w:ascii="Times New Roman" w:hAnsi="Times New Roman" w:cs="Times New Roman"/>
          <w:i/>
          <w:sz w:val="28"/>
          <w:szCs w:val="28"/>
        </w:rPr>
      </w:pPr>
      <w:r w:rsidRPr="00120840">
        <w:rPr>
          <w:rFonts w:ascii="Times New Roman" w:hAnsi="Times New Roman" w:cs="Times New Roman"/>
          <w:sz w:val="28"/>
          <w:szCs w:val="28"/>
        </w:rPr>
        <w:t xml:space="preserve">Владикою світу був </w:t>
      </w:r>
      <w:r w:rsidRPr="00120840">
        <w:rPr>
          <w:rFonts w:ascii="Times New Roman" w:hAnsi="Times New Roman" w:cs="Times New Roman"/>
          <w:b/>
          <w:sz w:val="28"/>
          <w:szCs w:val="28"/>
        </w:rPr>
        <w:t>Сварог</w:t>
      </w:r>
      <w:r w:rsidRPr="00120840">
        <w:rPr>
          <w:rFonts w:ascii="Times New Roman" w:hAnsi="Times New Roman" w:cs="Times New Roman"/>
          <w:sz w:val="28"/>
          <w:szCs w:val="28"/>
        </w:rPr>
        <w:t xml:space="preserve"> - </w:t>
      </w:r>
      <w:r w:rsidRPr="00120840">
        <w:rPr>
          <w:rFonts w:ascii="Times New Roman" w:hAnsi="Times New Roman" w:cs="Times New Roman"/>
          <w:b/>
          <w:sz w:val="28"/>
          <w:szCs w:val="28"/>
        </w:rPr>
        <w:t>бог вогню і світла</w:t>
      </w:r>
      <w:r w:rsidRPr="00120840">
        <w:rPr>
          <w:rFonts w:ascii="Times New Roman" w:hAnsi="Times New Roman" w:cs="Times New Roman"/>
          <w:sz w:val="28"/>
          <w:szCs w:val="28"/>
        </w:rPr>
        <w:t xml:space="preserve">, від нього походять інші боги </w:t>
      </w:r>
      <w:proofErr w:type="spellStart"/>
      <w:r w:rsidRPr="00120840">
        <w:rPr>
          <w:rFonts w:ascii="Times New Roman" w:hAnsi="Times New Roman" w:cs="Times New Roman"/>
          <w:sz w:val="28"/>
          <w:szCs w:val="28"/>
        </w:rPr>
        <w:t>Сварожичі</w:t>
      </w:r>
      <w:proofErr w:type="spellEnd"/>
      <w:r w:rsidRPr="00120840">
        <w:rPr>
          <w:rFonts w:ascii="Times New Roman" w:hAnsi="Times New Roman" w:cs="Times New Roman"/>
          <w:i/>
          <w:sz w:val="28"/>
          <w:szCs w:val="28"/>
        </w:rPr>
        <w:t>:</w:t>
      </w:r>
    </w:p>
    <w:p w:rsidR="00EF3D60" w:rsidRPr="00120840" w:rsidRDefault="00EF3D60" w:rsidP="00EF3D60">
      <w:pPr>
        <w:ind w:firstLine="708"/>
        <w:jc w:val="both"/>
        <w:rPr>
          <w:rFonts w:ascii="Times New Roman" w:hAnsi="Times New Roman" w:cs="Times New Roman"/>
          <w:sz w:val="28"/>
          <w:szCs w:val="28"/>
        </w:rPr>
      </w:pPr>
      <w:proofErr w:type="spellStart"/>
      <w:r w:rsidRPr="00120840">
        <w:rPr>
          <w:rFonts w:ascii="Times New Roman" w:hAnsi="Times New Roman" w:cs="Times New Roman"/>
          <w:b/>
          <w:sz w:val="28"/>
          <w:szCs w:val="28"/>
        </w:rPr>
        <w:t>Даждьбог</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 в буквальному перекладі означає «давач добра», </w:t>
      </w:r>
      <w:r w:rsidRPr="00120840">
        <w:rPr>
          <w:rFonts w:ascii="Times New Roman" w:hAnsi="Times New Roman" w:cs="Times New Roman"/>
          <w:b/>
          <w:sz w:val="28"/>
          <w:szCs w:val="28"/>
        </w:rPr>
        <w:t>бог сонця,</w:t>
      </w:r>
      <w:r w:rsidRPr="00120840">
        <w:rPr>
          <w:rFonts w:ascii="Times New Roman" w:hAnsi="Times New Roman" w:cs="Times New Roman"/>
          <w:sz w:val="28"/>
          <w:szCs w:val="28"/>
        </w:rPr>
        <w:t xml:space="preserve"> виконував функцію культурних героїв, полегшив життя простого люду, створивши плуг, навчив людей ростити пшеницю, тому останній сніп як удячність – </w:t>
      </w:r>
      <w:proofErr w:type="spellStart"/>
      <w:r w:rsidRPr="00120840">
        <w:rPr>
          <w:rFonts w:ascii="Times New Roman" w:hAnsi="Times New Roman" w:cs="Times New Roman"/>
          <w:b/>
          <w:sz w:val="28"/>
          <w:szCs w:val="28"/>
        </w:rPr>
        <w:t>Дідух</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зберігався в хаті на покуті; </w:t>
      </w:r>
    </w:p>
    <w:p w:rsidR="00EF3D60" w:rsidRPr="00120840" w:rsidRDefault="00EF3D60" w:rsidP="00EF3D60">
      <w:pPr>
        <w:ind w:firstLine="708"/>
        <w:jc w:val="both"/>
        <w:rPr>
          <w:rFonts w:ascii="Times New Roman" w:hAnsi="Times New Roman" w:cs="Times New Roman"/>
          <w:sz w:val="28"/>
          <w:szCs w:val="28"/>
        </w:rPr>
      </w:pPr>
      <w:proofErr w:type="spellStart"/>
      <w:r w:rsidRPr="00120840">
        <w:rPr>
          <w:rFonts w:ascii="Times New Roman" w:hAnsi="Times New Roman" w:cs="Times New Roman"/>
          <w:b/>
          <w:sz w:val="28"/>
          <w:szCs w:val="28"/>
        </w:rPr>
        <w:t>Овин</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 бог </w:t>
      </w:r>
      <w:r w:rsidRPr="00120840">
        <w:rPr>
          <w:rFonts w:ascii="Times New Roman" w:hAnsi="Times New Roman" w:cs="Times New Roman"/>
          <w:b/>
          <w:sz w:val="28"/>
          <w:szCs w:val="28"/>
        </w:rPr>
        <w:t>домашнього вогнища</w:t>
      </w:r>
      <w:r w:rsidRPr="00120840">
        <w:rPr>
          <w:rFonts w:ascii="Times New Roman" w:hAnsi="Times New Roman" w:cs="Times New Roman"/>
          <w:sz w:val="28"/>
          <w:szCs w:val="28"/>
        </w:rPr>
        <w:t xml:space="preserve">. </w:t>
      </w:r>
    </w:p>
    <w:p w:rsidR="00EF3D60" w:rsidRPr="00120840" w:rsidRDefault="00EF3D60" w:rsidP="00EF3D60">
      <w:pPr>
        <w:ind w:firstLine="708"/>
        <w:jc w:val="both"/>
        <w:rPr>
          <w:rFonts w:ascii="Times New Roman" w:hAnsi="Times New Roman" w:cs="Times New Roman"/>
          <w:sz w:val="28"/>
          <w:szCs w:val="28"/>
        </w:rPr>
      </w:pPr>
      <w:proofErr w:type="spellStart"/>
      <w:r w:rsidRPr="00120840">
        <w:rPr>
          <w:rFonts w:ascii="Times New Roman" w:hAnsi="Times New Roman" w:cs="Times New Roman"/>
          <w:b/>
          <w:sz w:val="28"/>
          <w:szCs w:val="28"/>
        </w:rPr>
        <w:t>Стрибог</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бог вітрів.</w:t>
      </w:r>
    </w:p>
    <w:p w:rsidR="00EF3D60" w:rsidRPr="00120840" w:rsidRDefault="00EF3D60" w:rsidP="00EF3D60">
      <w:pPr>
        <w:ind w:firstLine="708"/>
        <w:jc w:val="both"/>
        <w:rPr>
          <w:rFonts w:ascii="Times New Roman" w:hAnsi="Times New Roman" w:cs="Times New Roman"/>
          <w:i/>
          <w:sz w:val="28"/>
          <w:szCs w:val="28"/>
        </w:rPr>
      </w:pPr>
      <w:proofErr w:type="spellStart"/>
      <w:r w:rsidRPr="00120840">
        <w:rPr>
          <w:rFonts w:ascii="Times New Roman" w:hAnsi="Times New Roman" w:cs="Times New Roman"/>
          <w:b/>
          <w:sz w:val="28"/>
          <w:szCs w:val="28"/>
        </w:rPr>
        <w:t>Хорс</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 бог Місяця, хоча в </w:t>
      </w:r>
      <w:proofErr w:type="spellStart"/>
      <w:r w:rsidRPr="00120840">
        <w:rPr>
          <w:rFonts w:ascii="Times New Roman" w:hAnsi="Times New Roman" w:cs="Times New Roman"/>
          <w:sz w:val="28"/>
          <w:szCs w:val="28"/>
        </w:rPr>
        <w:t>роксоланів</w:t>
      </w:r>
      <w:proofErr w:type="spellEnd"/>
      <w:r w:rsidRPr="00120840">
        <w:rPr>
          <w:rFonts w:ascii="Times New Roman" w:hAnsi="Times New Roman" w:cs="Times New Roman"/>
          <w:sz w:val="28"/>
          <w:szCs w:val="28"/>
        </w:rPr>
        <w:t xml:space="preserve"> вважався богом сонця</w:t>
      </w:r>
    </w:p>
    <w:p w:rsidR="00EF3D60" w:rsidRPr="00120840" w:rsidRDefault="00EF3D60" w:rsidP="00EF3D60">
      <w:pPr>
        <w:ind w:firstLine="708"/>
        <w:jc w:val="both"/>
        <w:rPr>
          <w:rFonts w:ascii="Times New Roman" w:hAnsi="Times New Roman" w:cs="Times New Roman"/>
          <w:sz w:val="28"/>
          <w:szCs w:val="28"/>
        </w:rPr>
      </w:pPr>
      <w:proofErr w:type="spellStart"/>
      <w:r w:rsidRPr="00120840">
        <w:rPr>
          <w:rFonts w:ascii="Times New Roman" w:hAnsi="Times New Roman" w:cs="Times New Roman"/>
          <w:b/>
          <w:sz w:val="28"/>
          <w:szCs w:val="28"/>
        </w:rPr>
        <w:t>Мокоша</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xml:space="preserve">богиня-мати, богиня землі, родючості і ткацтва, покровителька жінок, її культ походить від ще давнішого культу </w:t>
      </w:r>
      <w:r w:rsidRPr="00120840">
        <w:rPr>
          <w:rFonts w:ascii="Times New Roman" w:hAnsi="Times New Roman" w:cs="Times New Roman"/>
          <w:b/>
          <w:sz w:val="28"/>
          <w:szCs w:val="28"/>
        </w:rPr>
        <w:t xml:space="preserve">Дани </w:t>
      </w:r>
      <w:r w:rsidRPr="00120840">
        <w:rPr>
          <w:rFonts w:ascii="Times New Roman" w:hAnsi="Times New Roman" w:cs="Times New Roman"/>
          <w:sz w:val="28"/>
          <w:szCs w:val="28"/>
        </w:rPr>
        <w:t xml:space="preserve">- богині води, яка присутня в слові вода, в назві багатьох слов’янських рік: Дніпро, </w:t>
      </w:r>
      <w:proofErr w:type="spellStart"/>
      <w:r w:rsidRPr="00120840">
        <w:rPr>
          <w:rFonts w:ascii="Times New Roman" w:hAnsi="Times New Roman" w:cs="Times New Roman"/>
          <w:sz w:val="28"/>
          <w:szCs w:val="28"/>
        </w:rPr>
        <w:t>Дністр</w:t>
      </w:r>
      <w:proofErr w:type="spellEnd"/>
      <w:r w:rsidRPr="00120840">
        <w:rPr>
          <w:rFonts w:ascii="Times New Roman" w:hAnsi="Times New Roman" w:cs="Times New Roman"/>
          <w:sz w:val="28"/>
          <w:szCs w:val="28"/>
        </w:rPr>
        <w:t>, Дунай, Дон.</w:t>
      </w:r>
    </w:p>
    <w:p w:rsidR="00EF3D60" w:rsidRPr="00120840" w:rsidRDefault="00EF3D60" w:rsidP="00EF3D60">
      <w:pPr>
        <w:ind w:firstLine="708"/>
        <w:jc w:val="both"/>
        <w:rPr>
          <w:rFonts w:ascii="Times New Roman" w:hAnsi="Times New Roman" w:cs="Times New Roman"/>
          <w:sz w:val="28"/>
          <w:szCs w:val="28"/>
        </w:rPr>
      </w:pPr>
      <w:proofErr w:type="spellStart"/>
      <w:r w:rsidRPr="00120840">
        <w:rPr>
          <w:rFonts w:ascii="Times New Roman" w:hAnsi="Times New Roman" w:cs="Times New Roman"/>
          <w:b/>
          <w:sz w:val="28"/>
          <w:szCs w:val="28"/>
        </w:rPr>
        <w:lastRenderedPageBreak/>
        <w:t>Сімаргл</w:t>
      </w:r>
      <w:proofErr w:type="spellEnd"/>
      <w:r w:rsidRPr="00120840">
        <w:rPr>
          <w:rFonts w:ascii="Times New Roman" w:hAnsi="Times New Roman" w:cs="Times New Roman"/>
          <w:b/>
          <w:sz w:val="28"/>
          <w:szCs w:val="28"/>
        </w:rPr>
        <w:t xml:space="preserve"> </w:t>
      </w:r>
      <w:r w:rsidRPr="00120840">
        <w:rPr>
          <w:rFonts w:ascii="Times New Roman" w:hAnsi="Times New Roman" w:cs="Times New Roman"/>
          <w:sz w:val="28"/>
          <w:szCs w:val="28"/>
        </w:rPr>
        <w:t>— імовірно охоронець посівів, рослин, божественний вісник.</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Існувало багато свят і обрядів, були святилища, жертовники, де приносили жертви, але з прийняттям християнства їх знищили. Одну з таких пам’яток – знайдено в річці Збруч – кам’яну статую бога </w:t>
      </w:r>
      <w:proofErr w:type="spellStart"/>
      <w:r w:rsidRPr="00120840">
        <w:rPr>
          <w:rFonts w:ascii="Times New Roman" w:hAnsi="Times New Roman" w:cs="Times New Roman"/>
          <w:b/>
          <w:sz w:val="28"/>
          <w:szCs w:val="28"/>
        </w:rPr>
        <w:t>Світовида</w:t>
      </w:r>
      <w:proofErr w:type="spellEnd"/>
      <w:r w:rsidRPr="00120840">
        <w:rPr>
          <w:rFonts w:ascii="Times New Roman" w:hAnsi="Times New Roman" w:cs="Times New Roman"/>
          <w:b/>
          <w:sz w:val="28"/>
          <w:szCs w:val="28"/>
        </w:rPr>
        <w:t>,</w:t>
      </w:r>
      <w:r w:rsidRPr="00120840">
        <w:rPr>
          <w:rFonts w:ascii="Times New Roman" w:hAnsi="Times New Roman" w:cs="Times New Roman"/>
          <w:i/>
          <w:sz w:val="28"/>
          <w:szCs w:val="28"/>
        </w:rPr>
        <w:t xml:space="preserve"> </w:t>
      </w:r>
      <w:r w:rsidRPr="00120840">
        <w:rPr>
          <w:rFonts w:ascii="Times New Roman" w:hAnsi="Times New Roman" w:cs="Times New Roman"/>
          <w:sz w:val="28"/>
          <w:szCs w:val="28"/>
        </w:rPr>
        <w:t>упорядника всесвіту (</w:t>
      </w:r>
      <w:proofErr w:type="spellStart"/>
      <w:r w:rsidRPr="00120840">
        <w:rPr>
          <w:rFonts w:ascii="Times New Roman" w:hAnsi="Times New Roman" w:cs="Times New Roman"/>
          <w:sz w:val="28"/>
          <w:szCs w:val="28"/>
        </w:rPr>
        <w:t>Збручанський</w:t>
      </w:r>
      <w:proofErr w:type="spellEnd"/>
      <w:r w:rsidRPr="00120840">
        <w:rPr>
          <w:rFonts w:ascii="Times New Roman" w:hAnsi="Times New Roman" w:cs="Times New Roman"/>
          <w:sz w:val="28"/>
          <w:szCs w:val="28"/>
        </w:rPr>
        <w:t xml:space="preserve"> ідол) – чотиригранний стовп висотою </w:t>
      </w:r>
      <w:smartTag w:uri="urn:schemas-microsoft-com:office:smarttags" w:element="metricconverter">
        <w:smartTagPr>
          <w:attr w:name="ProductID" w:val="2,67 м"/>
        </w:smartTagPr>
        <w:r w:rsidRPr="00120840">
          <w:rPr>
            <w:rFonts w:ascii="Times New Roman" w:hAnsi="Times New Roman" w:cs="Times New Roman"/>
            <w:sz w:val="28"/>
            <w:szCs w:val="28"/>
          </w:rPr>
          <w:t>2,67 м</w:t>
        </w:r>
      </w:smartTag>
      <w:r w:rsidRPr="00120840">
        <w:rPr>
          <w:rFonts w:ascii="Times New Roman" w:hAnsi="Times New Roman" w:cs="Times New Roman"/>
          <w:sz w:val="28"/>
          <w:szCs w:val="28"/>
        </w:rPr>
        <w:t>, розділений вертикально на три рівні.</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У </w:t>
      </w:r>
      <w:r w:rsidRPr="00120840">
        <w:rPr>
          <w:rFonts w:ascii="Times New Roman" w:hAnsi="Times New Roman" w:cs="Times New Roman"/>
          <w:b/>
          <w:sz w:val="28"/>
          <w:szCs w:val="28"/>
          <w:lang w:val="en-US"/>
        </w:rPr>
        <w:t>VI</w:t>
      </w:r>
      <w:r w:rsidRPr="00120840">
        <w:rPr>
          <w:rFonts w:ascii="Times New Roman" w:hAnsi="Times New Roman" w:cs="Times New Roman"/>
          <w:b/>
          <w:sz w:val="28"/>
          <w:szCs w:val="28"/>
        </w:rPr>
        <w:t>І-ІХ</w:t>
      </w:r>
      <w:r w:rsidRPr="00120840">
        <w:rPr>
          <w:rFonts w:ascii="Times New Roman" w:hAnsi="Times New Roman" w:cs="Times New Roman"/>
          <w:sz w:val="28"/>
          <w:szCs w:val="28"/>
        </w:rPr>
        <w:t xml:space="preserve"> ст. зростає значущість князівської влади, активізуються зв’язки з Візантією. Потреба чіткої ієрархії феодального суспільства зумовлює </w:t>
      </w:r>
      <w:r w:rsidRPr="00120840">
        <w:rPr>
          <w:rFonts w:ascii="Times New Roman" w:hAnsi="Times New Roman" w:cs="Times New Roman"/>
          <w:b/>
          <w:sz w:val="28"/>
          <w:szCs w:val="28"/>
        </w:rPr>
        <w:t>поступове проникнення християнства</w:t>
      </w:r>
      <w:r w:rsidRPr="00120840">
        <w:rPr>
          <w:rFonts w:ascii="Times New Roman" w:hAnsi="Times New Roman" w:cs="Times New Roman"/>
          <w:sz w:val="28"/>
          <w:szCs w:val="28"/>
        </w:rPr>
        <w:t xml:space="preserve">. </w:t>
      </w:r>
    </w:p>
    <w:p w:rsidR="00EF3D60" w:rsidRPr="00120840" w:rsidRDefault="00EF3D60" w:rsidP="00EF3D60">
      <w:pPr>
        <w:ind w:firstLine="708"/>
        <w:jc w:val="both"/>
        <w:rPr>
          <w:rFonts w:ascii="Times New Roman" w:hAnsi="Times New Roman" w:cs="Times New Roman"/>
          <w:sz w:val="28"/>
          <w:szCs w:val="28"/>
        </w:rPr>
      </w:pPr>
      <w:r w:rsidRPr="00120840">
        <w:rPr>
          <w:rFonts w:ascii="Times New Roman" w:hAnsi="Times New Roman" w:cs="Times New Roman"/>
          <w:sz w:val="28"/>
          <w:szCs w:val="28"/>
        </w:rPr>
        <w:t xml:space="preserve">Дохристиянська культура слов’ян має величезне значення для формування ґрунту власне української культури. На думку багатьох учених вона мала й </w:t>
      </w:r>
      <w:proofErr w:type="spellStart"/>
      <w:r w:rsidRPr="00120840">
        <w:rPr>
          <w:rFonts w:ascii="Times New Roman" w:hAnsi="Times New Roman" w:cs="Times New Roman"/>
          <w:sz w:val="28"/>
          <w:szCs w:val="28"/>
        </w:rPr>
        <w:t>докириличне</w:t>
      </w:r>
      <w:proofErr w:type="spellEnd"/>
      <w:r w:rsidRPr="00120840">
        <w:rPr>
          <w:rFonts w:ascii="Times New Roman" w:hAnsi="Times New Roman" w:cs="Times New Roman"/>
          <w:sz w:val="28"/>
          <w:szCs w:val="28"/>
        </w:rPr>
        <w:t xml:space="preserve"> письмо, адже слов’янські князі укладали грамоти з Візантією.</w:t>
      </w:r>
    </w:p>
    <w:p w:rsidR="00EF3D60" w:rsidRPr="00E17FFB" w:rsidRDefault="00EF3D60" w:rsidP="00EF3D60"/>
    <w:p w:rsidR="00EF3D60" w:rsidRPr="00E076F8" w:rsidRDefault="00EF3D60" w:rsidP="00EF3D60">
      <w:pPr>
        <w:ind w:firstLine="709"/>
        <w:jc w:val="center"/>
        <w:rPr>
          <w:rFonts w:ascii="Times New Roman" w:hAnsi="Times New Roman" w:cs="Times New Roman"/>
          <w:b/>
          <w:sz w:val="28"/>
          <w:szCs w:val="28"/>
        </w:rPr>
      </w:pPr>
      <w:r w:rsidRPr="00E076F8">
        <w:rPr>
          <w:rFonts w:ascii="Times New Roman" w:hAnsi="Times New Roman" w:cs="Times New Roman"/>
          <w:b/>
          <w:sz w:val="28"/>
          <w:szCs w:val="28"/>
        </w:rPr>
        <w:t>Лекція 3. Культура Київської Русі та Галицько-Волинського князівства</w:t>
      </w:r>
    </w:p>
    <w:p w:rsidR="00EF3D60" w:rsidRPr="00E076F8" w:rsidRDefault="00EF3D60" w:rsidP="00EF3D60">
      <w:pPr>
        <w:ind w:firstLine="709"/>
        <w:jc w:val="center"/>
        <w:rPr>
          <w:rFonts w:ascii="Times New Roman" w:hAnsi="Times New Roman" w:cs="Times New Roman"/>
          <w:b/>
          <w:sz w:val="28"/>
          <w:szCs w:val="28"/>
        </w:rPr>
      </w:pPr>
      <w:r w:rsidRPr="00E076F8">
        <w:rPr>
          <w:rFonts w:ascii="Times New Roman" w:hAnsi="Times New Roman" w:cs="Times New Roman"/>
          <w:b/>
          <w:sz w:val="28"/>
          <w:szCs w:val="28"/>
        </w:rPr>
        <w:t>План</w:t>
      </w:r>
    </w:p>
    <w:p w:rsidR="00EF3D60" w:rsidRPr="00471907" w:rsidRDefault="00EF3D60" w:rsidP="00EF3D60">
      <w:pPr>
        <w:widowControl w:val="0"/>
        <w:numPr>
          <w:ilvl w:val="0"/>
          <w:numId w:val="14"/>
        </w:numPr>
        <w:autoSpaceDE w:val="0"/>
        <w:autoSpaceDN w:val="0"/>
        <w:adjustRightInd w:val="0"/>
        <w:spacing w:after="0" w:line="240" w:lineRule="auto"/>
        <w:ind w:left="0" w:firstLine="709"/>
        <w:jc w:val="both"/>
        <w:rPr>
          <w:rFonts w:ascii="Times New Roman" w:hAnsi="Times New Roman" w:cs="Times New Roman"/>
          <w:b/>
          <w:i/>
          <w:sz w:val="28"/>
          <w:szCs w:val="28"/>
        </w:rPr>
      </w:pPr>
      <w:r w:rsidRPr="00471907">
        <w:rPr>
          <w:rFonts w:ascii="Times New Roman" w:hAnsi="Times New Roman" w:cs="Times New Roman"/>
          <w:b/>
          <w:i/>
          <w:sz w:val="28"/>
          <w:szCs w:val="28"/>
        </w:rPr>
        <w:t>Загальна характеристика та сутнісні ознаки культури Київської Русі.</w:t>
      </w:r>
    </w:p>
    <w:p w:rsidR="00EF3D60" w:rsidRPr="00471907" w:rsidRDefault="00EF3D60" w:rsidP="00EF3D60">
      <w:pPr>
        <w:widowControl w:val="0"/>
        <w:numPr>
          <w:ilvl w:val="0"/>
          <w:numId w:val="14"/>
        </w:numPr>
        <w:autoSpaceDE w:val="0"/>
        <w:autoSpaceDN w:val="0"/>
        <w:adjustRightInd w:val="0"/>
        <w:spacing w:after="0" w:line="240" w:lineRule="auto"/>
        <w:ind w:left="0" w:firstLine="709"/>
        <w:jc w:val="both"/>
        <w:rPr>
          <w:rFonts w:ascii="Times New Roman" w:hAnsi="Times New Roman" w:cs="Times New Roman"/>
          <w:b/>
          <w:i/>
          <w:sz w:val="28"/>
          <w:szCs w:val="28"/>
        </w:rPr>
      </w:pPr>
      <w:r w:rsidRPr="00471907">
        <w:rPr>
          <w:rFonts w:ascii="Times New Roman" w:hAnsi="Times New Roman" w:cs="Times New Roman"/>
          <w:b/>
          <w:i/>
          <w:sz w:val="28"/>
          <w:szCs w:val="28"/>
        </w:rPr>
        <w:t>Українська культура княжого періоду.</w:t>
      </w:r>
    </w:p>
    <w:p w:rsidR="00EF3D60" w:rsidRPr="00471907" w:rsidRDefault="00EF3D60" w:rsidP="00EF3D60">
      <w:pPr>
        <w:widowControl w:val="0"/>
        <w:numPr>
          <w:ilvl w:val="1"/>
          <w:numId w:val="14"/>
        </w:numPr>
        <w:autoSpaceDE w:val="0"/>
        <w:autoSpaceDN w:val="0"/>
        <w:adjustRightInd w:val="0"/>
        <w:spacing w:after="0" w:line="240" w:lineRule="auto"/>
        <w:ind w:left="0" w:firstLine="709"/>
        <w:jc w:val="both"/>
        <w:rPr>
          <w:rFonts w:ascii="Times New Roman" w:hAnsi="Times New Roman" w:cs="Times New Roman"/>
          <w:b/>
          <w:i/>
          <w:sz w:val="28"/>
          <w:szCs w:val="28"/>
        </w:rPr>
      </w:pPr>
      <w:r w:rsidRPr="00471907">
        <w:rPr>
          <w:rFonts w:ascii="Times New Roman" w:hAnsi="Times New Roman" w:cs="Times New Roman"/>
          <w:b/>
          <w:i/>
          <w:sz w:val="28"/>
          <w:szCs w:val="28"/>
        </w:rPr>
        <w:t>Мова, писемність, освіта, наукові знання та література.</w:t>
      </w:r>
    </w:p>
    <w:p w:rsidR="00EF3D60" w:rsidRPr="00471907" w:rsidRDefault="00EF3D60" w:rsidP="00EF3D60">
      <w:pPr>
        <w:widowControl w:val="0"/>
        <w:numPr>
          <w:ilvl w:val="1"/>
          <w:numId w:val="14"/>
        </w:numPr>
        <w:autoSpaceDE w:val="0"/>
        <w:autoSpaceDN w:val="0"/>
        <w:adjustRightInd w:val="0"/>
        <w:spacing w:after="0" w:line="240" w:lineRule="auto"/>
        <w:ind w:left="0" w:firstLine="709"/>
        <w:jc w:val="both"/>
        <w:rPr>
          <w:rFonts w:ascii="Times New Roman" w:hAnsi="Times New Roman" w:cs="Times New Roman"/>
          <w:b/>
          <w:i/>
          <w:sz w:val="28"/>
          <w:szCs w:val="28"/>
        </w:rPr>
      </w:pPr>
      <w:r w:rsidRPr="00471907">
        <w:rPr>
          <w:rFonts w:ascii="Times New Roman" w:hAnsi="Times New Roman" w:cs="Times New Roman"/>
          <w:b/>
          <w:i/>
          <w:sz w:val="28"/>
          <w:szCs w:val="28"/>
        </w:rPr>
        <w:t>Містобудування й архітектура.</w:t>
      </w:r>
    </w:p>
    <w:p w:rsidR="00EF3D60" w:rsidRPr="00471907" w:rsidRDefault="00EF3D60" w:rsidP="00EF3D60">
      <w:pPr>
        <w:widowControl w:val="0"/>
        <w:numPr>
          <w:ilvl w:val="1"/>
          <w:numId w:val="14"/>
        </w:numPr>
        <w:autoSpaceDE w:val="0"/>
        <w:autoSpaceDN w:val="0"/>
        <w:adjustRightInd w:val="0"/>
        <w:spacing w:after="0" w:line="240" w:lineRule="auto"/>
        <w:ind w:left="0" w:firstLine="709"/>
        <w:jc w:val="both"/>
        <w:rPr>
          <w:rFonts w:ascii="Times New Roman" w:hAnsi="Times New Roman" w:cs="Times New Roman"/>
          <w:b/>
          <w:i/>
          <w:sz w:val="28"/>
          <w:szCs w:val="28"/>
        </w:rPr>
      </w:pPr>
      <w:r w:rsidRPr="00471907">
        <w:rPr>
          <w:rFonts w:ascii="Times New Roman" w:hAnsi="Times New Roman" w:cs="Times New Roman"/>
          <w:b/>
          <w:i/>
          <w:sz w:val="28"/>
          <w:szCs w:val="28"/>
        </w:rPr>
        <w:t>Скульптура, живопис, декоративно-прикладне мистецтво.</w:t>
      </w:r>
    </w:p>
    <w:p w:rsidR="00EF3D60" w:rsidRPr="00471907" w:rsidRDefault="00EF3D60" w:rsidP="00EF3D60">
      <w:pPr>
        <w:widowControl w:val="0"/>
        <w:numPr>
          <w:ilvl w:val="1"/>
          <w:numId w:val="14"/>
        </w:numPr>
        <w:autoSpaceDE w:val="0"/>
        <w:autoSpaceDN w:val="0"/>
        <w:adjustRightInd w:val="0"/>
        <w:spacing w:after="0" w:line="240" w:lineRule="auto"/>
        <w:ind w:left="0" w:firstLine="709"/>
        <w:jc w:val="both"/>
        <w:rPr>
          <w:rFonts w:ascii="Times New Roman" w:hAnsi="Times New Roman" w:cs="Times New Roman"/>
          <w:b/>
          <w:i/>
          <w:sz w:val="28"/>
          <w:szCs w:val="28"/>
        </w:rPr>
      </w:pPr>
      <w:r w:rsidRPr="00471907">
        <w:rPr>
          <w:rFonts w:ascii="Times New Roman" w:hAnsi="Times New Roman" w:cs="Times New Roman"/>
          <w:b/>
          <w:i/>
          <w:sz w:val="28"/>
          <w:szCs w:val="28"/>
        </w:rPr>
        <w:t>Музичне мистецтво.</w:t>
      </w:r>
    </w:p>
    <w:p w:rsidR="00EF3D60" w:rsidRPr="006D2872" w:rsidRDefault="00EF3D60" w:rsidP="00EF3D60">
      <w:pPr>
        <w:pStyle w:val="a4"/>
        <w:widowControl w:val="0"/>
        <w:numPr>
          <w:ilvl w:val="0"/>
          <w:numId w:val="14"/>
        </w:numPr>
        <w:autoSpaceDE w:val="0"/>
        <w:autoSpaceDN w:val="0"/>
        <w:adjustRightInd w:val="0"/>
        <w:spacing w:after="0" w:line="240" w:lineRule="auto"/>
        <w:jc w:val="both"/>
        <w:rPr>
          <w:rFonts w:ascii="Times New Roman" w:hAnsi="Times New Roman" w:cs="Times New Roman"/>
          <w:sz w:val="28"/>
          <w:szCs w:val="28"/>
        </w:rPr>
      </w:pPr>
      <w:r w:rsidRPr="006D2872">
        <w:rPr>
          <w:rFonts w:ascii="Times New Roman" w:hAnsi="Times New Roman" w:cs="Times New Roman"/>
          <w:b/>
          <w:sz w:val="28"/>
          <w:szCs w:val="28"/>
        </w:rPr>
        <w:t>Соціокультурні процеси та мистецькі здобутки Галицько-Волинського князівства.</w:t>
      </w:r>
    </w:p>
    <w:p w:rsidR="00EF3D60" w:rsidRPr="006D2872" w:rsidRDefault="00EF3D60" w:rsidP="00EF3D60">
      <w:pPr>
        <w:jc w:val="both"/>
        <w:rPr>
          <w:rFonts w:ascii="Times New Roman" w:hAnsi="Times New Roman" w:cs="Times New Roman"/>
          <w:sz w:val="28"/>
          <w:szCs w:val="28"/>
        </w:rPr>
      </w:pPr>
    </w:p>
    <w:p w:rsidR="00EF3D60" w:rsidRPr="00471907" w:rsidRDefault="00EF3D60" w:rsidP="00EF3D60">
      <w:pPr>
        <w:widowControl w:val="0"/>
        <w:numPr>
          <w:ilvl w:val="0"/>
          <w:numId w:val="15"/>
        </w:numPr>
        <w:autoSpaceDE w:val="0"/>
        <w:autoSpaceDN w:val="0"/>
        <w:adjustRightInd w:val="0"/>
        <w:spacing w:after="0" w:line="240" w:lineRule="auto"/>
        <w:ind w:left="0" w:firstLine="709"/>
        <w:jc w:val="both"/>
        <w:rPr>
          <w:rFonts w:ascii="Times New Roman" w:hAnsi="Times New Roman" w:cs="Times New Roman"/>
          <w:sz w:val="28"/>
          <w:szCs w:val="28"/>
        </w:rPr>
      </w:pPr>
      <w:r w:rsidRPr="00471907">
        <w:rPr>
          <w:rFonts w:ascii="Times New Roman" w:hAnsi="Times New Roman" w:cs="Times New Roman"/>
          <w:b/>
          <w:sz w:val="28"/>
          <w:szCs w:val="28"/>
        </w:rPr>
        <w:t xml:space="preserve">Загальна характеристика та сутнісні ознаки культури Київської Русі.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У ІХ ст. внаслідок тривалого внутрішнього розвитку слов’янських племен утворилась одна з найбільших держав середньовіччя – Київська Русь.</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 xml:space="preserve">Етнічну основу </w:t>
      </w:r>
      <w:r w:rsidRPr="00E076F8">
        <w:rPr>
          <w:rFonts w:ascii="Times New Roman" w:hAnsi="Times New Roman" w:cs="Times New Roman"/>
          <w:sz w:val="28"/>
          <w:szCs w:val="28"/>
        </w:rPr>
        <w:t xml:space="preserve">держави складали </w:t>
      </w:r>
      <w:r w:rsidRPr="00E076F8">
        <w:rPr>
          <w:rFonts w:ascii="Times New Roman" w:hAnsi="Times New Roman" w:cs="Times New Roman"/>
          <w:b/>
          <w:sz w:val="28"/>
          <w:szCs w:val="28"/>
        </w:rPr>
        <w:t>військово-племінні союзи південно-західних слов’ян</w:t>
      </w:r>
      <w:r w:rsidRPr="00E076F8">
        <w:rPr>
          <w:rFonts w:ascii="Times New Roman" w:hAnsi="Times New Roman" w:cs="Times New Roman"/>
          <w:sz w:val="28"/>
          <w:szCs w:val="28"/>
        </w:rPr>
        <w:t xml:space="preserve"> (поляни, древляни, сіверяни, волиняни, уличі, бужани, тиверці, білі хорвати, в’ятичі), їх </w:t>
      </w:r>
      <w:r w:rsidRPr="00E076F8">
        <w:rPr>
          <w:rFonts w:ascii="Times New Roman" w:hAnsi="Times New Roman" w:cs="Times New Roman"/>
          <w:b/>
          <w:sz w:val="28"/>
          <w:szCs w:val="28"/>
        </w:rPr>
        <w:t>доповнювали балтські племена</w:t>
      </w:r>
      <w:r w:rsidRPr="00E076F8">
        <w:rPr>
          <w:rFonts w:ascii="Times New Roman" w:hAnsi="Times New Roman" w:cs="Times New Roman"/>
          <w:sz w:val="28"/>
          <w:szCs w:val="28"/>
        </w:rPr>
        <w:t xml:space="preserve"> (лити, пруси, ятвяги та ін.), </w:t>
      </w:r>
      <w:r w:rsidRPr="00E076F8">
        <w:rPr>
          <w:rFonts w:ascii="Times New Roman" w:hAnsi="Times New Roman" w:cs="Times New Roman"/>
          <w:b/>
          <w:sz w:val="28"/>
          <w:szCs w:val="28"/>
        </w:rPr>
        <w:t>угро-фіни</w:t>
      </w:r>
      <w:r w:rsidRPr="00E076F8">
        <w:rPr>
          <w:rFonts w:ascii="Times New Roman" w:hAnsi="Times New Roman" w:cs="Times New Roman"/>
          <w:sz w:val="28"/>
          <w:szCs w:val="28"/>
        </w:rPr>
        <w:t xml:space="preserve"> (меря, мурома, мордва</w:t>
      </w:r>
      <w:r w:rsidRPr="00E076F8">
        <w:rPr>
          <w:rFonts w:ascii="Times New Roman" w:hAnsi="Times New Roman" w:cs="Times New Roman"/>
          <w:i/>
          <w:sz w:val="28"/>
          <w:szCs w:val="28"/>
        </w:rPr>
        <w:t xml:space="preserve">), </w:t>
      </w:r>
      <w:r w:rsidRPr="00E076F8">
        <w:rPr>
          <w:rFonts w:ascii="Times New Roman" w:hAnsi="Times New Roman" w:cs="Times New Roman"/>
          <w:b/>
          <w:sz w:val="28"/>
          <w:szCs w:val="28"/>
        </w:rPr>
        <w:t>тюркські народності</w:t>
      </w:r>
      <w:r w:rsidRPr="00E076F8">
        <w:rPr>
          <w:rFonts w:ascii="Times New Roman" w:hAnsi="Times New Roman" w:cs="Times New Roman"/>
          <w:sz w:val="28"/>
          <w:szCs w:val="28"/>
        </w:rPr>
        <w:t xml:space="preserve"> (печеніги, </w:t>
      </w:r>
      <w:proofErr w:type="spellStart"/>
      <w:r w:rsidRPr="00E076F8">
        <w:rPr>
          <w:rFonts w:ascii="Times New Roman" w:hAnsi="Times New Roman" w:cs="Times New Roman"/>
          <w:sz w:val="28"/>
          <w:szCs w:val="28"/>
        </w:rPr>
        <w:t>торки</w:t>
      </w:r>
      <w:proofErr w:type="spellEnd"/>
      <w:r w:rsidRPr="00E076F8">
        <w:rPr>
          <w:rFonts w:ascii="Times New Roman" w:hAnsi="Times New Roman" w:cs="Times New Roman"/>
          <w:sz w:val="28"/>
          <w:szCs w:val="28"/>
        </w:rPr>
        <w:t xml:space="preserve">, клобуки).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На першому етапі існування </w:t>
      </w:r>
      <w:r w:rsidRPr="00E076F8">
        <w:rPr>
          <w:rFonts w:ascii="Times New Roman" w:hAnsi="Times New Roman" w:cs="Times New Roman"/>
          <w:b/>
          <w:sz w:val="28"/>
          <w:szCs w:val="28"/>
        </w:rPr>
        <w:t>політичною формою держави</w:t>
      </w:r>
      <w:r w:rsidRPr="00E076F8">
        <w:rPr>
          <w:rFonts w:ascii="Times New Roman" w:hAnsi="Times New Roman" w:cs="Times New Roman"/>
          <w:sz w:val="28"/>
          <w:szCs w:val="28"/>
        </w:rPr>
        <w:t xml:space="preserve"> була </w:t>
      </w:r>
      <w:r w:rsidRPr="00E076F8">
        <w:rPr>
          <w:rFonts w:ascii="Times New Roman" w:hAnsi="Times New Roman" w:cs="Times New Roman"/>
          <w:b/>
          <w:sz w:val="28"/>
          <w:szCs w:val="28"/>
        </w:rPr>
        <w:t>ранньофеодальна монархія</w:t>
      </w:r>
      <w:r w:rsidRPr="00E076F8">
        <w:rPr>
          <w:rFonts w:ascii="Times New Roman" w:hAnsi="Times New Roman" w:cs="Times New Roman"/>
          <w:sz w:val="28"/>
          <w:szCs w:val="28"/>
        </w:rPr>
        <w:t xml:space="preserve"> з елементами федералізму, у </w:t>
      </w:r>
      <w:r w:rsidRPr="00E076F8">
        <w:rPr>
          <w:rFonts w:ascii="Times New Roman" w:hAnsi="Times New Roman" w:cs="Times New Roman"/>
          <w:b/>
          <w:sz w:val="28"/>
          <w:szCs w:val="28"/>
        </w:rPr>
        <w:t>30-х рр. ХІІ ст</w:t>
      </w:r>
      <w:r w:rsidRPr="00E076F8">
        <w:rPr>
          <w:rFonts w:ascii="Times New Roman" w:hAnsi="Times New Roman" w:cs="Times New Roman"/>
          <w:sz w:val="28"/>
          <w:szCs w:val="28"/>
        </w:rPr>
        <w:t xml:space="preserve">. в </w:t>
      </w:r>
      <w:r w:rsidRPr="00E076F8">
        <w:rPr>
          <w:rFonts w:ascii="Times New Roman" w:hAnsi="Times New Roman" w:cs="Times New Roman"/>
          <w:sz w:val="28"/>
          <w:szCs w:val="28"/>
        </w:rPr>
        <w:lastRenderedPageBreak/>
        <w:t xml:space="preserve">результаті феодальної роздрібненості Київська Русь </w:t>
      </w:r>
      <w:proofErr w:type="spellStart"/>
      <w:r w:rsidRPr="00E076F8">
        <w:rPr>
          <w:rFonts w:ascii="Times New Roman" w:hAnsi="Times New Roman" w:cs="Times New Roman"/>
          <w:sz w:val="28"/>
          <w:szCs w:val="28"/>
        </w:rPr>
        <w:t>розпалася</w:t>
      </w:r>
      <w:proofErr w:type="spellEnd"/>
      <w:r w:rsidRPr="00E076F8">
        <w:rPr>
          <w:rFonts w:ascii="Times New Roman" w:hAnsi="Times New Roman" w:cs="Times New Roman"/>
          <w:sz w:val="28"/>
          <w:szCs w:val="28"/>
        </w:rPr>
        <w:t xml:space="preserve"> на понад </w:t>
      </w:r>
      <w:r w:rsidRPr="00E076F8">
        <w:rPr>
          <w:rFonts w:ascii="Times New Roman" w:hAnsi="Times New Roman" w:cs="Times New Roman"/>
          <w:b/>
          <w:sz w:val="28"/>
          <w:szCs w:val="28"/>
        </w:rPr>
        <w:t>півтора десятка суверенних князівств,</w:t>
      </w:r>
      <w:r w:rsidRPr="00E076F8">
        <w:rPr>
          <w:rFonts w:ascii="Times New Roman" w:hAnsi="Times New Roman" w:cs="Times New Roman"/>
          <w:sz w:val="28"/>
          <w:szCs w:val="28"/>
        </w:rPr>
        <w:t xml:space="preserve"> більшість із яких через нескінченні усобиці, напади кочівників і монгольську навалу економічно та політично занепали і втратили своє колишнє значення. </w:t>
      </w:r>
      <w:r w:rsidRPr="00E076F8">
        <w:rPr>
          <w:rFonts w:ascii="Times New Roman" w:hAnsi="Times New Roman" w:cs="Times New Roman"/>
          <w:b/>
          <w:sz w:val="28"/>
          <w:szCs w:val="28"/>
        </w:rPr>
        <w:t xml:space="preserve">Київська Русь </w:t>
      </w:r>
      <w:r w:rsidRPr="00E076F8">
        <w:rPr>
          <w:rFonts w:ascii="Times New Roman" w:hAnsi="Times New Roman" w:cs="Times New Roman"/>
          <w:sz w:val="28"/>
          <w:szCs w:val="28"/>
        </w:rPr>
        <w:t xml:space="preserve">як могутня держава з самобутньою культурою </w:t>
      </w:r>
      <w:r w:rsidRPr="00E076F8">
        <w:rPr>
          <w:rFonts w:ascii="Times New Roman" w:hAnsi="Times New Roman" w:cs="Times New Roman"/>
          <w:b/>
          <w:sz w:val="28"/>
          <w:szCs w:val="28"/>
        </w:rPr>
        <w:t>проіснувала до</w:t>
      </w:r>
      <w:r w:rsidRPr="00E076F8">
        <w:rPr>
          <w:rFonts w:ascii="Times New Roman" w:hAnsi="Times New Roman" w:cs="Times New Roman"/>
          <w:sz w:val="28"/>
          <w:szCs w:val="28"/>
        </w:rPr>
        <w:t xml:space="preserve"> </w:t>
      </w:r>
      <w:r w:rsidRPr="00E076F8">
        <w:rPr>
          <w:rFonts w:ascii="Times New Roman" w:hAnsi="Times New Roman" w:cs="Times New Roman"/>
          <w:b/>
          <w:sz w:val="28"/>
          <w:szCs w:val="28"/>
        </w:rPr>
        <w:t>40-х рр. ХІІІ ст.</w:t>
      </w:r>
      <w:r w:rsidRPr="00E076F8">
        <w:rPr>
          <w:rFonts w:ascii="Times New Roman" w:hAnsi="Times New Roman" w:cs="Times New Roman"/>
          <w:sz w:val="28"/>
          <w:szCs w:val="28"/>
        </w:rPr>
        <w:t xml:space="preserve"> і впала під ударами монголо-татарських завойовників.</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Культура Київської держави – яскраве та багатогранне явище, що стало наслідком тривалого внутрішнього розвитку слов’янського суспільства та кращих традицій світової цивілізації. Високий </w:t>
      </w:r>
      <w:r w:rsidRPr="00E076F8">
        <w:rPr>
          <w:rFonts w:ascii="Times New Roman" w:hAnsi="Times New Roman" w:cs="Times New Roman"/>
          <w:b/>
          <w:sz w:val="28"/>
          <w:szCs w:val="28"/>
        </w:rPr>
        <w:t>злет культури Київської Русі</w:t>
      </w:r>
      <w:r w:rsidRPr="00E076F8">
        <w:rPr>
          <w:rFonts w:ascii="Times New Roman" w:hAnsi="Times New Roman" w:cs="Times New Roman"/>
          <w:i/>
          <w:sz w:val="28"/>
          <w:szCs w:val="28"/>
        </w:rPr>
        <w:t xml:space="preserve"> </w:t>
      </w:r>
      <w:r w:rsidRPr="00E076F8">
        <w:rPr>
          <w:rFonts w:ascii="Times New Roman" w:hAnsi="Times New Roman" w:cs="Times New Roman"/>
          <w:b/>
          <w:sz w:val="28"/>
          <w:szCs w:val="28"/>
        </w:rPr>
        <w:t>зумовили</w:t>
      </w:r>
      <w:r w:rsidRPr="00E076F8">
        <w:rPr>
          <w:rFonts w:ascii="Times New Roman" w:hAnsi="Times New Roman" w:cs="Times New Roman"/>
          <w:sz w:val="28"/>
          <w:szCs w:val="28"/>
        </w:rPr>
        <w:t xml:space="preserve"> суттєві зрушеннями в різних сферах суспільного життя: </w:t>
      </w:r>
      <w:r w:rsidRPr="00E076F8">
        <w:rPr>
          <w:rFonts w:ascii="Times New Roman" w:hAnsi="Times New Roman" w:cs="Times New Roman"/>
          <w:b/>
          <w:sz w:val="28"/>
          <w:szCs w:val="28"/>
        </w:rPr>
        <w:t xml:space="preserve">розвиток феодальних відносин, становлення державності, відокремлення ремесла від сільського господарства, виникнення міст, пожвавлення торгівлі, активізація та розширення міжнародних контактів, запровадження християнства </w:t>
      </w:r>
      <w:r w:rsidRPr="00E076F8">
        <w:rPr>
          <w:rFonts w:ascii="Times New Roman" w:hAnsi="Times New Roman" w:cs="Times New Roman"/>
          <w:sz w:val="28"/>
          <w:szCs w:val="28"/>
        </w:rPr>
        <w:t>тощо.</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В історії Київської Русі можна виділити </w:t>
      </w:r>
      <w:r w:rsidRPr="00E076F8">
        <w:rPr>
          <w:rFonts w:ascii="Times New Roman" w:hAnsi="Times New Roman" w:cs="Times New Roman"/>
          <w:b/>
          <w:sz w:val="28"/>
          <w:szCs w:val="28"/>
        </w:rPr>
        <w:t>дві культурні епохи:</w:t>
      </w:r>
      <w:r w:rsidRPr="00E076F8">
        <w:rPr>
          <w:rFonts w:ascii="Times New Roman" w:hAnsi="Times New Roman" w:cs="Times New Roman"/>
          <w:sz w:val="28"/>
          <w:szCs w:val="28"/>
        </w:rPr>
        <w:t xml:space="preserve"> </w:t>
      </w:r>
      <w:r w:rsidRPr="00E076F8">
        <w:rPr>
          <w:rFonts w:ascii="Times New Roman" w:hAnsi="Times New Roman" w:cs="Times New Roman"/>
          <w:b/>
          <w:sz w:val="28"/>
          <w:szCs w:val="28"/>
        </w:rPr>
        <w:t>дохристиянську (</w:t>
      </w:r>
      <w:r w:rsidRPr="00E076F8">
        <w:rPr>
          <w:rFonts w:ascii="Times New Roman" w:hAnsi="Times New Roman" w:cs="Times New Roman"/>
          <w:sz w:val="28"/>
          <w:szCs w:val="28"/>
          <w:lang w:val="en-US"/>
        </w:rPr>
        <w:t>V</w:t>
      </w:r>
      <w:r w:rsidRPr="00E076F8">
        <w:rPr>
          <w:rFonts w:ascii="Times New Roman" w:hAnsi="Times New Roman" w:cs="Times New Roman"/>
          <w:sz w:val="28"/>
          <w:szCs w:val="28"/>
        </w:rPr>
        <w:t>ІІ–ІХ ст.) і</w:t>
      </w:r>
      <w:r w:rsidRPr="00E076F8">
        <w:rPr>
          <w:rFonts w:ascii="Times New Roman" w:hAnsi="Times New Roman" w:cs="Times New Roman"/>
          <w:i/>
          <w:sz w:val="28"/>
          <w:szCs w:val="28"/>
        </w:rPr>
        <w:t xml:space="preserve"> </w:t>
      </w:r>
      <w:r w:rsidRPr="00E076F8">
        <w:rPr>
          <w:rFonts w:ascii="Times New Roman" w:hAnsi="Times New Roman" w:cs="Times New Roman"/>
          <w:b/>
          <w:sz w:val="28"/>
          <w:szCs w:val="28"/>
        </w:rPr>
        <w:t>християнську (</w:t>
      </w:r>
      <w:r w:rsidRPr="00E076F8">
        <w:rPr>
          <w:rFonts w:ascii="Times New Roman" w:hAnsi="Times New Roman" w:cs="Times New Roman"/>
          <w:sz w:val="28"/>
          <w:szCs w:val="28"/>
        </w:rPr>
        <w:t>після запровадження у 988 році християнства як офіційної релігії Володимиром Великим).</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 xml:space="preserve">Поділ </w:t>
      </w:r>
      <w:r w:rsidRPr="00E076F8">
        <w:rPr>
          <w:rFonts w:ascii="Times New Roman" w:hAnsi="Times New Roman" w:cs="Times New Roman"/>
          <w:sz w:val="28"/>
          <w:szCs w:val="28"/>
        </w:rPr>
        <w:t xml:space="preserve">цей </w:t>
      </w:r>
      <w:r w:rsidRPr="00E076F8">
        <w:rPr>
          <w:rFonts w:ascii="Times New Roman" w:hAnsi="Times New Roman" w:cs="Times New Roman"/>
          <w:b/>
          <w:sz w:val="28"/>
          <w:szCs w:val="28"/>
        </w:rPr>
        <w:t>умовний,</w:t>
      </w:r>
      <w:r w:rsidRPr="00E076F8">
        <w:rPr>
          <w:rFonts w:ascii="Times New Roman" w:hAnsi="Times New Roman" w:cs="Times New Roman"/>
          <w:sz w:val="28"/>
          <w:szCs w:val="28"/>
        </w:rPr>
        <w:t xml:space="preserve"> оскільки впливу християнства Київська Русь зазнала задовго до того, як воно стало державною релігією. Поширення християнства розпочалась у ще в І</w:t>
      </w:r>
      <w:r w:rsidRPr="00E076F8">
        <w:rPr>
          <w:rFonts w:ascii="Times New Roman" w:hAnsi="Times New Roman" w:cs="Times New Roman"/>
          <w:sz w:val="28"/>
          <w:szCs w:val="28"/>
          <w:lang w:val="en-US"/>
        </w:rPr>
        <w:t>V</w:t>
      </w:r>
      <w:r w:rsidRPr="00E076F8">
        <w:rPr>
          <w:rFonts w:ascii="Times New Roman" w:hAnsi="Times New Roman" w:cs="Times New Roman"/>
          <w:sz w:val="28"/>
          <w:szCs w:val="28"/>
        </w:rPr>
        <w:t xml:space="preserve"> ст. з місіонерської діяльності греків у Подніпров'ї. Численні писемні джерела зберегли свідчення про </w:t>
      </w:r>
      <w:r w:rsidRPr="00E076F8">
        <w:rPr>
          <w:rFonts w:ascii="Times New Roman" w:hAnsi="Times New Roman" w:cs="Times New Roman"/>
          <w:b/>
          <w:sz w:val="28"/>
          <w:szCs w:val="28"/>
        </w:rPr>
        <w:t xml:space="preserve">хрещення Київської Русі за часів Аскольда й Діра </w:t>
      </w:r>
      <w:r w:rsidRPr="00E076F8">
        <w:rPr>
          <w:rFonts w:ascii="Times New Roman" w:hAnsi="Times New Roman" w:cs="Times New Roman"/>
          <w:sz w:val="28"/>
          <w:szCs w:val="28"/>
        </w:rPr>
        <w:t xml:space="preserve">майже за століття до офіційної дати (у 860-х рр., після походів на Візантію). У Х ст. християнство поширилось серед правлячих верст населення Русі, зокрема християнами були прибічники князя Ігоря та його дружина княгиня Ольга.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Запровадження християнства сприяло </w:t>
      </w:r>
      <w:r w:rsidRPr="00E076F8">
        <w:rPr>
          <w:rFonts w:ascii="Times New Roman" w:hAnsi="Times New Roman" w:cs="Times New Roman"/>
          <w:b/>
          <w:sz w:val="28"/>
          <w:szCs w:val="28"/>
        </w:rPr>
        <w:t>зміцненню державності, розповсюдженню писемності, розвиткові нової парадигми середньовічної культури</w:t>
      </w:r>
      <w:r w:rsidRPr="00E076F8">
        <w:rPr>
          <w:rFonts w:ascii="Times New Roman" w:hAnsi="Times New Roman" w:cs="Times New Roman"/>
          <w:i/>
          <w:sz w:val="28"/>
          <w:szCs w:val="28"/>
        </w:rPr>
        <w:t>.</w:t>
      </w:r>
      <w:r w:rsidRPr="00E076F8">
        <w:rPr>
          <w:rFonts w:ascii="Times New Roman" w:hAnsi="Times New Roman" w:cs="Times New Roman"/>
          <w:sz w:val="28"/>
          <w:szCs w:val="28"/>
        </w:rPr>
        <w:t xml:space="preserve"> </w:t>
      </w:r>
    </w:p>
    <w:p w:rsidR="00EF3D60" w:rsidRPr="00E076F8" w:rsidRDefault="00EF3D60" w:rsidP="00EF3D60">
      <w:pPr>
        <w:ind w:firstLine="709"/>
        <w:jc w:val="both"/>
        <w:rPr>
          <w:rFonts w:ascii="Times New Roman" w:hAnsi="Times New Roman" w:cs="Times New Roman"/>
          <w:b/>
          <w:sz w:val="28"/>
          <w:szCs w:val="28"/>
        </w:rPr>
      </w:pPr>
      <w:r w:rsidRPr="00E076F8">
        <w:rPr>
          <w:rFonts w:ascii="Times New Roman" w:hAnsi="Times New Roman" w:cs="Times New Roman"/>
          <w:b/>
          <w:sz w:val="28"/>
          <w:szCs w:val="28"/>
        </w:rPr>
        <w:t>Культура Київської Русі мала такі сутнісні ознаки:</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По-перше</w:t>
      </w:r>
      <w:r w:rsidRPr="00E076F8">
        <w:rPr>
          <w:rFonts w:ascii="Times New Roman" w:hAnsi="Times New Roman" w:cs="Times New Roman"/>
          <w:sz w:val="28"/>
          <w:szCs w:val="28"/>
        </w:rPr>
        <w:t xml:space="preserve">, світоглядним фундаментом давньоруської культури стає </w:t>
      </w:r>
      <w:r w:rsidRPr="00E076F8">
        <w:rPr>
          <w:rFonts w:ascii="Times New Roman" w:hAnsi="Times New Roman" w:cs="Times New Roman"/>
          <w:b/>
          <w:sz w:val="28"/>
          <w:szCs w:val="28"/>
        </w:rPr>
        <w:t>християнство,</w:t>
      </w:r>
      <w:r w:rsidRPr="00E076F8">
        <w:rPr>
          <w:rFonts w:ascii="Times New Roman" w:hAnsi="Times New Roman" w:cs="Times New Roman"/>
          <w:sz w:val="28"/>
          <w:szCs w:val="28"/>
        </w:rPr>
        <w:t xml:space="preserve"> з яким пов’язаний </w:t>
      </w:r>
      <w:proofErr w:type="spellStart"/>
      <w:r w:rsidRPr="00E076F8">
        <w:rPr>
          <w:rFonts w:ascii="Times New Roman" w:hAnsi="Times New Roman" w:cs="Times New Roman"/>
          <w:b/>
          <w:sz w:val="28"/>
          <w:szCs w:val="28"/>
        </w:rPr>
        <w:t>теоцентризм</w:t>
      </w:r>
      <w:proofErr w:type="spellEnd"/>
      <w:r w:rsidRPr="00E076F8">
        <w:rPr>
          <w:rFonts w:ascii="Times New Roman" w:hAnsi="Times New Roman" w:cs="Times New Roman"/>
          <w:b/>
          <w:sz w:val="28"/>
          <w:szCs w:val="28"/>
        </w:rPr>
        <w:t xml:space="preserve"> </w:t>
      </w:r>
      <w:r w:rsidRPr="00E076F8">
        <w:rPr>
          <w:rFonts w:ascii="Times New Roman" w:hAnsi="Times New Roman" w:cs="Times New Roman"/>
          <w:sz w:val="28"/>
          <w:szCs w:val="28"/>
        </w:rPr>
        <w:t xml:space="preserve">(Бог, Божественне начало стає найвищою духовною цінністю, основою світобачення). Християнство запропонувало нову, дуалістичну картину світу (існує світ небесний, сакральний, духовний, і світ тілесний, світський, сповнений гріха). </w:t>
      </w:r>
      <w:r w:rsidRPr="00E076F8">
        <w:rPr>
          <w:rFonts w:ascii="Times New Roman" w:hAnsi="Times New Roman" w:cs="Times New Roman"/>
          <w:b/>
          <w:sz w:val="28"/>
          <w:szCs w:val="28"/>
        </w:rPr>
        <w:t>Осередками сакрального на землі</w:t>
      </w:r>
      <w:r w:rsidRPr="00E076F8">
        <w:rPr>
          <w:rFonts w:ascii="Times New Roman" w:hAnsi="Times New Roman" w:cs="Times New Roman"/>
          <w:sz w:val="28"/>
          <w:szCs w:val="28"/>
        </w:rPr>
        <w:t xml:space="preserve">, а також </w:t>
      </w:r>
      <w:r w:rsidRPr="00E076F8">
        <w:rPr>
          <w:rFonts w:ascii="Times New Roman" w:hAnsi="Times New Roman" w:cs="Times New Roman"/>
          <w:b/>
          <w:sz w:val="28"/>
          <w:szCs w:val="28"/>
        </w:rPr>
        <w:t xml:space="preserve">центрами культурно-освітнього й мистецького життя </w:t>
      </w:r>
      <w:r w:rsidRPr="00E076F8">
        <w:rPr>
          <w:rFonts w:ascii="Times New Roman" w:hAnsi="Times New Roman" w:cs="Times New Roman"/>
          <w:sz w:val="28"/>
          <w:szCs w:val="28"/>
        </w:rPr>
        <w:t xml:space="preserve">стають </w:t>
      </w:r>
      <w:r w:rsidRPr="00E076F8">
        <w:rPr>
          <w:rFonts w:ascii="Times New Roman" w:hAnsi="Times New Roman" w:cs="Times New Roman"/>
          <w:b/>
          <w:sz w:val="28"/>
          <w:szCs w:val="28"/>
        </w:rPr>
        <w:t>монастирі і церкви.</w:t>
      </w:r>
      <w:r w:rsidRPr="00E076F8">
        <w:rPr>
          <w:rFonts w:ascii="Times New Roman" w:hAnsi="Times New Roman" w:cs="Times New Roman"/>
          <w:sz w:val="28"/>
          <w:szCs w:val="28"/>
        </w:rPr>
        <w:t xml:space="preserve"> Так само, як релігія була поставлена на службу державі, культура мала служити церкві, всі </w:t>
      </w:r>
      <w:r w:rsidRPr="00E076F8">
        <w:rPr>
          <w:rFonts w:ascii="Times New Roman" w:hAnsi="Times New Roman" w:cs="Times New Roman"/>
          <w:b/>
          <w:sz w:val="28"/>
          <w:szCs w:val="28"/>
        </w:rPr>
        <w:t xml:space="preserve">види </w:t>
      </w:r>
      <w:r w:rsidRPr="00E076F8">
        <w:rPr>
          <w:rFonts w:ascii="Times New Roman" w:hAnsi="Times New Roman" w:cs="Times New Roman"/>
          <w:b/>
          <w:sz w:val="28"/>
          <w:szCs w:val="28"/>
        </w:rPr>
        <w:lastRenderedPageBreak/>
        <w:t>мистецтва набувають релігійного характеру</w:t>
      </w:r>
      <w:r w:rsidRPr="00E076F8">
        <w:rPr>
          <w:rFonts w:ascii="Times New Roman" w:hAnsi="Times New Roman" w:cs="Times New Roman"/>
          <w:sz w:val="28"/>
          <w:szCs w:val="28"/>
        </w:rPr>
        <w:t xml:space="preserve">. Визначальними рисами середньовічного мистецтва стає </w:t>
      </w:r>
      <w:r w:rsidRPr="00E076F8">
        <w:rPr>
          <w:rFonts w:ascii="Times New Roman" w:hAnsi="Times New Roman" w:cs="Times New Roman"/>
          <w:b/>
          <w:sz w:val="28"/>
          <w:szCs w:val="28"/>
        </w:rPr>
        <w:t>символізм та алегоричність</w:t>
      </w:r>
      <w:r w:rsidRPr="00E076F8">
        <w:rPr>
          <w:rFonts w:ascii="Times New Roman" w:hAnsi="Times New Roman" w:cs="Times New Roman"/>
          <w:sz w:val="28"/>
          <w:szCs w:val="28"/>
        </w:rPr>
        <w:t>, що надає йому прихованого, таємничого змісту.</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По-друге,</w:t>
      </w:r>
      <w:r w:rsidRPr="00E076F8">
        <w:rPr>
          <w:rFonts w:ascii="Times New Roman" w:hAnsi="Times New Roman" w:cs="Times New Roman"/>
          <w:sz w:val="28"/>
          <w:szCs w:val="28"/>
        </w:rPr>
        <w:t xml:space="preserve"> існування в культурі Київської Русі </w:t>
      </w:r>
      <w:r w:rsidRPr="00E076F8">
        <w:rPr>
          <w:rFonts w:ascii="Times New Roman" w:hAnsi="Times New Roman" w:cs="Times New Roman"/>
          <w:b/>
          <w:sz w:val="28"/>
          <w:szCs w:val="28"/>
        </w:rPr>
        <w:t>дохристиянського (язичницького) культурного середовища.</w:t>
      </w:r>
      <w:r w:rsidRPr="00E076F8">
        <w:rPr>
          <w:rFonts w:ascii="Times New Roman" w:hAnsi="Times New Roman" w:cs="Times New Roman"/>
          <w:sz w:val="28"/>
          <w:szCs w:val="28"/>
        </w:rPr>
        <w:t xml:space="preserve"> Ще в дохристиянські часи слов’яни мали свою </w:t>
      </w:r>
      <w:r w:rsidRPr="00E076F8">
        <w:rPr>
          <w:rFonts w:ascii="Times New Roman" w:hAnsi="Times New Roman" w:cs="Times New Roman"/>
          <w:b/>
          <w:sz w:val="28"/>
          <w:szCs w:val="28"/>
        </w:rPr>
        <w:t xml:space="preserve">писемність, високий рівень розвитку </w:t>
      </w:r>
      <w:proofErr w:type="spellStart"/>
      <w:r w:rsidRPr="00E076F8">
        <w:rPr>
          <w:rFonts w:ascii="Times New Roman" w:hAnsi="Times New Roman" w:cs="Times New Roman"/>
          <w:b/>
          <w:sz w:val="28"/>
          <w:szCs w:val="28"/>
        </w:rPr>
        <w:t>ремесел</w:t>
      </w:r>
      <w:proofErr w:type="spellEnd"/>
      <w:r w:rsidRPr="00E076F8">
        <w:rPr>
          <w:rFonts w:ascii="Times New Roman" w:hAnsi="Times New Roman" w:cs="Times New Roman"/>
          <w:b/>
          <w:sz w:val="28"/>
          <w:szCs w:val="28"/>
        </w:rPr>
        <w:t>,</w:t>
      </w:r>
      <w:r w:rsidRPr="00E076F8">
        <w:rPr>
          <w:rFonts w:ascii="Times New Roman" w:hAnsi="Times New Roman" w:cs="Times New Roman"/>
          <w:sz w:val="28"/>
          <w:szCs w:val="28"/>
        </w:rPr>
        <w:t xml:space="preserve"> самобутню культуру й мистецтво, зокрема керамічне та емалеве виробництво, традиції домобудівництва. Про це свідчить </w:t>
      </w:r>
      <w:r w:rsidRPr="00E076F8">
        <w:rPr>
          <w:rFonts w:ascii="Times New Roman" w:hAnsi="Times New Roman" w:cs="Times New Roman"/>
          <w:b/>
          <w:sz w:val="28"/>
          <w:szCs w:val="28"/>
        </w:rPr>
        <w:t>зарубинецька та черняхівська археологічні культури,</w:t>
      </w:r>
      <w:r w:rsidRPr="00E076F8">
        <w:rPr>
          <w:rFonts w:ascii="Times New Roman" w:hAnsi="Times New Roman" w:cs="Times New Roman"/>
          <w:sz w:val="28"/>
          <w:szCs w:val="28"/>
        </w:rPr>
        <w:t xml:space="preserve"> розвиток яких відбувається в тісній взаємодії з римською цивілізацією. Кращі здобутки цих культур відродилися і </w:t>
      </w:r>
      <w:proofErr w:type="spellStart"/>
      <w:r w:rsidRPr="00E076F8">
        <w:rPr>
          <w:rFonts w:ascii="Times New Roman" w:hAnsi="Times New Roman" w:cs="Times New Roman"/>
          <w:sz w:val="28"/>
          <w:szCs w:val="28"/>
        </w:rPr>
        <w:t>розвинулися</w:t>
      </w:r>
      <w:proofErr w:type="spellEnd"/>
      <w:r w:rsidRPr="00E076F8">
        <w:rPr>
          <w:rFonts w:ascii="Times New Roman" w:hAnsi="Times New Roman" w:cs="Times New Roman"/>
          <w:sz w:val="28"/>
          <w:szCs w:val="28"/>
        </w:rPr>
        <w:t xml:space="preserve"> в часи давньоруської державності.</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По-третє</w:t>
      </w:r>
      <w:r w:rsidRPr="00E076F8">
        <w:rPr>
          <w:rFonts w:ascii="Times New Roman" w:hAnsi="Times New Roman" w:cs="Times New Roman"/>
          <w:sz w:val="28"/>
          <w:szCs w:val="28"/>
        </w:rPr>
        <w:t xml:space="preserve">, запозичення та творче переосмислення візантійських традицій, знань та канонів. </w:t>
      </w:r>
      <w:r w:rsidRPr="00E076F8">
        <w:rPr>
          <w:rFonts w:ascii="Times New Roman" w:hAnsi="Times New Roman" w:cs="Times New Roman"/>
          <w:b/>
          <w:sz w:val="28"/>
          <w:szCs w:val="28"/>
        </w:rPr>
        <w:t>Візантійський вплив</w:t>
      </w:r>
      <w:r w:rsidRPr="00E076F8">
        <w:rPr>
          <w:rFonts w:ascii="Times New Roman" w:hAnsi="Times New Roman" w:cs="Times New Roman"/>
          <w:sz w:val="28"/>
          <w:szCs w:val="28"/>
        </w:rPr>
        <w:t xml:space="preserve"> розпочався з прийняття християнства як державної релігії, що означало в той час залучення Київської Русі до багатовікової і високої культури Візантії, засвоєння її релігійних, філософських та естетичних уявлень, сприяло розвиткові усіх видів мистецтва. </w:t>
      </w:r>
      <w:r w:rsidRPr="00E076F8">
        <w:rPr>
          <w:rFonts w:ascii="Times New Roman" w:hAnsi="Times New Roman" w:cs="Times New Roman"/>
          <w:b/>
          <w:sz w:val="28"/>
          <w:szCs w:val="28"/>
        </w:rPr>
        <w:t>Музика, живопис, значною мірою архітектура і майже вся література Київської Русі знаходилися в орбіті християнської думки.</w:t>
      </w:r>
      <w:r w:rsidRPr="00E076F8">
        <w:rPr>
          <w:rFonts w:ascii="Times New Roman" w:hAnsi="Times New Roman" w:cs="Times New Roman"/>
          <w:sz w:val="28"/>
          <w:szCs w:val="28"/>
        </w:rPr>
        <w:t xml:space="preserve"> Русь отримала і художників, і будівельників, і готові ікони, і книги з Візантії. Але це свідчить про те, що нова культура сприймалася, була очікуваною. З часом почали виявлятися глибинні давньоруські традиції. Наприклад, у літературі з’являється емоційне і пристрасне «</w:t>
      </w:r>
      <w:r w:rsidRPr="00E076F8">
        <w:rPr>
          <w:rFonts w:ascii="Times New Roman" w:hAnsi="Times New Roman" w:cs="Times New Roman"/>
          <w:b/>
          <w:sz w:val="28"/>
          <w:szCs w:val="28"/>
        </w:rPr>
        <w:t>Слово о полку Ігоревім»,</w:t>
      </w:r>
      <w:r w:rsidRPr="00E076F8">
        <w:rPr>
          <w:rFonts w:ascii="Times New Roman" w:hAnsi="Times New Roman" w:cs="Times New Roman"/>
          <w:sz w:val="28"/>
          <w:szCs w:val="28"/>
        </w:rPr>
        <w:t xml:space="preserve"> яке не мало аналогів ні у візантійській, ні в європейській літературі. У церковному живописі все частіше постають світські сюжети, з образами реальних людей, побутовими сценами, що набувають національних рис. </w:t>
      </w:r>
      <w:r w:rsidRPr="00E076F8">
        <w:rPr>
          <w:rFonts w:ascii="Times New Roman" w:hAnsi="Times New Roman" w:cs="Times New Roman"/>
          <w:b/>
          <w:sz w:val="28"/>
          <w:szCs w:val="28"/>
        </w:rPr>
        <w:t>Матеріальним уособленням візантійського архітектурного стилю і місцевих традицій є Софія Київська з її фресками</w:t>
      </w:r>
      <w:r w:rsidRPr="00E076F8">
        <w:rPr>
          <w:rFonts w:ascii="Times New Roman" w:hAnsi="Times New Roman" w:cs="Times New Roman"/>
          <w:sz w:val="28"/>
          <w:szCs w:val="28"/>
        </w:rPr>
        <w:t xml:space="preserve">.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По-четверте,</w:t>
      </w:r>
      <w:r w:rsidRPr="00E076F8">
        <w:rPr>
          <w:rFonts w:ascii="Times New Roman" w:hAnsi="Times New Roman" w:cs="Times New Roman"/>
          <w:i/>
          <w:sz w:val="28"/>
          <w:szCs w:val="28"/>
        </w:rPr>
        <w:t xml:space="preserve"> </w:t>
      </w:r>
      <w:r w:rsidRPr="00E076F8">
        <w:rPr>
          <w:rFonts w:ascii="Times New Roman" w:hAnsi="Times New Roman" w:cs="Times New Roman"/>
          <w:sz w:val="28"/>
          <w:szCs w:val="28"/>
        </w:rPr>
        <w:t xml:space="preserve">після прийняття християнства в Київській Русі з’являються </w:t>
      </w:r>
      <w:r w:rsidRPr="00E076F8">
        <w:rPr>
          <w:rFonts w:ascii="Times New Roman" w:hAnsi="Times New Roman" w:cs="Times New Roman"/>
          <w:b/>
          <w:sz w:val="28"/>
          <w:szCs w:val="28"/>
        </w:rPr>
        <w:t>нові культурні явища, субкультури</w:t>
      </w:r>
      <w:r w:rsidRPr="00E076F8">
        <w:rPr>
          <w:rFonts w:ascii="Times New Roman" w:hAnsi="Times New Roman" w:cs="Times New Roman"/>
          <w:sz w:val="28"/>
          <w:szCs w:val="28"/>
        </w:rPr>
        <w:t xml:space="preserve">, носії яких займають різне місце в суспільному організмі, мають різні можливості, зв’язки, потреби. Виникає </w:t>
      </w:r>
      <w:r w:rsidRPr="00E076F8">
        <w:rPr>
          <w:rFonts w:ascii="Times New Roman" w:hAnsi="Times New Roman" w:cs="Times New Roman"/>
          <w:b/>
          <w:sz w:val="28"/>
          <w:szCs w:val="28"/>
        </w:rPr>
        <w:t>елітарна, «дружинна культура»</w:t>
      </w:r>
      <w:r w:rsidRPr="00E076F8">
        <w:rPr>
          <w:rFonts w:ascii="Times New Roman" w:hAnsi="Times New Roman" w:cs="Times New Roman"/>
          <w:sz w:val="28"/>
          <w:szCs w:val="28"/>
        </w:rPr>
        <w:t xml:space="preserve"> (князів, бояр, дружинників) та </w:t>
      </w:r>
      <w:r w:rsidRPr="00E076F8">
        <w:rPr>
          <w:rFonts w:ascii="Times New Roman" w:hAnsi="Times New Roman" w:cs="Times New Roman"/>
          <w:b/>
          <w:sz w:val="28"/>
          <w:szCs w:val="28"/>
        </w:rPr>
        <w:t>народна культура</w:t>
      </w:r>
      <w:r w:rsidRPr="00E076F8">
        <w:rPr>
          <w:rFonts w:ascii="Times New Roman" w:hAnsi="Times New Roman" w:cs="Times New Roman"/>
          <w:sz w:val="28"/>
          <w:szCs w:val="28"/>
        </w:rPr>
        <w:t xml:space="preserve"> (культура селян, міщан). Це простежується в костюмі, озброєнні, ужитковому мистецтві, поховальному обряді тощо.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По-п’яте,</w:t>
      </w:r>
      <w:r w:rsidRPr="00E076F8">
        <w:rPr>
          <w:rFonts w:ascii="Times New Roman" w:hAnsi="Times New Roman" w:cs="Times New Roman"/>
          <w:b/>
          <w:i/>
          <w:sz w:val="28"/>
          <w:szCs w:val="28"/>
        </w:rPr>
        <w:t xml:space="preserve"> </w:t>
      </w:r>
      <w:r w:rsidRPr="00E076F8">
        <w:rPr>
          <w:rFonts w:ascii="Times New Roman" w:hAnsi="Times New Roman" w:cs="Times New Roman"/>
          <w:sz w:val="28"/>
          <w:szCs w:val="28"/>
        </w:rPr>
        <w:t xml:space="preserve">культура Київської Русі переосмислює і творчо засвоює </w:t>
      </w:r>
      <w:r w:rsidRPr="00E076F8">
        <w:rPr>
          <w:rFonts w:ascii="Times New Roman" w:hAnsi="Times New Roman" w:cs="Times New Roman"/>
          <w:b/>
          <w:sz w:val="28"/>
          <w:szCs w:val="28"/>
        </w:rPr>
        <w:t>досягнення світової культури,</w:t>
      </w:r>
      <w:r w:rsidRPr="00E076F8">
        <w:rPr>
          <w:rFonts w:ascii="Times New Roman" w:hAnsi="Times New Roman" w:cs="Times New Roman"/>
          <w:sz w:val="28"/>
          <w:szCs w:val="28"/>
        </w:rPr>
        <w:t xml:space="preserve"> що дало змогу розширити культурні горизонти, змістовно збагатитися, але зберегти власну самобутність. Значно відчутний вплив </w:t>
      </w:r>
      <w:r w:rsidRPr="00E076F8">
        <w:rPr>
          <w:rFonts w:ascii="Times New Roman" w:hAnsi="Times New Roman" w:cs="Times New Roman"/>
          <w:b/>
          <w:sz w:val="28"/>
          <w:szCs w:val="28"/>
        </w:rPr>
        <w:t>художньої культури Хазарії,</w:t>
      </w:r>
      <w:r w:rsidRPr="00E076F8">
        <w:rPr>
          <w:rFonts w:ascii="Times New Roman" w:hAnsi="Times New Roman" w:cs="Times New Roman"/>
          <w:sz w:val="28"/>
          <w:szCs w:val="28"/>
        </w:rPr>
        <w:t xml:space="preserve"> особливо на Лівобережжі. Це проявилося в металевих деталях костюма, прикрасах. Вплив </w:t>
      </w:r>
      <w:r w:rsidRPr="00E076F8">
        <w:rPr>
          <w:rFonts w:ascii="Times New Roman" w:hAnsi="Times New Roman" w:cs="Times New Roman"/>
          <w:b/>
          <w:sz w:val="28"/>
          <w:szCs w:val="28"/>
        </w:rPr>
        <w:t>арабського Сходу</w:t>
      </w:r>
      <w:r w:rsidRPr="00E076F8">
        <w:rPr>
          <w:rFonts w:ascii="Times New Roman" w:hAnsi="Times New Roman" w:cs="Times New Roman"/>
          <w:sz w:val="28"/>
          <w:szCs w:val="28"/>
        </w:rPr>
        <w:t xml:space="preserve"> помітний у </w:t>
      </w:r>
      <w:r w:rsidRPr="00E076F8">
        <w:rPr>
          <w:rFonts w:ascii="Times New Roman" w:hAnsi="Times New Roman" w:cs="Times New Roman"/>
          <w:b/>
          <w:sz w:val="28"/>
          <w:szCs w:val="28"/>
        </w:rPr>
        <w:t>побуті знаті</w:t>
      </w:r>
      <w:r w:rsidRPr="00E076F8">
        <w:rPr>
          <w:rFonts w:ascii="Times New Roman" w:hAnsi="Times New Roman" w:cs="Times New Roman"/>
          <w:sz w:val="28"/>
          <w:szCs w:val="28"/>
        </w:rPr>
        <w:t xml:space="preserve"> – це зовнішня розкіш, звичай дарувати шовкові тканини, поясні </w:t>
      </w:r>
      <w:r w:rsidRPr="00E076F8">
        <w:rPr>
          <w:rFonts w:ascii="Times New Roman" w:hAnsi="Times New Roman" w:cs="Times New Roman"/>
          <w:sz w:val="28"/>
          <w:szCs w:val="28"/>
        </w:rPr>
        <w:lastRenderedPageBreak/>
        <w:t xml:space="preserve">прикраси, дорогоцінний посуд, срібло. Вплив </w:t>
      </w:r>
      <w:r w:rsidRPr="00E076F8">
        <w:rPr>
          <w:rFonts w:ascii="Times New Roman" w:hAnsi="Times New Roman" w:cs="Times New Roman"/>
          <w:b/>
          <w:sz w:val="28"/>
          <w:szCs w:val="28"/>
        </w:rPr>
        <w:t xml:space="preserve">Скандинавії </w:t>
      </w:r>
      <w:r w:rsidRPr="00E076F8">
        <w:rPr>
          <w:rFonts w:ascii="Times New Roman" w:hAnsi="Times New Roman" w:cs="Times New Roman"/>
          <w:sz w:val="28"/>
          <w:szCs w:val="28"/>
        </w:rPr>
        <w:t xml:space="preserve">позначився на </w:t>
      </w:r>
      <w:r w:rsidRPr="00E076F8">
        <w:rPr>
          <w:rFonts w:ascii="Times New Roman" w:hAnsi="Times New Roman" w:cs="Times New Roman"/>
          <w:b/>
          <w:sz w:val="28"/>
          <w:szCs w:val="28"/>
        </w:rPr>
        <w:t>державній та військовій організації Русі</w:t>
      </w:r>
      <w:r w:rsidRPr="00E076F8">
        <w:rPr>
          <w:rFonts w:ascii="Times New Roman" w:hAnsi="Times New Roman" w:cs="Times New Roman"/>
          <w:sz w:val="28"/>
          <w:szCs w:val="28"/>
        </w:rPr>
        <w:t xml:space="preserve">.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Культура Київської Русі посіла значне місце в житті </w:t>
      </w:r>
      <w:r w:rsidRPr="00E076F8">
        <w:rPr>
          <w:rFonts w:ascii="Times New Roman" w:hAnsi="Times New Roman" w:cs="Times New Roman"/>
          <w:b/>
          <w:sz w:val="28"/>
          <w:szCs w:val="28"/>
        </w:rPr>
        <w:t>Європи</w:t>
      </w:r>
      <w:r w:rsidRPr="00E076F8">
        <w:rPr>
          <w:rFonts w:ascii="Times New Roman" w:hAnsi="Times New Roman" w:cs="Times New Roman"/>
          <w:sz w:val="28"/>
          <w:szCs w:val="28"/>
        </w:rPr>
        <w:t xml:space="preserve"> й активно впливала на процеси розвитку світової і європейської культури. З князями Київської Русі підтримували політичні, економічні, культурні та родинні зв’язки правителі Візантії, Франції, Німеччини, Швеції, Данії, Польщі.</w:t>
      </w:r>
    </w:p>
    <w:p w:rsidR="00EF3D60" w:rsidRPr="00E076F8" w:rsidRDefault="00EF3D60" w:rsidP="00EF3D60">
      <w:pPr>
        <w:ind w:firstLine="709"/>
        <w:jc w:val="both"/>
        <w:rPr>
          <w:rFonts w:ascii="Times New Roman" w:hAnsi="Times New Roman" w:cs="Times New Roman"/>
          <w:sz w:val="28"/>
          <w:szCs w:val="28"/>
        </w:rPr>
      </w:pPr>
    </w:p>
    <w:p w:rsidR="00EF3D60" w:rsidRPr="00471907" w:rsidRDefault="00EF3D60" w:rsidP="00EF3D60">
      <w:pPr>
        <w:ind w:firstLine="709"/>
        <w:jc w:val="both"/>
        <w:rPr>
          <w:rFonts w:ascii="Times New Roman" w:hAnsi="Times New Roman" w:cs="Times New Roman"/>
          <w:b/>
          <w:sz w:val="28"/>
          <w:szCs w:val="28"/>
        </w:rPr>
      </w:pPr>
      <w:r w:rsidRPr="00471907">
        <w:rPr>
          <w:rFonts w:ascii="Times New Roman" w:hAnsi="Times New Roman" w:cs="Times New Roman"/>
          <w:b/>
          <w:sz w:val="28"/>
          <w:szCs w:val="28"/>
        </w:rPr>
        <w:t>2. Українська культура княжого періоду.</w:t>
      </w:r>
    </w:p>
    <w:p w:rsidR="00EF3D60" w:rsidRPr="00E076F8" w:rsidRDefault="00EF3D60" w:rsidP="00EF3D60">
      <w:pPr>
        <w:ind w:firstLine="709"/>
        <w:jc w:val="both"/>
        <w:rPr>
          <w:rFonts w:ascii="Times New Roman" w:hAnsi="Times New Roman" w:cs="Times New Roman"/>
          <w:b/>
          <w:sz w:val="28"/>
          <w:szCs w:val="28"/>
        </w:rPr>
      </w:pPr>
      <w:r w:rsidRPr="00E076F8">
        <w:rPr>
          <w:rFonts w:ascii="Times New Roman" w:hAnsi="Times New Roman" w:cs="Times New Roman"/>
          <w:b/>
          <w:sz w:val="28"/>
          <w:szCs w:val="28"/>
        </w:rPr>
        <w:t>2.1. Мова, писемність, освіта, наукові знання та література.</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Мова</w:t>
      </w:r>
      <w:r w:rsidRPr="00E076F8">
        <w:rPr>
          <w:rFonts w:ascii="Times New Roman" w:hAnsi="Times New Roman" w:cs="Times New Roman"/>
          <w:sz w:val="28"/>
          <w:szCs w:val="28"/>
        </w:rPr>
        <w:t xml:space="preserve"> – одне з найбільших культурних надбань етносу, найголовніша прикмета етнічної спільності, тому з’ясувати походження певного народу неможливо без дослідження походження його мови. У Київській державі одночасно існувало </w:t>
      </w:r>
      <w:r w:rsidRPr="00E076F8">
        <w:rPr>
          <w:rFonts w:ascii="Times New Roman" w:hAnsi="Times New Roman" w:cs="Times New Roman"/>
          <w:b/>
          <w:sz w:val="28"/>
          <w:szCs w:val="28"/>
        </w:rPr>
        <w:t>дві мови (</w:t>
      </w:r>
      <w:proofErr w:type="spellStart"/>
      <w:r w:rsidRPr="00E076F8">
        <w:rPr>
          <w:rFonts w:ascii="Times New Roman" w:hAnsi="Times New Roman" w:cs="Times New Roman"/>
          <w:b/>
          <w:sz w:val="28"/>
          <w:szCs w:val="28"/>
        </w:rPr>
        <w:t>диглосія</w:t>
      </w:r>
      <w:proofErr w:type="spellEnd"/>
      <w:r w:rsidRPr="00E076F8">
        <w:rPr>
          <w:rFonts w:ascii="Times New Roman" w:hAnsi="Times New Roman" w:cs="Times New Roman"/>
          <w:sz w:val="28"/>
          <w:szCs w:val="28"/>
        </w:rPr>
        <w:t xml:space="preserve">).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У </w:t>
      </w:r>
      <w:r w:rsidRPr="00E076F8">
        <w:rPr>
          <w:rFonts w:ascii="Times New Roman" w:hAnsi="Times New Roman" w:cs="Times New Roman"/>
          <w:b/>
          <w:sz w:val="28"/>
          <w:szCs w:val="28"/>
        </w:rPr>
        <w:t>повсякденному вжитку</w:t>
      </w:r>
      <w:r w:rsidRPr="00E076F8">
        <w:rPr>
          <w:rFonts w:ascii="Times New Roman" w:hAnsi="Times New Roman" w:cs="Times New Roman"/>
          <w:sz w:val="28"/>
          <w:szCs w:val="28"/>
        </w:rPr>
        <w:t xml:space="preserve"> населення користувалося живою </w:t>
      </w:r>
      <w:r w:rsidRPr="00E076F8">
        <w:rPr>
          <w:rFonts w:ascii="Times New Roman" w:hAnsi="Times New Roman" w:cs="Times New Roman"/>
          <w:b/>
          <w:sz w:val="28"/>
          <w:szCs w:val="28"/>
        </w:rPr>
        <w:t>розмовною мовою,</w:t>
      </w:r>
      <w:r w:rsidRPr="00E076F8">
        <w:rPr>
          <w:rFonts w:ascii="Times New Roman" w:hAnsi="Times New Roman" w:cs="Times New Roman"/>
          <w:sz w:val="28"/>
          <w:szCs w:val="28"/>
        </w:rPr>
        <w:t xml:space="preserve"> яка сформувалась у </w:t>
      </w:r>
      <w:r w:rsidRPr="00E076F8">
        <w:rPr>
          <w:rFonts w:ascii="Times New Roman" w:hAnsi="Times New Roman" w:cs="Times New Roman"/>
          <w:sz w:val="28"/>
          <w:szCs w:val="28"/>
          <w:lang w:val="en-US"/>
        </w:rPr>
        <w:t>V</w:t>
      </w:r>
      <w:r w:rsidRPr="00E076F8">
        <w:rPr>
          <w:rFonts w:ascii="Times New Roman" w:hAnsi="Times New Roman" w:cs="Times New Roman"/>
          <w:sz w:val="28"/>
          <w:szCs w:val="28"/>
        </w:rPr>
        <w:t xml:space="preserve">ІІ – ХІ ст. після розпаду праслов’янської мови на основі старокиївських (полянських) говірок. Цю мову одні вчені називають </w:t>
      </w:r>
      <w:proofErr w:type="spellStart"/>
      <w:r w:rsidRPr="00E076F8">
        <w:rPr>
          <w:rFonts w:ascii="Times New Roman" w:hAnsi="Times New Roman" w:cs="Times New Roman"/>
          <w:b/>
          <w:sz w:val="28"/>
          <w:szCs w:val="28"/>
        </w:rPr>
        <w:t>протоукраїнською</w:t>
      </w:r>
      <w:proofErr w:type="spellEnd"/>
      <w:r w:rsidRPr="00E076F8">
        <w:rPr>
          <w:rFonts w:ascii="Times New Roman" w:hAnsi="Times New Roman" w:cs="Times New Roman"/>
          <w:b/>
          <w:sz w:val="28"/>
          <w:szCs w:val="28"/>
        </w:rPr>
        <w:t>, інші – давньоруською</w:t>
      </w:r>
      <w:r w:rsidRPr="00E076F8">
        <w:rPr>
          <w:rFonts w:ascii="Times New Roman" w:hAnsi="Times New Roman" w:cs="Times New Roman"/>
          <w:sz w:val="28"/>
          <w:szCs w:val="28"/>
        </w:rPr>
        <w:t xml:space="preserve">. </w:t>
      </w:r>
      <w:proofErr w:type="spellStart"/>
      <w:r w:rsidRPr="00E076F8">
        <w:rPr>
          <w:rFonts w:ascii="Times New Roman" w:hAnsi="Times New Roman" w:cs="Times New Roman"/>
          <w:sz w:val="28"/>
          <w:szCs w:val="28"/>
        </w:rPr>
        <w:t>Протоукраїнська</w:t>
      </w:r>
      <w:proofErr w:type="spellEnd"/>
      <w:r w:rsidRPr="00E076F8">
        <w:rPr>
          <w:rFonts w:ascii="Times New Roman" w:hAnsi="Times New Roman" w:cs="Times New Roman"/>
          <w:sz w:val="28"/>
          <w:szCs w:val="28"/>
        </w:rPr>
        <w:t xml:space="preserve"> (давньоруська) мова використовувалася не лише в побуті, а й в офіційно-діловій, політичній та культурно-освітній сфері: нею писалися різноманітні документи, грамоти, літописи, зокрема </w:t>
      </w:r>
      <w:r w:rsidRPr="00E076F8">
        <w:rPr>
          <w:rFonts w:ascii="Times New Roman" w:hAnsi="Times New Roman" w:cs="Times New Roman"/>
          <w:b/>
          <w:sz w:val="28"/>
          <w:szCs w:val="28"/>
        </w:rPr>
        <w:t>«Руська правда», «Повість минулих літ», «Слово о полку Ігоревім», «Повчання Володимира Мономаха»</w:t>
      </w:r>
      <w:r w:rsidRPr="00E076F8">
        <w:rPr>
          <w:rFonts w:ascii="Times New Roman" w:hAnsi="Times New Roman" w:cs="Times New Roman"/>
          <w:sz w:val="28"/>
          <w:szCs w:val="28"/>
        </w:rPr>
        <w:t>.</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Другою, літературною (книжною) мовою Київської Русі стала </w:t>
      </w:r>
      <w:r w:rsidRPr="00E076F8">
        <w:rPr>
          <w:rFonts w:ascii="Times New Roman" w:hAnsi="Times New Roman" w:cs="Times New Roman"/>
          <w:b/>
          <w:sz w:val="28"/>
          <w:szCs w:val="28"/>
        </w:rPr>
        <w:t>старослов’янська (церковнослов’янська) мов</w:t>
      </w:r>
      <w:r w:rsidRPr="00E076F8">
        <w:rPr>
          <w:rFonts w:ascii="Times New Roman" w:hAnsi="Times New Roman" w:cs="Times New Roman"/>
          <w:sz w:val="28"/>
          <w:szCs w:val="28"/>
        </w:rPr>
        <w:t xml:space="preserve">а, створена на основі староболгарської </w:t>
      </w:r>
      <w:r w:rsidRPr="00E076F8">
        <w:rPr>
          <w:rFonts w:ascii="Times New Roman" w:hAnsi="Times New Roman" w:cs="Times New Roman"/>
          <w:b/>
          <w:sz w:val="28"/>
          <w:szCs w:val="28"/>
        </w:rPr>
        <w:t xml:space="preserve">Кирилом і Мефодієм. </w:t>
      </w:r>
      <w:r w:rsidRPr="00E076F8">
        <w:rPr>
          <w:rFonts w:ascii="Times New Roman" w:hAnsi="Times New Roman" w:cs="Times New Roman"/>
          <w:sz w:val="28"/>
          <w:szCs w:val="28"/>
        </w:rPr>
        <w:t xml:space="preserve">Вона використовувалась в релігійній сфері – </w:t>
      </w:r>
      <w:r w:rsidRPr="00E076F8">
        <w:rPr>
          <w:rFonts w:ascii="Times New Roman" w:hAnsi="Times New Roman" w:cs="Times New Roman"/>
          <w:b/>
          <w:sz w:val="28"/>
          <w:szCs w:val="28"/>
        </w:rPr>
        <w:t xml:space="preserve">церковній службі, </w:t>
      </w:r>
      <w:r w:rsidRPr="00E076F8">
        <w:rPr>
          <w:rFonts w:ascii="Times New Roman" w:hAnsi="Times New Roman" w:cs="Times New Roman"/>
          <w:sz w:val="28"/>
          <w:szCs w:val="28"/>
        </w:rPr>
        <w:t>богослужбових книгах. Старослов’янська мова визнавалася поряд з грецькою та латинською як знаряддя духовної культури.</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Писемність у</w:t>
      </w:r>
      <w:r w:rsidRPr="00E076F8">
        <w:rPr>
          <w:rFonts w:ascii="Times New Roman" w:hAnsi="Times New Roman" w:cs="Times New Roman"/>
          <w:sz w:val="28"/>
          <w:szCs w:val="28"/>
        </w:rPr>
        <w:t xml:space="preserve"> дохристиянські часи була </w:t>
      </w:r>
      <w:r w:rsidRPr="00E076F8">
        <w:rPr>
          <w:rFonts w:ascii="Times New Roman" w:hAnsi="Times New Roman" w:cs="Times New Roman"/>
          <w:b/>
          <w:sz w:val="28"/>
          <w:szCs w:val="28"/>
        </w:rPr>
        <w:t>поширена у зовнішньополітичній, економічній і торгівельній сферах.</w:t>
      </w:r>
      <w:r w:rsidRPr="00E076F8">
        <w:rPr>
          <w:rFonts w:ascii="Times New Roman" w:hAnsi="Times New Roman" w:cs="Times New Roman"/>
          <w:sz w:val="28"/>
          <w:szCs w:val="28"/>
        </w:rPr>
        <w:t xml:space="preserve"> Найважливішим джерелом </w:t>
      </w:r>
      <w:r w:rsidRPr="00E076F8">
        <w:rPr>
          <w:rFonts w:ascii="Times New Roman" w:hAnsi="Times New Roman" w:cs="Times New Roman"/>
          <w:b/>
          <w:sz w:val="28"/>
          <w:szCs w:val="28"/>
        </w:rPr>
        <w:t xml:space="preserve">писемності </w:t>
      </w:r>
      <w:r w:rsidRPr="00E076F8">
        <w:rPr>
          <w:rFonts w:ascii="Times New Roman" w:hAnsi="Times New Roman" w:cs="Times New Roman"/>
          <w:sz w:val="28"/>
          <w:szCs w:val="28"/>
        </w:rPr>
        <w:t xml:space="preserve">язичницьких часів є </w:t>
      </w:r>
      <w:r w:rsidRPr="00E076F8">
        <w:rPr>
          <w:rFonts w:ascii="Times New Roman" w:hAnsi="Times New Roman" w:cs="Times New Roman"/>
          <w:b/>
          <w:sz w:val="28"/>
          <w:szCs w:val="28"/>
        </w:rPr>
        <w:t>договори Русі з греками</w:t>
      </w:r>
      <w:r w:rsidRPr="00E076F8">
        <w:rPr>
          <w:rFonts w:ascii="Times New Roman" w:hAnsi="Times New Roman" w:cs="Times New Roman"/>
          <w:sz w:val="28"/>
          <w:szCs w:val="28"/>
        </w:rPr>
        <w:t xml:space="preserve"> 907, 911, 944, 970 рр.: Олега, Ігоря та Святослава, зміст яких зберігся в «Повісті минулих літ». Подібні документи, за традицією візантійської дипломатії, писалися в двох примірниках: грецькою мовою та мовою народу, з яким укладався мир, тобто давньоруською (</w:t>
      </w:r>
      <w:proofErr w:type="spellStart"/>
      <w:r w:rsidRPr="00E076F8">
        <w:rPr>
          <w:rFonts w:ascii="Times New Roman" w:hAnsi="Times New Roman" w:cs="Times New Roman"/>
          <w:sz w:val="28"/>
          <w:szCs w:val="28"/>
        </w:rPr>
        <w:t>протоукраїнською</w:t>
      </w:r>
      <w:proofErr w:type="spellEnd"/>
      <w:r w:rsidRPr="00E076F8">
        <w:rPr>
          <w:rFonts w:ascii="Times New Roman" w:hAnsi="Times New Roman" w:cs="Times New Roman"/>
          <w:sz w:val="28"/>
          <w:szCs w:val="28"/>
        </w:rPr>
        <w:t xml:space="preserve">), яка імовірно, послугувалась грецькими чи латинськими літерами та спеціальними слов’янськими (ж, ч, ш, щ). У договорах багато свідчень існування писемності на Русі. Так, ідеться про те, що </w:t>
      </w:r>
      <w:r w:rsidRPr="00E076F8">
        <w:rPr>
          <w:rFonts w:ascii="Times New Roman" w:hAnsi="Times New Roman" w:cs="Times New Roman"/>
          <w:b/>
          <w:sz w:val="28"/>
          <w:szCs w:val="28"/>
        </w:rPr>
        <w:t xml:space="preserve">руські посли та купці, які прямували до Візантії, повинні були мати писані грамоти </w:t>
      </w:r>
      <w:r w:rsidRPr="00E076F8">
        <w:rPr>
          <w:rFonts w:ascii="Times New Roman" w:hAnsi="Times New Roman" w:cs="Times New Roman"/>
          <w:b/>
          <w:sz w:val="28"/>
          <w:szCs w:val="28"/>
        </w:rPr>
        <w:lastRenderedPageBreak/>
        <w:t xml:space="preserve">від київського князя. </w:t>
      </w:r>
      <w:r w:rsidRPr="00E076F8">
        <w:rPr>
          <w:rFonts w:ascii="Times New Roman" w:hAnsi="Times New Roman" w:cs="Times New Roman"/>
          <w:sz w:val="28"/>
          <w:szCs w:val="28"/>
        </w:rPr>
        <w:t xml:space="preserve">Згадується і звичай писати грамоти-заповіти для тих, хто йде на військову службу.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Крім договорів князів, оригінальними пам’ятками давньоруського (</w:t>
      </w:r>
      <w:proofErr w:type="spellStart"/>
      <w:r w:rsidRPr="00E076F8">
        <w:rPr>
          <w:rFonts w:ascii="Times New Roman" w:hAnsi="Times New Roman" w:cs="Times New Roman"/>
          <w:sz w:val="28"/>
          <w:szCs w:val="28"/>
        </w:rPr>
        <w:t>праукраїнського</w:t>
      </w:r>
      <w:proofErr w:type="spellEnd"/>
      <w:r w:rsidRPr="00E076F8">
        <w:rPr>
          <w:rFonts w:ascii="Times New Roman" w:hAnsi="Times New Roman" w:cs="Times New Roman"/>
          <w:sz w:val="28"/>
          <w:szCs w:val="28"/>
        </w:rPr>
        <w:t xml:space="preserve">) письма були численні надписи на </w:t>
      </w:r>
      <w:r w:rsidRPr="00E076F8">
        <w:rPr>
          <w:rFonts w:ascii="Times New Roman" w:hAnsi="Times New Roman" w:cs="Times New Roman"/>
          <w:b/>
          <w:sz w:val="28"/>
          <w:szCs w:val="28"/>
        </w:rPr>
        <w:t>предметах домашнього вжитку</w:t>
      </w:r>
      <w:r w:rsidRPr="00E076F8">
        <w:rPr>
          <w:rFonts w:ascii="Times New Roman" w:hAnsi="Times New Roman" w:cs="Times New Roman"/>
          <w:sz w:val="28"/>
          <w:szCs w:val="28"/>
        </w:rPr>
        <w:t xml:space="preserve"> – горщиках, ливарних формах, голосниках, корчагах, що свідчить про поширення писемності серед простого люду. Наприклад, у </w:t>
      </w:r>
      <w:proofErr w:type="spellStart"/>
      <w:r w:rsidRPr="00E076F8">
        <w:rPr>
          <w:rFonts w:ascii="Times New Roman" w:hAnsi="Times New Roman" w:cs="Times New Roman"/>
          <w:b/>
          <w:sz w:val="28"/>
          <w:szCs w:val="28"/>
        </w:rPr>
        <w:t>Гніздовському</w:t>
      </w:r>
      <w:proofErr w:type="spellEnd"/>
      <w:r w:rsidRPr="00E076F8">
        <w:rPr>
          <w:rFonts w:ascii="Times New Roman" w:hAnsi="Times New Roman" w:cs="Times New Roman"/>
          <w:b/>
          <w:sz w:val="28"/>
          <w:szCs w:val="28"/>
        </w:rPr>
        <w:t xml:space="preserve"> кургані</w:t>
      </w:r>
      <w:r w:rsidRPr="00E076F8">
        <w:rPr>
          <w:rFonts w:ascii="Times New Roman" w:hAnsi="Times New Roman" w:cs="Times New Roman"/>
          <w:sz w:val="28"/>
          <w:szCs w:val="28"/>
        </w:rPr>
        <w:t>, розташованому неподалік від Смоленська, був знайдений керамічний посуд Х ст. з написом «</w:t>
      </w:r>
      <w:proofErr w:type="spellStart"/>
      <w:r w:rsidRPr="00E076F8">
        <w:rPr>
          <w:rFonts w:ascii="Times New Roman" w:hAnsi="Times New Roman" w:cs="Times New Roman"/>
          <w:sz w:val="28"/>
          <w:szCs w:val="28"/>
        </w:rPr>
        <w:t>Гороухща</w:t>
      </w:r>
      <w:proofErr w:type="spellEnd"/>
      <w:r w:rsidRPr="00E076F8">
        <w:rPr>
          <w:rFonts w:ascii="Times New Roman" w:hAnsi="Times New Roman" w:cs="Times New Roman"/>
          <w:sz w:val="28"/>
          <w:szCs w:val="28"/>
        </w:rPr>
        <w:t>» або «</w:t>
      </w:r>
      <w:proofErr w:type="spellStart"/>
      <w:r w:rsidRPr="00E076F8">
        <w:rPr>
          <w:rFonts w:ascii="Times New Roman" w:hAnsi="Times New Roman" w:cs="Times New Roman"/>
          <w:sz w:val="28"/>
          <w:szCs w:val="28"/>
        </w:rPr>
        <w:t>Гороунша</w:t>
      </w:r>
      <w:proofErr w:type="spellEnd"/>
      <w:r w:rsidRPr="00E076F8">
        <w:rPr>
          <w:rFonts w:ascii="Times New Roman" w:hAnsi="Times New Roman" w:cs="Times New Roman"/>
          <w:sz w:val="28"/>
          <w:szCs w:val="28"/>
        </w:rPr>
        <w:t>», тобто для зберігання гірчиці чи гірчичної олії.</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Після введення християнства, у Київській Русі утверджується </w:t>
      </w:r>
      <w:r w:rsidRPr="00E076F8">
        <w:rPr>
          <w:rFonts w:ascii="Times New Roman" w:hAnsi="Times New Roman" w:cs="Times New Roman"/>
          <w:b/>
          <w:sz w:val="28"/>
          <w:szCs w:val="28"/>
        </w:rPr>
        <w:t>кирилична система письма,</w:t>
      </w:r>
      <w:r w:rsidRPr="00E076F8">
        <w:rPr>
          <w:rFonts w:ascii="Times New Roman" w:hAnsi="Times New Roman" w:cs="Times New Roman"/>
          <w:sz w:val="28"/>
          <w:szCs w:val="28"/>
        </w:rPr>
        <w:t xml:space="preserve"> яку створили в </w:t>
      </w:r>
      <w:r w:rsidRPr="00E076F8">
        <w:rPr>
          <w:rFonts w:ascii="Times New Roman" w:hAnsi="Times New Roman" w:cs="Times New Roman"/>
          <w:b/>
          <w:sz w:val="28"/>
          <w:szCs w:val="28"/>
        </w:rPr>
        <w:t>60-х рр. ІХ ст. греко-болгарські просвітники</w:t>
      </w:r>
      <w:r w:rsidRPr="00E076F8">
        <w:rPr>
          <w:rFonts w:ascii="Times New Roman" w:hAnsi="Times New Roman" w:cs="Times New Roman"/>
          <w:sz w:val="28"/>
          <w:szCs w:val="28"/>
        </w:rPr>
        <w:t xml:space="preserve"> брати Кирило та Мефодій для </w:t>
      </w:r>
      <w:r w:rsidRPr="00E076F8">
        <w:rPr>
          <w:rFonts w:ascii="Times New Roman" w:hAnsi="Times New Roman" w:cs="Times New Roman"/>
          <w:b/>
          <w:sz w:val="28"/>
          <w:szCs w:val="28"/>
        </w:rPr>
        <w:t>перекладу з</w:t>
      </w:r>
      <w:r w:rsidRPr="00E076F8">
        <w:rPr>
          <w:rFonts w:ascii="Times New Roman" w:hAnsi="Times New Roman" w:cs="Times New Roman"/>
          <w:sz w:val="28"/>
          <w:szCs w:val="28"/>
        </w:rPr>
        <w:t xml:space="preserve"> </w:t>
      </w:r>
      <w:r w:rsidRPr="00E076F8">
        <w:rPr>
          <w:rFonts w:ascii="Times New Roman" w:hAnsi="Times New Roman" w:cs="Times New Roman"/>
          <w:b/>
          <w:sz w:val="28"/>
          <w:szCs w:val="28"/>
        </w:rPr>
        <w:t>грецької мови богослужбових книг</w:t>
      </w:r>
      <w:r w:rsidRPr="00E076F8">
        <w:rPr>
          <w:rFonts w:ascii="Times New Roman" w:hAnsi="Times New Roman" w:cs="Times New Roman"/>
          <w:sz w:val="28"/>
          <w:szCs w:val="28"/>
        </w:rPr>
        <w:t xml:space="preserve"> на одну зі слов’янських (староболгарську). На основі грецького алфавіту було створено </w:t>
      </w:r>
      <w:r w:rsidRPr="00E076F8">
        <w:rPr>
          <w:rFonts w:ascii="Times New Roman" w:hAnsi="Times New Roman" w:cs="Times New Roman"/>
          <w:b/>
          <w:sz w:val="28"/>
          <w:szCs w:val="28"/>
        </w:rPr>
        <w:t xml:space="preserve">глаголицю і кирилицю. </w:t>
      </w:r>
      <w:r w:rsidRPr="00E076F8">
        <w:rPr>
          <w:rFonts w:ascii="Times New Roman" w:hAnsi="Times New Roman" w:cs="Times New Roman"/>
          <w:sz w:val="28"/>
          <w:szCs w:val="28"/>
        </w:rPr>
        <w:t xml:space="preserve">З Болгарського царства ця писемність була перенесена й на Русь. Деякі дослідники вважають, що слов’яни мали письмо до кирилиці </w:t>
      </w:r>
      <w:r w:rsidRPr="00E076F8">
        <w:rPr>
          <w:rFonts w:ascii="Times New Roman" w:hAnsi="Times New Roman" w:cs="Times New Roman"/>
          <w:b/>
          <w:sz w:val="28"/>
          <w:szCs w:val="28"/>
        </w:rPr>
        <w:t>(</w:t>
      </w:r>
      <w:proofErr w:type="spellStart"/>
      <w:r w:rsidRPr="00E076F8">
        <w:rPr>
          <w:rFonts w:ascii="Times New Roman" w:hAnsi="Times New Roman" w:cs="Times New Roman"/>
          <w:b/>
          <w:sz w:val="28"/>
          <w:szCs w:val="28"/>
        </w:rPr>
        <w:t>протокирилицю</w:t>
      </w:r>
      <w:proofErr w:type="spellEnd"/>
      <w:r w:rsidRPr="00E076F8">
        <w:rPr>
          <w:rFonts w:ascii="Times New Roman" w:hAnsi="Times New Roman" w:cs="Times New Roman"/>
          <w:b/>
          <w:sz w:val="28"/>
          <w:szCs w:val="28"/>
        </w:rPr>
        <w:t>),</w:t>
      </w:r>
      <w:r w:rsidRPr="00E076F8">
        <w:rPr>
          <w:rFonts w:ascii="Times New Roman" w:hAnsi="Times New Roman" w:cs="Times New Roman"/>
          <w:sz w:val="28"/>
          <w:szCs w:val="28"/>
        </w:rPr>
        <w:t xml:space="preserve"> про що свідчать знайдені на </w:t>
      </w:r>
      <w:r w:rsidRPr="00E076F8">
        <w:rPr>
          <w:rFonts w:ascii="Times New Roman" w:hAnsi="Times New Roman" w:cs="Times New Roman"/>
          <w:b/>
          <w:sz w:val="28"/>
          <w:szCs w:val="28"/>
        </w:rPr>
        <w:t>стінах Софії Київської графіті</w:t>
      </w:r>
      <w:r w:rsidRPr="00E076F8">
        <w:rPr>
          <w:rFonts w:ascii="Times New Roman" w:hAnsi="Times New Roman" w:cs="Times New Roman"/>
          <w:sz w:val="28"/>
          <w:szCs w:val="28"/>
        </w:rPr>
        <w:t xml:space="preserve">. Ця абетка (інколи її називають софійською) простіша від кирилиці - </w:t>
      </w:r>
      <w:r w:rsidRPr="00E076F8">
        <w:rPr>
          <w:rFonts w:ascii="Times New Roman" w:hAnsi="Times New Roman" w:cs="Times New Roman"/>
          <w:b/>
          <w:sz w:val="28"/>
          <w:szCs w:val="28"/>
        </w:rPr>
        <w:t>має 27 літер</w:t>
      </w:r>
      <w:r w:rsidRPr="00E076F8">
        <w:rPr>
          <w:rFonts w:ascii="Times New Roman" w:hAnsi="Times New Roman" w:cs="Times New Roman"/>
          <w:sz w:val="28"/>
          <w:szCs w:val="28"/>
        </w:rPr>
        <w:t xml:space="preserve">, серед </w:t>
      </w:r>
      <w:r w:rsidRPr="00E076F8">
        <w:rPr>
          <w:rFonts w:ascii="Times New Roman" w:hAnsi="Times New Roman" w:cs="Times New Roman"/>
          <w:b/>
          <w:sz w:val="28"/>
          <w:szCs w:val="28"/>
        </w:rPr>
        <w:t>яких 23 грецьких і 4 слов’янські (</w:t>
      </w:r>
      <w:r w:rsidRPr="00E076F8">
        <w:rPr>
          <w:rFonts w:ascii="Times New Roman" w:hAnsi="Times New Roman" w:cs="Times New Roman"/>
          <w:sz w:val="28"/>
          <w:szCs w:val="28"/>
        </w:rPr>
        <w:t xml:space="preserve">Б, Ж, Ш, Щ). Та й у літописі є запис про те, що Кирило і Мефодій знайшли у </w:t>
      </w:r>
      <w:r w:rsidRPr="00E076F8">
        <w:rPr>
          <w:rFonts w:ascii="Times New Roman" w:hAnsi="Times New Roman" w:cs="Times New Roman"/>
          <w:b/>
          <w:sz w:val="28"/>
          <w:szCs w:val="28"/>
        </w:rPr>
        <w:t>Корсуні (Херсонесі</w:t>
      </w:r>
      <w:r w:rsidRPr="00E076F8">
        <w:rPr>
          <w:rFonts w:ascii="Times New Roman" w:hAnsi="Times New Roman" w:cs="Times New Roman"/>
          <w:sz w:val="28"/>
          <w:szCs w:val="28"/>
        </w:rPr>
        <w:t xml:space="preserve">) </w:t>
      </w:r>
      <w:r w:rsidRPr="00E076F8">
        <w:rPr>
          <w:rFonts w:ascii="Times New Roman" w:hAnsi="Times New Roman" w:cs="Times New Roman"/>
          <w:b/>
          <w:sz w:val="28"/>
          <w:szCs w:val="28"/>
        </w:rPr>
        <w:t>Євангеліє і Псалтир</w:t>
      </w:r>
      <w:r w:rsidRPr="00E076F8">
        <w:rPr>
          <w:rFonts w:ascii="Times New Roman" w:hAnsi="Times New Roman" w:cs="Times New Roman"/>
          <w:sz w:val="28"/>
          <w:szCs w:val="28"/>
        </w:rPr>
        <w:t>, написані руською мовою.</w:t>
      </w:r>
    </w:p>
    <w:p w:rsidR="00EF3D60" w:rsidRPr="00E076F8" w:rsidRDefault="00EF3D60" w:rsidP="00EF3D60">
      <w:pPr>
        <w:ind w:firstLine="709"/>
        <w:jc w:val="both"/>
        <w:rPr>
          <w:rFonts w:ascii="Times New Roman" w:hAnsi="Times New Roman" w:cs="Times New Roman"/>
          <w:b/>
          <w:sz w:val="28"/>
          <w:szCs w:val="28"/>
        </w:rPr>
      </w:pPr>
      <w:r w:rsidRPr="00E076F8">
        <w:rPr>
          <w:rFonts w:ascii="Times New Roman" w:hAnsi="Times New Roman" w:cs="Times New Roman"/>
          <w:sz w:val="28"/>
          <w:szCs w:val="28"/>
        </w:rPr>
        <w:t xml:space="preserve">Кирилицею написані усі відомі нам пам’ятки ХІ і наступних століть: </w:t>
      </w:r>
      <w:r w:rsidRPr="00E076F8">
        <w:rPr>
          <w:rFonts w:ascii="Times New Roman" w:hAnsi="Times New Roman" w:cs="Times New Roman"/>
          <w:b/>
          <w:sz w:val="28"/>
          <w:szCs w:val="28"/>
        </w:rPr>
        <w:t>«</w:t>
      </w:r>
      <w:proofErr w:type="spellStart"/>
      <w:r w:rsidRPr="00E076F8">
        <w:rPr>
          <w:rFonts w:ascii="Times New Roman" w:hAnsi="Times New Roman" w:cs="Times New Roman"/>
          <w:b/>
          <w:sz w:val="28"/>
          <w:szCs w:val="28"/>
        </w:rPr>
        <w:t>Остромирове</w:t>
      </w:r>
      <w:proofErr w:type="spellEnd"/>
      <w:r w:rsidRPr="00E076F8">
        <w:rPr>
          <w:rFonts w:ascii="Times New Roman" w:hAnsi="Times New Roman" w:cs="Times New Roman"/>
          <w:b/>
          <w:sz w:val="28"/>
          <w:szCs w:val="28"/>
        </w:rPr>
        <w:t xml:space="preserve"> Євангеліє», «Ізборники» 1073 та 1076 років, «Слово про закон і благодать», «Мстиславове Євангеліє».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Таким чином виникненню писемності у східних слов’ян сприяло два головних чинники: </w:t>
      </w:r>
      <w:r w:rsidRPr="00E076F8">
        <w:rPr>
          <w:rFonts w:ascii="Times New Roman" w:hAnsi="Times New Roman" w:cs="Times New Roman"/>
          <w:b/>
          <w:sz w:val="28"/>
          <w:szCs w:val="28"/>
        </w:rPr>
        <w:t>поява держави і проникнення на східноєвропейські території християнства</w:t>
      </w:r>
      <w:r w:rsidRPr="00E076F8">
        <w:rPr>
          <w:rFonts w:ascii="Times New Roman" w:hAnsi="Times New Roman" w:cs="Times New Roman"/>
          <w:sz w:val="28"/>
          <w:szCs w:val="28"/>
        </w:rPr>
        <w:t>.</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Запровадження християнства</w:t>
      </w:r>
      <w:r w:rsidRPr="00E076F8">
        <w:rPr>
          <w:rFonts w:ascii="Times New Roman" w:hAnsi="Times New Roman" w:cs="Times New Roman"/>
          <w:sz w:val="28"/>
          <w:szCs w:val="28"/>
        </w:rPr>
        <w:t xml:space="preserve"> викликало нагальну потребу і в освічених священиках, і в книгах, отже, дало могутній поштовх розвитку </w:t>
      </w:r>
      <w:r w:rsidRPr="00E076F8">
        <w:rPr>
          <w:rFonts w:ascii="Times New Roman" w:hAnsi="Times New Roman" w:cs="Times New Roman"/>
          <w:b/>
          <w:sz w:val="28"/>
          <w:szCs w:val="28"/>
        </w:rPr>
        <w:t>освіт</w:t>
      </w:r>
      <w:r w:rsidRPr="00E076F8">
        <w:rPr>
          <w:rFonts w:ascii="Times New Roman" w:hAnsi="Times New Roman" w:cs="Times New Roman"/>
          <w:b/>
          <w:i/>
          <w:sz w:val="28"/>
          <w:szCs w:val="28"/>
        </w:rPr>
        <w:t>и</w:t>
      </w:r>
      <w:r w:rsidRPr="00E076F8">
        <w:rPr>
          <w:rFonts w:ascii="Times New Roman" w:hAnsi="Times New Roman" w:cs="Times New Roman"/>
          <w:sz w:val="28"/>
          <w:szCs w:val="28"/>
        </w:rPr>
        <w:t xml:space="preserve">. За князювання Володимира Великого і Ярослава Мудрого (978-1054 </w:t>
      </w:r>
      <w:proofErr w:type="spellStart"/>
      <w:r w:rsidRPr="00E076F8">
        <w:rPr>
          <w:rFonts w:ascii="Times New Roman" w:hAnsi="Times New Roman" w:cs="Times New Roman"/>
          <w:sz w:val="28"/>
          <w:szCs w:val="28"/>
        </w:rPr>
        <w:t>pp</w:t>
      </w:r>
      <w:proofErr w:type="spellEnd"/>
      <w:r w:rsidRPr="00E076F8">
        <w:rPr>
          <w:rFonts w:ascii="Times New Roman" w:hAnsi="Times New Roman" w:cs="Times New Roman"/>
          <w:sz w:val="28"/>
          <w:szCs w:val="28"/>
        </w:rPr>
        <w:t xml:space="preserve">.). шкільна освіта стає частиною державної і церковної політики Київської Русі. Утворилися такі </w:t>
      </w:r>
      <w:r w:rsidRPr="00E076F8">
        <w:rPr>
          <w:rFonts w:ascii="Times New Roman" w:hAnsi="Times New Roman" w:cs="Times New Roman"/>
          <w:b/>
          <w:sz w:val="28"/>
          <w:szCs w:val="28"/>
        </w:rPr>
        <w:t>типи шкіл</w:t>
      </w:r>
      <w:r w:rsidRPr="00E076F8">
        <w:rPr>
          <w:rFonts w:ascii="Times New Roman" w:hAnsi="Times New Roman" w:cs="Times New Roman"/>
          <w:sz w:val="28"/>
          <w:szCs w:val="28"/>
        </w:rPr>
        <w:t xml:space="preserve">: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 школи «книжного вчення» –</w:t>
      </w:r>
      <w:r w:rsidRPr="00E076F8">
        <w:rPr>
          <w:rFonts w:ascii="Times New Roman" w:hAnsi="Times New Roman" w:cs="Times New Roman"/>
          <w:sz w:val="28"/>
          <w:szCs w:val="28"/>
        </w:rPr>
        <w:t xml:space="preserve"> державні школи підвищеного типу для підготовки </w:t>
      </w:r>
      <w:r w:rsidRPr="00E076F8">
        <w:rPr>
          <w:rFonts w:ascii="Times New Roman" w:hAnsi="Times New Roman" w:cs="Times New Roman"/>
          <w:b/>
          <w:sz w:val="28"/>
          <w:szCs w:val="28"/>
        </w:rPr>
        <w:t>дітей князівської знаті</w:t>
      </w:r>
      <w:r w:rsidRPr="00E076F8">
        <w:rPr>
          <w:rFonts w:ascii="Times New Roman" w:hAnsi="Times New Roman" w:cs="Times New Roman"/>
          <w:sz w:val="28"/>
          <w:szCs w:val="28"/>
        </w:rPr>
        <w:t xml:space="preserve"> до діяльності у різних сферах державного, культурного та церковного життя; тут вивчали мови – грецьку й латинську, канонічні книги, </w:t>
      </w:r>
      <w:r w:rsidRPr="00E076F8">
        <w:rPr>
          <w:rFonts w:ascii="Times New Roman" w:hAnsi="Times New Roman" w:cs="Times New Roman"/>
          <w:b/>
          <w:sz w:val="28"/>
          <w:szCs w:val="28"/>
        </w:rPr>
        <w:t>«сім вільних мистецтв</w:t>
      </w:r>
      <w:r w:rsidRPr="00E076F8">
        <w:rPr>
          <w:rFonts w:ascii="Times New Roman" w:hAnsi="Times New Roman" w:cs="Times New Roman"/>
          <w:sz w:val="28"/>
          <w:szCs w:val="28"/>
        </w:rPr>
        <w:t xml:space="preserve">» – тобто </w:t>
      </w:r>
      <w:r w:rsidRPr="00E076F8">
        <w:rPr>
          <w:rFonts w:ascii="Times New Roman" w:hAnsi="Times New Roman" w:cs="Times New Roman"/>
          <w:b/>
          <w:sz w:val="28"/>
          <w:szCs w:val="28"/>
        </w:rPr>
        <w:t>основи граматики, риторики, логіки, арифметики, геометрії, астрономії і музики;</w:t>
      </w:r>
      <w:r w:rsidRPr="00E076F8">
        <w:rPr>
          <w:rFonts w:ascii="Times New Roman" w:hAnsi="Times New Roman" w:cs="Times New Roman"/>
          <w:sz w:val="28"/>
          <w:szCs w:val="28"/>
        </w:rPr>
        <w:t xml:space="preserve"> прикладом </w:t>
      </w:r>
      <w:r w:rsidRPr="00E076F8">
        <w:rPr>
          <w:rFonts w:ascii="Times New Roman" w:hAnsi="Times New Roman" w:cs="Times New Roman"/>
          <w:sz w:val="28"/>
          <w:szCs w:val="28"/>
        </w:rPr>
        <w:lastRenderedPageBreak/>
        <w:t xml:space="preserve">таких шкіл були </w:t>
      </w:r>
      <w:r w:rsidRPr="00E076F8">
        <w:rPr>
          <w:rFonts w:ascii="Times New Roman" w:hAnsi="Times New Roman" w:cs="Times New Roman"/>
          <w:b/>
          <w:sz w:val="28"/>
          <w:szCs w:val="28"/>
        </w:rPr>
        <w:t>школа Володимира (</w:t>
      </w:r>
      <w:r w:rsidRPr="00E076F8">
        <w:rPr>
          <w:rFonts w:ascii="Times New Roman" w:hAnsi="Times New Roman" w:cs="Times New Roman"/>
          <w:sz w:val="28"/>
          <w:szCs w:val="28"/>
        </w:rPr>
        <w:t xml:space="preserve">988 р.), </w:t>
      </w:r>
      <w:proofErr w:type="spellStart"/>
      <w:r w:rsidRPr="00E076F8">
        <w:rPr>
          <w:rFonts w:ascii="Times New Roman" w:hAnsi="Times New Roman" w:cs="Times New Roman"/>
          <w:b/>
          <w:sz w:val="28"/>
          <w:szCs w:val="28"/>
        </w:rPr>
        <w:t>двірцева</w:t>
      </w:r>
      <w:proofErr w:type="spellEnd"/>
      <w:r w:rsidRPr="00E076F8">
        <w:rPr>
          <w:rFonts w:ascii="Times New Roman" w:hAnsi="Times New Roman" w:cs="Times New Roman"/>
          <w:b/>
          <w:sz w:val="28"/>
          <w:szCs w:val="28"/>
        </w:rPr>
        <w:t xml:space="preserve"> школа Ярослава Мудрого</w:t>
      </w:r>
      <w:r w:rsidRPr="00E076F8">
        <w:rPr>
          <w:rFonts w:ascii="Times New Roman" w:hAnsi="Times New Roman" w:cs="Times New Roman"/>
          <w:sz w:val="28"/>
          <w:szCs w:val="28"/>
        </w:rPr>
        <w:t xml:space="preserve"> (1037 р.) при Софійському соборі, яка мала міжнародне значення.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 монастирські школи</w:t>
      </w:r>
      <w:r w:rsidRPr="00E076F8">
        <w:rPr>
          <w:rFonts w:ascii="Times New Roman" w:hAnsi="Times New Roman" w:cs="Times New Roman"/>
          <w:sz w:val="28"/>
          <w:szCs w:val="28"/>
        </w:rPr>
        <w:t xml:space="preserve"> – згідно зі </w:t>
      </w:r>
      <w:proofErr w:type="spellStart"/>
      <w:r w:rsidRPr="00E076F8">
        <w:rPr>
          <w:rFonts w:ascii="Times New Roman" w:hAnsi="Times New Roman" w:cs="Times New Roman"/>
          <w:sz w:val="28"/>
          <w:szCs w:val="28"/>
        </w:rPr>
        <w:t>Студитським</w:t>
      </w:r>
      <w:proofErr w:type="spellEnd"/>
      <w:r w:rsidRPr="00E076F8">
        <w:rPr>
          <w:rFonts w:ascii="Times New Roman" w:hAnsi="Times New Roman" w:cs="Times New Roman"/>
          <w:sz w:val="28"/>
          <w:szCs w:val="28"/>
        </w:rPr>
        <w:t xml:space="preserve"> уставом, який вимагав, щоб монахи жили в гуртожитках і навчалися грамоти, при монастирях з ХI ст. відкривалися школи, які поділялися на </w:t>
      </w:r>
      <w:r w:rsidRPr="00E076F8">
        <w:rPr>
          <w:rFonts w:ascii="Times New Roman" w:hAnsi="Times New Roman" w:cs="Times New Roman"/>
          <w:b/>
          <w:sz w:val="28"/>
          <w:szCs w:val="28"/>
        </w:rPr>
        <w:t>внутрішні (</w:t>
      </w:r>
      <w:r w:rsidRPr="00E076F8">
        <w:rPr>
          <w:rFonts w:ascii="Times New Roman" w:hAnsi="Times New Roman" w:cs="Times New Roman"/>
          <w:sz w:val="28"/>
          <w:szCs w:val="28"/>
        </w:rPr>
        <w:t xml:space="preserve">для майбутніх монахів) і </w:t>
      </w:r>
      <w:r w:rsidRPr="00E076F8">
        <w:rPr>
          <w:rFonts w:ascii="Times New Roman" w:hAnsi="Times New Roman" w:cs="Times New Roman"/>
          <w:b/>
          <w:sz w:val="28"/>
          <w:szCs w:val="28"/>
        </w:rPr>
        <w:t xml:space="preserve">зовнішні </w:t>
      </w:r>
      <w:r w:rsidRPr="00E076F8">
        <w:rPr>
          <w:rFonts w:ascii="Times New Roman" w:hAnsi="Times New Roman" w:cs="Times New Roman"/>
          <w:sz w:val="28"/>
          <w:szCs w:val="28"/>
        </w:rPr>
        <w:t>(для мирян);</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 </w:t>
      </w:r>
      <w:r w:rsidRPr="00E076F8">
        <w:rPr>
          <w:rFonts w:ascii="Times New Roman" w:hAnsi="Times New Roman" w:cs="Times New Roman"/>
          <w:b/>
          <w:sz w:val="28"/>
          <w:szCs w:val="28"/>
        </w:rPr>
        <w:t>школи грамоти –</w:t>
      </w:r>
      <w:r w:rsidRPr="00E076F8">
        <w:rPr>
          <w:rFonts w:ascii="Times New Roman" w:hAnsi="Times New Roman" w:cs="Times New Roman"/>
          <w:sz w:val="28"/>
          <w:szCs w:val="28"/>
        </w:rPr>
        <w:t xml:space="preserve"> існували переважно в містах, у них учили дітей бояр, купців, заможних ремісників здебільшого на кошти батьків; вивчали читання, письмо, лічбу і хоровий спів;</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 </w:t>
      </w:r>
      <w:r w:rsidRPr="00E076F8">
        <w:rPr>
          <w:rFonts w:ascii="Times New Roman" w:hAnsi="Times New Roman" w:cs="Times New Roman"/>
          <w:b/>
          <w:sz w:val="28"/>
          <w:szCs w:val="28"/>
        </w:rPr>
        <w:t>жіночі школи –</w:t>
      </w:r>
      <w:r w:rsidRPr="00E076F8">
        <w:rPr>
          <w:rFonts w:ascii="Times New Roman" w:hAnsi="Times New Roman" w:cs="Times New Roman"/>
          <w:sz w:val="28"/>
          <w:szCs w:val="28"/>
        </w:rPr>
        <w:t xml:space="preserve"> школи для дівчат, де навчали </w:t>
      </w:r>
      <w:r w:rsidRPr="00E076F8">
        <w:rPr>
          <w:rFonts w:ascii="Times New Roman" w:hAnsi="Times New Roman" w:cs="Times New Roman"/>
          <w:b/>
          <w:sz w:val="28"/>
          <w:szCs w:val="28"/>
        </w:rPr>
        <w:t>грамоті, письму, рукоділлю</w:t>
      </w:r>
      <w:r w:rsidRPr="00E076F8">
        <w:rPr>
          <w:rFonts w:ascii="Times New Roman" w:hAnsi="Times New Roman" w:cs="Times New Roman"/>
          <w:sz w:val="28"/>
          <w:szCs w:val="28"/>
        </w:rPr>
        <w:t xml:space="preserve">; прикладом таких шкіл є жіноча школа, відкрита </w:t>
      </w:r>
      <w:r w:rsidRPr="00E076F8">
        <w:rPr>
          <w:rFonts w:ascii="Times New Roman" w:hAnsi="Times New Roman" w:cs="Times New Roman"/>
          <w:b/>
          <w:sz w:val="28"/>
          <w:szCs w:val="28"/>
        </w:rPr>
        <w:t>Ганною Всеволодівною</w:t>
      </w:r>
      <w:r w:rsidRPr="00E076F8">
        <w:rPr>
          <w:rFonts w:ascii="Times New Roman" w:hAnsi="Times New Roman" w:cs="Times New Roman"/>
          <w:sz w:val="28"/>
          <w:szCs w:val="28"/>
        </w:rPr>
        <w:t xml:space="preserve"> (сестрою Володимира Мономаха) при </w:t>
      </w:r>
      <w:r w:rsidRPr="00E076F8">
        <w:rPr>
          <w:rFonts w:ascii="Times New Roman" w:hAnsi="Times New Roman" w:cs="Times New Roman"/>
          <w:b/>
          <w:sz w:val="28"/>
          <w:szCs w:val="28"/>
        </w:rPr>
        <w:t>Андріївській церкві у Києві</w:t>
      </w:r>
      <w:r w:rsidRPr="00E076F8">
        <w:rPr>
          <w:rFonts w:ascii="Times New Roman" w:hAnsi="Times New Roman" w:cs="Times New Roman"/>
          <w:sz w:val="28"/>
          <w:szCs w:val="28"/>
        </w:rPr>
        <w:t xml:space="preserve"> (1086 р.). Пізніше такі школи були відкриті в Суздалі, Полоцьку та інших містах. Ряд джерел засвідчують високу освіченість жінок, особливо у князівських верхах;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b/>
          <w:sz w:val="28"/>
          <w:szCs w:val="28"/>
        </w:rPr>
        <w:t xml:space="preserve">- </w:t>
      </w:r>
      <w:proofErr w:type="spellStart"/>
      <w:r w:rsidRPr="00E076F8">
        <w:rPr>
          <w:rFonts w:ascii="Times New Roman" w:hAnsi="Times New Roman" w:cs="Times New Roman"/>
          <w:b/>
          <w:sz w:val="28"/>
          <w:szCs w:val="28"/>
        </w:rPr>
        <w:t>годувальництво</w:t>
      </w:r>
      <w:proofErr w:type="spellEnd"/>
      <w:r w:rsidRPr="00E076F8">
        <w:rPr>
          <w:rFonts w:ascii="Times New Roman" w:hAnsi="Times New Roman" w:cs="Times New Roman"/>
          <w:i/>
          <w:sz w:val="28"/>
          <w:szCs w:val="28"/>
        </w:rPr>
        <w:t xml:space="preserve"> </w:t>
      </w:r>
      <w:r w:rsidRPr="00E076F8">
        <w:rPr>
          <w:rFonts w:ascii="Times New Roman" w:hAnsi="Times New Roman" w:cs="Times New Roman"/>
          <w:sz w:val="28"/>
          <w:szCs w:val="28"/>
        </w:rPr>
        <w:t xml:space="preserve">– форма домашнього виховання дітей князівської знаті. Князі підбирали для малолітніх княжичів (віком 5-7 років) годувальників серед воєвод і знатних бояр, що жили в окремих волостях. Годувальники були за наставників і управителів, в їхні обов’язки входило розумове, моральне і військово-фізичне виховання, залучення до державних справ, військового й політичного життя, вивчення мов. </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Більшість дітей простолюду виховувалася в сім’ях, де вони навчалися сільськогосподарській праці, домашньої роботи, ремеслу, зрідка їх віддавала майстрові для опанування ремесла, де вони могли вивчати ще й грамоту та хоровий спів. Поширеною формою навчання була також самоосвіта.</w:t>
      </w:r>
    </w:p>
    <w:p w:rsidR="00EF3D60" w:rsidRPr="00E076F8" w:rsidRDefault="00EF3D60" w:rsidP="00EF3D60">
      <w:pPr>
        <w:ind w:firstLine="709"/>
        <w:jc w:val="both"/>
        <w:rPr>
          <w:rFonts w:ascii="Times New Roman" w:hAnsi="Times New Roman" w:cs="Times New Roman"/>
          <w:sz w:val="28"/>
          <w:szCs w:val="28"/>
        </w:rPr>
      </w:pPr>
      <w:r w:rsidRPr="00E076F8">
        <w:rPr>
          <w:rFonts w:ascii="Times New Roman" w:hAnsi="Times New Roman" w:cs="Times New Roman"/>
          <w:sz w:val="28"/>
          <w:szCs w:val="28"/>
        </w:rPr>
        <w:t xml:space="preserve">Для навчання використовували </w:t>
      </w:r>
      <w:r w:rsidRPr="00E076F8">
        <w:rPr>
          <w:rFonts w:ascii="Times New Roman" w:hAnsi="Times New Roman" w:cs="Times New Roman"/>
          <w:b/>
          <w:sz w:val="28"/>
          <w:szCs w:val="28"/>
        </w:rPr>
        <w:t>віршовані азбуки</w:t>
      </w:r>
      <w:r w:rsidRPr="00E076F8">
        <w:rPr>
          <w:rFonts w:ascii="Times New Roman" w:hAnsi="Times New Roman" w:cs="Times New Roman"/>
          <w:sz w:val="28"/>
          <w:szCs w:val="28"/>
        </w:rPr>
        <w:t xml:space="preserve">, привезені з Болгарії; </w:t>
      </w:r>
      <w:r w:rsidRPr="00E076F8">
        <w:rPr>
          <w:rFonts w:ascii="Times New Roman" w:hAnsi="Times New Roman" w:cs="Times New Roman"/>
          <w:b/>
          <w:sz w:val="28"/>
          <w:szCs w:val="28"/>
        </w:rPr>
        <w:t>Псалтирі, Апостол</w:t>
      </w:r>
      <w:r w:rsidRPr="00E076F8">
        <w:rPr>
          <w:rFonts w:ascii="Times New Roman" w:hAnsi="Times New Roman" w:cs="Times New Roman"/>
          <w:sz w:val="28"/>
          <w:szCs w:val="28"/>
        </w:rPr>
        <w:t xml:space="preserve">, </w:t>
      </w:r>
      <w:proofErr w:type="spellStart"/>
      <w:r w:rsidRPr="00E076F8">
        <w:rPr>
          <w:rFonts w:ascii="Times New Roman" w:hAnsi="Times New Roman" w:cs="Times New Roman"/>
          <w:sz w:val="28"/>
          <w:szCs w:val="28"/>
        </w:rPr>
        <w:t>апракосні</w:t>
      </w:r>
      <w:proofErr w:type="spellEnd"/>
      <w:r w:rsidRPr="00E076F8">
        <w:rPr>
          <w:rFonts w:ascii="Times New Roman" w:hAnsi="Times New Roman" w:cs="Times New Roman"/>
          <w:sz w:val="28"/>
          <w:szCs w:val="28"/>
        </w:rPr>
        <w:t xml:space="preserve"> Євангелія; </w:t>
      </w:r>
      <w:r w:rsidRPr="00E076F8">
        <w:rPr>
          <w:rFonts w:ascii="Times New Roman" w:hAnsi="Times New Roman" w:cs="Times New Roman"/>
          <w:b/>
          <w:sz w:val="28"/>
          <w:szCs w:val="28"/>
        </w:rPr>
        <w:t>як підручники</w:t>
      </w:r>
      <w:r w:rsidRPr="00E076F8">
        <w:rPr>
          <w:rFonts w:ascii="Times New Roman" w:hAnsi="Times New Roman" w:cs="Times New Roman"/>
          <w:sz w:val="28"/>
          <w:szCs w:val="28"/>
        </w:rPr>
        <w:t xml:space="preserve"> використовували також перекладені з грецької мови </w:t>
      </w:r>
      <w:r w:rsidRPr="00E076F8">
        <w:rPr>
          <w:rFonts w:ascii="Times New Roman" w:hAnsi="Times New Roman" w:cs="Times New Roman"/>
          <w:b/>
          <w:sz w:val="28"/>
          <w:szCs w:val="28"/>
        </w:rPr>
        <w:t>«Фізіолог» (популярна зоологія), «</w:t>
      </w:r>
      <w:proofErr w:type="spellStart"/>
      <w:r w:rsidRPr="00E076F8">
        <w:rPr>
          <w:rFonts w:ascii="Times New Roman" w:hAnsi="Times New Roman" w:cs="Times New Roman"/>
          <w:b/>
          <w:sz w:val="28"/>
          <w:szCs w:val="28"/>
        </w:rPr>
        <w:t>Шестиднев</w:t>
      </w:r>
      <w:proofErr w:type="spellEnd"/>
      <w:r w:rsidRPr="00E076F8">
        <w:rPr>
          <w:rFonts w:ascii="Times New Roman" w:hAnsi="Times New Roman" w:cs="Times New Roman"/>
          <w:b/>
          <w:sz w:val="28"/>
          <w:szCs w:val="28"/>
        </w:rPr>
        <w:t xml:space="preserve">» (про створення </w:t>
      </w:r>
      <w:proofErr w:type="spellStart"/>
      <w:r w:rsidRPr="00E076F8">
        <w:rPr>
          <w:rFonts w:ascii="Times New Roman" w:hAnsi="Times New Roman" w:cs="Times New Roman"/>
          <w:b/>
          <w:sz w:val="28"/>
          <w:szCs w:val="28"/>
        </w:rPr>
        <w:t>сіту</w:t>
      </w:r>
      <w:proofErr w:type="spellEnd"/>
      <w:r w:rsidRPr="00E076F8">
        <w:rPr>
          <w:rFonts w:ascii="Times New Roman" w:hAnsi="Times New Roman" w:cs="Times New Roman"/>
          <w:b/>
          <w:sz w:val="28"/>
          <w:szCs w:val="28"/>
        </w:rPr>
        <w:t xml:space="preserve">), «Християнську топографію» Козьми </w:t>
      </w:r>
      <w:proofErr w:type="spellStart"/>
      <w:r w:rsidRPr="00E076F8">
        <w:rPr>
          <w:rFonts w:ascii="Times New Roman" w:hAnsi="Times New Roman" w:cs="Times New Roman"/>
          <w:b/>
          <w:sz w:val="28"/>
          <w:szCs w:val="28"/>
        </w:rPr>
        <w:t>Індикоплова</w:t>
      </w:r>
      <w:proofErr w:type="spellEnd"/>
      <w:r w:rsidRPr="00E076F8">
        <w:rPr>
          <w:rFonts w:ascii="Times New Roman" w:hAnsi="Times New Roman" w:cs="Times New Roman"/>
          <w:b/>
          <w:sz w:val="28"/>
          <w:szCs w:val="28"/>
        </w:rPr>
        <w:t xml:space="preserve"> (географія</w:t>
      </w:r>
      <w:r w:rsidRPr="00E076F8">
        <w:rPr>
          <w:rFonts w:ascii="Times New Roman" w:hAnsi="Times New Roman" w:cs="Times New Roman"/>
          <w:sz w:val="28"/>
          <w:szCs w:val="28"/>
        </w:rPr>
        <w:t>).</w:t>
      </w:r>
    </w:p>
    <w:p w:rsidR="00EF3D60" w:rsidRPr="00D355BE" w:rsidRDefault="00EF3D60" w:rsidP="00EF3D60">
      <w:pPr>
        <w:ind w:firstLine="709"/>
        <w:jc w:val="both"/>
        <w:rPr>
          <w:rFonts w:ascii="Times New Roman" w:hAnsi="Times New Roman" w:cs="Times New Roman"/>
          <w:sz w:val="28"/>
          <w:szCs w:val="28"/>
          <w:lang w:eastAsia="uk-UA"/>
        </w:rPr>
      </w:pPr>
      <w:r w:rsidRPr="00E076F8">
        <w:rPr>
          <w:rFonts w:ascii="Times New Roman" w:hAnsi="Times New Roman" w:cs="Times New Roman"/>
          <w:sz w:val="28"/>
          <w:szCs w:val="28"/>
        </w:rPr>
        <w:t xml:space="preserve">Для поглиблення освіти служили </w:t>
      </w:r>
      <w:r w:rsidRPr="00E076F8">
        <w:rPr>
          <w:rFonts w:ascii="Times New Roman" w:hAnsi="Times New Roman" w:cs="Times New Roman"/>
          <w:b/>
          <w:sz w:val="28"/>
          <w:szCs w:val="28"/>
        </w:rPr>
        <w:t>бібліотеки,</w:t>
      </w:r>
      <w:r w:rsidRPr="00E076F8">
        <w:rPr>
          <w:rFonts w:ascii="Times New Roman" w:hAnsi="Times New Roman" w:cs="Times New Roman"/>
          <w:sz w:val="28"/>
          <w:szCs w:val="28"/>
        </w:rPr>
        <w:t xml:space="preserve"> що організовувалися при монастирях та церквах.</w:t>
      </w:r>
      <w:r w:rsidRPr="00E076F8">
        <w:rPr>
          <w:rFonts w:ascii="Times New Roman" w:hAnsi="Times New Roman" w:cs="Times New Roman"/>
          <w:sz w:val="28"/>
          <w:szCs w:val="28"/>
          <w:lang w:eastAsia="uk-UA"/>
        </w:rPr>
        <w:t xml:space="preserve"> Перша і найбільша була заснована в </w:t>
      </w:r>
      <w:r w:rsidRPr="00E076F8">
        <w:rPr>
          <w:rFonts w:ascii="Times New Roman" w:hAnsi="Times New Roman" w:cs="Times New Roman"/>
          <w:b/>
          <w:sz w:val="28"/>
          <w:szCs w:val="28"/>
          <w:lang w:eastAsia="uk-UA"/>
        </w:rPr>
        <w:t>1037 р. Ярославом Мудрим у Софії Київські</w:t>
      </w:r>
      <w:r w:rsidRPr="00E076F8">
        <w:rPr>
          <w:rFonts w:ascii="Times New Roman" w:hAnsi="Times New Roman" w:cs="Times New Roman"/>
          <w:sz w:val="28"/>
          <w:szCs w:val="28"/>
          <w:lang w:eastAsia="uk-UA"/>
        </w:rPr>
        <w:t>й. У ній нараховувалося до 900 томів рукописних книг</w:t>
      </w:r>
      <w:r w:rsidRPr="00D355BE">
        <w:rPr>
          <w:rFonts w:ascii="Times New Roman" w:hAnsi="Times New Roman" w:cs="Times New Roman"/>
          <w:sz w:val="28"/>
          <w:szCs w:val="28"/>
          <w:lang w:eastAsia="uk-UA"/>
        </w:rPr>
        <w:t xml:space="preserve"> – грандіозна для середньовіччя кількість. А весь фонд Русі нараховував 130–140</w:t>
      </w:r>
      <w:r>
        <w:rPr>
          <w:rFonts w:ascii="Times New Roman" w:hAnsi="Times New Roman" w:cs="Times New Roman"/>
          <w:sz w:val="28"/>
          <w:szCs w:val="28"/>
          <w:lang w:eastAsia="uk-UA"/>
        </w:rPr>
        <w:t xml:space="preserve"> </w:t>
      </w:r>
      <w:r w:rsidRPr="00D355BE">
        <w:rPr>
          <w:rFonts w:ascii="Times New Roman" w:hAnsi="Times New Roman" w:cs="Times New Roman"/>
          <w:sz w:val="28"/>
          <w:szCs w:val="28"/>
          <w:lang w:eastAsia="uk-UA"/>
        </w:rPr>
        <w:t>тис.</w:t>
      </w:r>
      <w:r>
        <w:rPr>
          <w:rFonts w:ascii="Times New Roman" w:hAnsi="Times New Roman" w:cs="Times New Roman"/>
          <w:sz w:val="28"/>
          <w:szCs w:val="28"/>
          <w:lang w:eastAsia="uk-UA"/>
        </w:rPr>
        <w:t xml:space="preserve"> </w:t>
      </w:r>
      <w:r w:rsidRPr="00D355BE">
        <w:rPr>
          <w:rFonts w:ascii="Times New Roman" w:hAnsi="Times New Roman" w:cs="Times New Roman"/>
          <w:sz w:val="28"/>
          <w:szCs w:val="28"/>
          <w:lang w:eastAsia="uk-UA"/>
        </w:rPr>
        <w:t xml:space="preserve">томів. При бібліотеці була </w:t>
      </w:r>
      <w:proofErr w:type="spellStart"/>
      <w:r w:rsidRPr="00CE0213">
        <w:rPr>
          <w:rFonts w:ascii="Times New Roman" w:hAnsi="Times New Roman" w:cs="Times New Roman"/>
          <w:b/>
          <w:sz w:val="28"/>
          <w:szCs w:val="28"/>
          <w:lang w:eastAsia="uk-UA"/>
        </w:rPr>
        <w:t>книгописна</w:t>
      </w:r>
      <w:proofErr w:type="spellEnd"/>
      <w:r w:rsidRPr="00CE0213">
        <w:rPr>
          <w:rFonts w:ascii="Times New Roman" w:hAnsi="Times New Roman" w:cs="Times New Roman"/>
          <w:b/>
          <w:sz w:val="28"/>
          <w:szCs w:val="28"/>
          <w:lang w:eastAsia="uk-UA"/>
        </w:rPr>
        <w:t xml:space="preserve"> майстерня – </w:t>
      </w:r>
      <w:proofErr w:type="spellStart"/>
      <w:r w:rsidRPr="00CE0213">
        <w:rPr>
          <w:rFonts w:ascii="Times New Roman" w:hAnsi="Times New Roman" w:cs="Times New Roman"/>
          <w:b/>
          <w:sz w:val="28"/>
          <w:szCs w:val="28"/>
          <w:lang w:eastAsia="uk-UA"/>
        </w:rPr>
        <w:t>скрипторій</w:t>
      </w:r>
      <w:proofErr w:type="spellEnd"/>
      <w:r w:rsidRPr="00D355BE">
        <w:rPr>
          <w:rFonts w:ascii="Times New Roman" w:hAnsi="Times New Roman" w:cs="Times New Roman"/>
          <w:sz w:val="28"/>
          <w:szCs w:val="28"/>
          <w:lang w:eastAsia="uk-UA"/>
        </w:rPr>
        <w:t xml:space="preserve">, де переписувались та перекладались книги. Крім </w:t>
      </w:r>
      <w:proofErr w:type="spellStart"/>
      <w:r w:rsidRPr="00D355BE">
        <w:rPr>
          <w:rFonts w:ascii="Times New Roman" w:hAnsi="Times New Roman" w:cs="Times New Roman"/>
          <w:sz w:val="28"/>
          <w:szCs w:val="28"/>
          <w:lang w:eastAsia="uk-UA"/>
        </w:rPr>
        <w:t>книгописців</w:t>
      </w:r>
      <w:proofErr w:type="spellEnd"/>
      <w:r w:rsidRPr="00D355BE">
        <w:rPr>
          <w:rFonts w:ascii="Times New Roman" w:hAnsi="Times New Roman" w:cs="Times New Roman"/>
          <w:sz w:val="28"/>
          <w:szCs w:val="28"/>
          <w:lang w:eastAsia="uk-UA"/>
        </w:rPr>
        <w:t xml:space="preserve"> і палітурників, над книгою працювали перекладачі, художники, ювеліри, майстри, що виготовляли </w:t>
      </w:r>
      <w:r w:rsidRPr="00D355BE">
        <w:rPr>
          <w:rFonts w:ascii="Times New Roman" w:hAnsi="Times New Roman" w:cs="Times New Roman"/>
          <w:sz w:val="28"/>
          <w:szCs w:val="28"/>
          <w:lang w:eastAsia="uk-UA"/>
        </w:rPr>
        <w:lastRenderedPageBreak/>
        <w:t>пергамент. Книги були надзвичайно дорогі, оздоблені мініатюрами, золотом, сріблом, дорогоцінним камінням</w:t>
      </w:r>
    </w:p>
    <w:p w:rsidR="00EF3D60" w:rsidRPr="00D355BE" w:rsidRDefault="00EF3D60" w:rsidP="00EF3D60">
      <w:pPr>
        <w:ind w:firstLine="709"/>
        <w:jc w:val="both"/>
        <w:rPr>
          <w:rFonts w:ascii="Times New Roman" w:hAnsi="Times New Roman" w:cs="Times New Roman"/>
          <w:sz w:val="28"/>
          <w:szCs w:val="28"/>
          <w:lang w:eastAsia="uk-UA"/>
        </w:rPr>
      </w:pPr>
      <w:r>
        <w:rPr>
          <w:rFonts w:ascii="Times New Roman" w:hAnsi="Times New Roman" w:cs="Times New Roman"/>
          <w:sz w:val="28"/>
          <w:szCs w:val="28"/>
          <w:lang w:eastAsia="uk-UA"/>
        </w:rPr>
        <w:t xml:space="preserve">Великі </w:t>
      </w:r>
      <w:r w:rsidRPr="00CE0213">
        <w:rPr>
          <w:rFonts w:ascii="Times New Roman" w:hAnsi="Times New Roman" w:cs="Times New Roman"/>
          <w:b/>
          <w:sz w:val="28"/>
          <w:szCs w:val="28"/>
          <w:lang w:eastAsia="uk-UA"/>
        </w:rPr>
        <w:t>бібліотеки</w:t>
      </w:r>
      <w:r>
        <w:rPr>
          <w:rFonts w:ascii="Times New Roman" w:hAnsi="Times New Roman" w:cs="Times New Roman"/>
          <w:sz w:val="28"/>
          <w:szCs w:val="28"/>
          <w:lang w:eastAsia="uk-UA"/>
        </w:rPr>
        <w:t xml:space="preserve"> були при </w:t>
      </w:r>
      <w:r w:rsidRPr="00CE0213">
        <w:rPr>
          <w:rFonts w:ascii="Times New Roman" w:hAnsi="Times New Roman" w:cs="Times New Roman"/>
          <w:b/>
          <w:sz w:val="28"/>
          <w:szCs w:val="28"/>
          <w:lang w:eastAsia="uk-UA"/>
        </w:rPr>
        <w:t>Печерському та Видубицькому монастирях</w:t>
      </w:r>
      <w:r w:rsidRPr="00D355BE">
        <w:rPr>
          <w:rFonts w:ascii="Times New Roman" w:hAnsi="Times New Roman" w:cs="Times New Roman"/>
          <w:sz w:val="28"/>
          <w:szCs w:val="28"/>
          <w:lang w:eastAsia="uk-UA"/>
        </w:rPr>
        <w:t xml:space="preserve">. Крім Києва, бібліотеки були засновані в Чернігові, Переяславі, Галичі, Володимирі та ін. </w:t>
      </w:r>
    </w:p>
    <w:p w:rsidR="00EF3D60" w:rsidRPr="00D355BE" w:rsidRDefault="00EF3D60" w:rsidP="00EF3D60">
      <w:pPr>
        <w:ind w:firstLine="709"/>
        <w:jc w:val="both"/>
        <w:rPr>
          <w:rFonts w:ascii="Times New Roman" w:hAnsi="Times New Roman" w:cs="Times New Roman"/>
          <w:sz w:val="28"/>
          <w:szCs w:val="28"/>
          <w:lang w:eastAsia="uk-UA"/>
        </w:rPr>
      </w:pPr>
      <w:r>
        <w:rPr>
          <w:rFonts w:ascii="Times New Roman" w:hAnsi="Times New Roman" w:cs="Times New Roman"/>
          <w:sz w:val="28"/>
          <w:szCs w:val="28"/>
          <w:lang w:eastAsia="uk-UA"/>
        </w:rPr>
        <w:t>До наших днів з фонду бібліотеки Софії дійшли такі екземпляри:</w:t>
      </w:r>
      <w:r w:rsidRPr="00D355BE">
        <w:rPr>
          <w:rFonts w:ascii="Times New Roman" w:hAnsi="Times New Roman" w:cs="Times New Roman"/>
          <w:sz w:val="28"/>
          <w:szCs w:val="28"/>
          <w:lang w:eastAsia="uk-UA"/>
        </w:rPr>
        <w:t xml:space="preserve"> </w:t>
      </w:r>
      <w:proofErr w:type="spellStart"/>
      <w:r w:rsidRPr="00D43A5D">
        <w:rPr>
          <w:rFonts w:ascii="Times New Roman" w:hAnsi="Times New Roman" w:cs="Times New Roman"/>
          <w:b/>
          <w:sz w:val="28"/>
          <w:szCs w:val="28"/>
          <w:lang w:eastAsia="uk-UA"/>
        </w:rPr>
        <w:t>Реймське</w:t>
      </w:r>
      <w:proofErr w:type="spellEnd"/>
      <w:r w:rsidRPr="00D43A5D">
        <w:rPr>
          <w:rFonts w:ascii="Times New Roman" w:hAnsi="Times New Roman" w:cs="Times New Roman"/>
          <w:b/>
          <w:sz w:val="28"/>
          <w:szCs w:val="28"/>
          <w:lang w:eastAsia="uk-UA"/>
        </w:rPr>
        <w:t xml:space="preserve"> </w:t>
      </w:r>
      <w:proofErr w:type="spellStart"/>
      <w:r w:rsidRPr="00D43A5D">
        <w:rPr>
          <w:rFonts w:ascii="Times New Roman" w:hAnsi="Times New Roman" w:cs="Times New Roman"/>
          <w:b/>
          <w:sz w:val="28"/>
          <w:szCs w:val="28"/>
          <w:lang w:eastAsia="uk-UA"/>
        </w:rPr>
        <w:t>євангеліє</w:t>
      </w:r>
      <w:proofErr w:type="spellEnd"/>
      <w:r w:rsidRPr="00D43A5D">
        <w:rPr>
          <w:rFonts w:ascii="Times New Roman" w:hAnsi="Times New Roman" w:cs="Times New Roman"/>
          <w:b/>
          <w:sz w:val="28"/>
          <w:szCs w:val="28"/>
          <w:lang w:eastAsia="uk-UA"/>
        </w:rPr>
        <w:t xml:space="preserve"> (</w:t>
      </w:r>
      <w:r w:rsidRPr="00D355BE">
        <w:rPr>
          <w:rFonts w:ascii="Times New Roman" w:hAnsi="Times New Roman" w:cs="Times New Roman"/>
          <w:sz w:val="28"/>
          <w:szCs w:val="28"/>
          <w:lang w:eastAsia="uk-UA"/>
        </w:rPr>
        <w:t xml:space="preserve">ХІ ст.), яке донька Ярослава Мудрого Анна вивезла з Києва до Франції, на цій книжці складали клятву французькі королі, а нині дають клятву президенти Франції, </w:t>
      </w:r>
      <w:proofErr w:type="spellStart"/>
      <w:r w:rsidRPr="00D43A5D">
        <w:rPr>
          <w:rFonts w:ascii="Times New Roman" w:hAnsi="Times New Roman" w:cs="Times New Roman"/>
          <w:b/>
          <w:sz w:val="28"/>
          <w:szCs w:val="28"/>
          <w:lang w:eastAsia="uk-UA"/>
        </w:rPr>
        <w:t>Остромирове</w:t>
      </w:r>
      <w:proofErr w:type="spellEnd"/>
      <w:r w:rsidRPr="00D43A5D">
        <w:rPr>
          <w:rFonts w:ascii="Times New Roman" w:hAnsi="Times New Roman" w:cs="Times New Roman"/>
          <w:b/>
          <w:sz w:val="28"/>
          <w:szCs w:val="28"/>
          <w:lang w:eastAsia="uk-UA"/>
        </w:rPr>
        <w:t xml:space="preserve"> </w:t>
      </w:r>
      <w:proofErr w:type="spellStart"/>
      <w:r w:rsidRPr="00D43A5D">
        <w:rPr>
          <w:rFonts w:ascii="Times New Roman" w:hAnsi="Times New Roman" w:cs="Times New Roman"/>
          <w:b/>
          <w:sz w:val="28"/>
          <w:szCs w:val="28"/>
          <w:lang w:eastAsia="uk-UA"/>
        </w:rPr>
        <w:t>євангеліє</w:t>
      </w:r>
      <w:proofErr w:type="spellEnd"/>
      <w:r w:rsidRPr="00D355BE">
        <w:rPr>
          <w:rFonts w:ascii="Times New Roman" w:hAnsi="Times New Roman" w:cs="Times New Roman"/>
          <w:sz w:val="28"/>
          <w:szCs w:val="28"/>
          <w:lang w:eastAsia="uk-UA"/>
        </w:rPr>
        <w:t xml:space="preserve"> (1056-1057), два </w:t>
      </w:r>
      <w:r w:rsidRPr="00D43A5D">
        <w:rPr>
          <w:rFonts w:ascii="Times New Roman" w:hAnsi="Times New Roman" w:cs="Times New Roman"/>
          <w:b/>
          <w:sz w:val="28"/>
          <w:szCs w:val="28"/>
          <w:lang w:eastAsia="uk-UA"/>
        </w:rPr>
        <w:t xml:space="preserve">Ізборники </w:t>
      </w:r>
      <w:r w:rsidRPr="00D355BE">
        <w:rPr>
          <w:rFonts w:ascii="Times New Roman" w:hAnsi="Times New Roman" w:cs="Times New Roman"/>
          <w:sz w:val="28"/>
          <w:szCs w:val="28"/>
          <w:lang w:eastAsia="uk-UA"/>
        </w:rPr>
        <w:t xml:space="preserve">1073 та 1076 рр., </w:t>
      </w:r>
      <w:r w:rsidRPr="00D43A5D">
        <w:rPr>
          <w:rFonts w:ascii="Times New Roman" w:hAnsi="Times New Roman" w:cs="Times New Roman"/>
          <w:b/>
          <w:sz w:val="28"/>
          <w:szCs w:val="28"/>
          <w:lang w:eastAsia="uk-UA"/>
        </w:rPr>
        <w:t xml:space="preserve">Мстиславове </w:t>
      </w:r>
      <w:proofErr w:type="spellStart"/>
      <w:r w:rsidRPr="00D43A5D">
        <w:rPr>
          <w:rFonts w:ascii="Times New Roman" w:hAnsi="Times New Roman" w:cs="Times New Roman"/>
          <w:b/>
          <w:sz w:val="28"/>
          <w:szCs w:val="28"/>
          <w:lang w:eastAsia="uk-UA"/>
        </w:rPr>
        <w:t>євангеліє</w:t>
      </w:r>
      <w:proofErr w:type="spellEnd"/>
      <w:r w:rsidRPr="00D355BE">
        <w:rPr>
          <w:rFonts w:ascii="Times New Roman" w:hAnsi="Times New Roman" w:cs="Times New Roman"/>
          <w:sz w:val="28"/>
          <w:szCs w:val="28"/>
          <w:lang w:eastAsia="uk-UA"/>
        </w:rPr>
        <w:t xml:space="preserve"> (XII </w:t>
      </w:r>
      <w:proofErr w:type="spellStart"/>
      <w:r w:rsidRPr="00D355BE">
        <w:rPr>
          <w:rFonts w:ascii="Times New Roman" w:hAnsi="Times New Roman" w:cs="Times New Roman"/>
          <w:sz w:val="28"/>
          <w:szCs w:val="28"/>
          <w:lang w:eastAsia="uk-UA"/>
        </w:rPr>
        <w:t>ст</w:t>
      </w:r>
      <w:proofErr w:type="spellEnd"/>
      <w:r w:rsidRPr="00D355BE">
        <w:rPr>
          <w:rFonts w:ascii="Times New Roman" w:hAnsi="Times New Roman" w:cs="Times New Roman"/>
          <w:sz w:val="28"/>
          <w:szCs w:val="28"/>
          <w:lang w:eastAsia="uk-UA"/>
        </w:rPr>
        <w:t>).</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Поява і поширення писемності та освіти на Русі позитивно вплинули на процеси розвитку тут </w:t>
      </w:r>
      <w:r w:rsidRPr="00D43A5D">
        <w:rPr>
          <w:rFonts w:ascii="Times New Roman" w:hAnsi="Times New Roman" w:cs="Times New Roman"/>
          <w:b/>
          <w:sz w:val="28"/>
          <w:szCs w:val="28"/>
          <w:lang w:eastAsia="uk-UA"/>
        </w:rPr>
        <w:t>наукових знань</w:t>
      </w:r>
      <w:r w:rsidRPr="00D355BE">
        <w:rPr>
          <w:rFonts w:ascii="Times New Roman" w:hAnsi="Times New Roman" w:cs="Times New Roman"/>
          <w:sz w:val="28"/>
          <w:szCs w:val="28"/>
          <w:lang w:eastAsia="uk-UA"/>
        </w:rPr>
        <w:t>.</w:t>
      </w:r>
      <w:r w:rsidRPr="00D355BE">
        <w:rPr>
          <w:rFonts w:ascii="Times New Roman" w:hAnsi="Times New Roman" w:cs="Times New Roman"/>
          <w:sz w:val="28"/>
          <w:szCs w:val="28"/>
        </w:rPr>
        <w:t xml:space="preserve"> </w:t>
      </w:r>
      <w:r w:rsidRPr="00D355BE">
        <w:rPr>
          <w:rFonts w:ascii="Times New Roman" w:hAnsi="Times New Roman" w:cs="Times New Roman"/>
          <w:sz w:val="28"/>
          <w:szCs w:val="28"/>
          <w:lang w:eastAsia="uk-UA"/>
        </w:rPr>
        <w:t>О</w:t>
      </w:r>
      <w:r>
        <w:rPr>
          <w:rFonts w:ascii="Times New Roman" w:hAnsi="Times New Roman" w:cs="Times New Roman"/>
          <w:sz w:val="28"/>
          <w:szCs w:val="28"/>
          <w:lang w:eastAsia="uk-UA"/>
        </w:rPr>
        <w:t>сновою т</w:t>
      </w:r>
      <w:r w:rsidRPr="00D355BE">
        <w:rPr>
          <w:rFonts w:ascii="Times New Roman" w:hAnsi="Times New Roman" w:cs="Times New Roman"/>
          <w:sz w:val="28"/>
          <w:szCs w:val="28"/>
          <w:lang w:eastAsia="uk-UA"/>
        </w:rPr>
        <w:t xml:space="preserve">огочасної науки була </w:t>
      </w:r>
      <w:r>
        <w:rPr>
          <w:rFonts w:ascii="Times New Roman" w:hAnsi="Times New Roman" w:cs="Times New Roman"/>
          <w:b/>
          <w:sz w:val="28"/>
          <w:szCs w:val="28"/>
          <w:lang w:eastAsia="uk-UA"/>
        </w:rPr>
        <w:t>теологія</w:t>
      </w:r>
      <w:r w:rsidRPr="00D355BE">
        <w:rPr>
          <w:rFonts w:ascii="Times New Roman" w:hAnsi="Times New Roman" w:cs="Times New Roman"/>
          <w:sz w:val="28"/>
          <w:szCs w:val="28"/>
          <w:lang w:eastAsia="uk-UA"/>
        </w:rPr>
        <w:t xml:space="preserve">. Але </w:t>
      </w:r>
      <w:r>
        <w:rPr>
          <w:rFonts w:ascii="Times New Roman" w:hAnsi="Times New Roman" w:cs="Times New Roman"/>
          <w:sz w:val="28"/>
          <w:szCs w:val="28"/>
          <w:lang w:eastAsia="uk-UA"/>
        </w:rPr>
        <w:t>вона</w:t>
      </w:r>
      <w:r w:rsidRPr="00D355BE">
        <w:rPr>
          <w:rFonts w:ascii="Times New Roman" w:hAnsi="Times New Roman" w:cs="Times New Roman"/>
          <w:sz w:val="28"/>
          <w:szCs w:val="28"/>
          <w:lang w:eastAsia="uk-UA"/>
        </w:rPr>
        <w:t xml:space="preserve"> пов’язувалось не тільки з думками святих отців Церкви, а й античних філософів (Піфагора, Сократа, Платона, </w:t>
      </w:r>
      <w:proofErr w:type="spellStart"/>
      <w:r w:rsidRPr="00D355BE">
        <w:rPr>
          <w:rFonts w:ascii="Times New Roman" w:hAnsi="Times New Roman" w:cs="Times New Roman"/>
          <w:sz w:val="28"/>
          <w:szCs w:val="28"/>
          <w:lang w:eastAsia="uk-UA"/>
        </w:rPr>
        <w:t>Арістотеля</w:t>
      </w:r>
      <w:proofErr w:type="spellEnd"/>
      <w:r w:rsidRPr="00D355BE">
        <w:rPr>
          <w:rFonts w:ascii="Times New Roman" w:hAnsi="Times New Roman" w:cs="Times New Roman"/>
          <w:sz w:val="28"/>
          <w:szCs w:val="28"/>
          <w:lang w:eastAsia="uk-UA"/>
        </w:rPr>
        <w:t xml:space="preserve"> та ін.). Спираючись на теологію й міфологію, тогочасна наука опрацьовує також інші галузі знання </w:t>
      </w:r>
      <w:r>
        <w:rPr>
          <w:rFonts w:ascii="Times New Roman" w:hAnsi="Times New Roman" w:cs="Times New Roman"/>
          <w:sz w:val="28"/>
          <w:szCs w:val="28"/>
          <w:lang w:eastAsia="uk-UA"/>
        </w:rPr>
        <w:t>-</w:t>
      </w:r>
      <w:r w:rsidRPr="00D355BE">
        <w:rPr>
          <w:rFonts w:ascii="Times New Roman" w:hAnsi="Times New Roman" w:cs="Times New Roman"/>
          <w:sz w:val="28"/>
          <w:szCs w:val="28"/>
          <w:lang w:eastAsia="uk-UA"/>
        </w:rPr>
        <w:t xml:space="preserve"> </w:t>
      </w:r>
      <w:r w:rsidRPr="00354A55">
        <w:rPr>
          <w:rFonts w:ascii="Times New Roman" w:hAnsi="Times New Roman" w:cs="Times New Roman"/>
          <w:b/>
          <w:sz w:val="28"/>
          <w:szCs w:val="28"/>
          <w:lang w:eastAsia="uk-UA"/>
        </w:rPr>
        <w:t>історію, право, природознавство, математику, астрономію.</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У Київській Русі був досить високий рівень </w:t>
      </w:r>
      <w:r w:rsidRPr="00354A55">
        <w:rPr>
          <w:rFonts w:ascii="Times New Roman" w:hAnsi="Times New Roman" w:cs="Times New Roman"/>
          <w:b/>
          <w:sz w:val="28"/>
          <w:szCs w:val="28"/>
          <w:lang w:eastAsia="uk-UA"/>
        </w:rPr>
        <w:t>медичних знань,</w:t>
      </w:r>
      <w:r w:rsidRPr="00D355BE">
        <w:rPr>
          <w:rFonts w:ascii="Times New Roman" w:hAnsi="Times New Roman" w:cs="Times New Roman"/>
          <w:sz w:val="28"/>
          <w:szCs w:val="28"/>
          <w:lang w:eastAsia="uk-UA"/>
        </w:rPr>
        <w:t xml:space="preserve"> якими володіли народні цілителі </w:t>
      </w:r>
      <w:r>
        <w:rPr>
          <w:rFonts w:ascii="Times New Roman" w:hAnsi="Times New Roman" w:cs="Times New Roman"/>
          <w:sz w:val="28"/>
          <w:szCs w:val="28"/>
          <w:lang w:eastAsia="uk-UA"/>
        </w:rPr>
        <w:t>-</w:t>
      </w:r>
      <w:r w:rsidRPr="00D355BE">
        <w:rPr>
          <w:rFonts w:ascii="Times New Roman" w:hAnsi="Times New Roman" w:cs="Times New Roman"/>
          <w:sz w:val="28"/>
          <w:szCs w:val="28"/>
          <w:lang w:eastAsia="uk-UA"/>
        </w:rPr>
        <w:t xml:space="preserve"> волхви, знахарі, віщуни. Але в ХI–XII ст. місце знахаря займає лічець, або лікар (як правило, з ченців). Лікували </w:t>
      </w:r>
      <w:r w:rsidRPr="00236D16">
        <w:rPr>
          <w:rFonts w:ascii="Times New Roman" w:hAnsi="Times New Roman" w:cs="Times New Roman"/>
          <w:b/>
          <w:sz w:val="28"/>
          <w:szCs w:val="28"/>
          <w:lang w:eastAsia="uk-UA"/>
        </w:rPr>
        <w:t>молитвою</w:t>
      </w:r>
      <w:r w:rsidRPr="00D355BE">
        <w:rPr>
          <w:rFonts w:ascii="Times New Roman" w:hAnsi="Times New Roman" w:cs="Times New Roman"/>
          <w:sz w:val="28"/>
          <w:szCs w:val="28"/>
          <w:lang w:eastAsia="uk-UA"/>
        </w:rPr>
        <w:t xml:space="preserve"> (до святого Пантелеймона, заступника медицини і лікарів), </w:t>
      </w:r>
      <w:r w:rsidRPr="00236D16">
        <w:rPr>
          <w:rFonts w:ascii="Times New Roman" w:hAnsi="Times New Roman" w:cs="Times New Roman"/>
          <w:b/>
          <w:sz w:val="28"/>
          <w:szCs w:val="28"/>
          <w:lang w:eastAsia="uk-UA"/>
        </w:rPr>
        <w:t>зіллям</w:t>
      </w:r>
      <w:r w:rsidRPr="00D355BE">
        <w:rPr>
          <w:rFonts w:ascii="Times New Roman" w:hAnsi="Times New Roman" w:cs="Times New Roman"/>
          <w:sz w:val="28"/>
          <w:szCs w:val="28"/>
          <w:lang w:eastAsia="uk-UA"/>
        </w:rPr>
        <w:t xml:space="preserve"> (лікарськими рослинами), застосовували різного роду </w:t>
      </w:r>
      <w:r w:rsidRPr="00236D16">
        <w:rPr>
          <w:rFonts w:ascii="Times New Roman" w:hAnsi="Times New Roman" w:cs="Times New Roman"/>
          <w:b/>
          <w:sz w:val="28"/>
          <w:szCs w:val="28"/>
          <w:lang w:eastAsia="uk-UA"/>
        </w:rPr>
        <w:t>процедури</w:t>
      </w:r>
      <w:r w:rsidRPr="00D355BE">
        <w:rPr>
          <w:rFonts w:ascii="Times New Roman" w:hAnsi="Times New Roman" w:cs="Times New Roman"/>
          <w:sz w:val="28"/>
          <w:szCs w:val="28"/>
          <w:lang w:eastAsia="uk-UA"/>
        </w:rPr>
        <w:t xml:space="preserve"> (кровопускання, компреси, пов’язки тощо). Серед найвідоміших лікарів були лаврські ченці </w:t>
      </w:r>
      <w:proofErr w:type="spellStart"/>
      <w:r w:rsidRPr="00236D16">
        <w:rPr>
          <w:rFonts w:ascii="Times New Roman" w:hAnsi="Times New Roman" w:cs="Times New Roman"/>
          <w:b/>
          <w:sz w:val="28"/>
          <w:szCs w:val="28"/>
          <w:lang w:eastAsia="uk-UA"/>
        </w:rPr>
        <w:t>Даміан</w:t>
      </w:r>
      <w:proofErr w:type="spellEnd"/>
      <w:r w:rsidRPr="00236D16">
        <w:rPr>
          <w:rFonts w:ascii="Times New Roman" w:hAnsi="Times New Roman" w:cs="Times New Roman"/>
          <w:b/>
          <w:sz w:val="28"/>
          <w:szCs w:val="28"/>
          <w:lang w:eastAsia="uk-UA"/>
        </w:rPr>
        <w:t xml:space="preserve"> та Агапій</w:t>
      </w:r>
      <w:r w:rsidRPr="00D355BE">
        <w:rPr>
          <w:rFonts w:ascii="Times New Roman" w:hAnsi="Times New Roman" w:cs="Times New Roman"/>
          <w:sz w:val="28"/>
          <w:szCs w:val="28"/>
          <w:lang w:eastAsia="uk-UA"/>
        </w:rPr>
        <w:t xml:space="preserve">. При Печерській лаврі був шпитальний монастир, процвітала аптечна справа. Внучка Володимира Мономаха Ганна склала лікарський порадник </w:t>
      </w:r>
      <w:r w:rsidRPr="00236D16">
        <w:rPr>
          <w:rFonts w:ascii="Times New Roman" w:hAnsi="Times New Roman" w:cs="Times New Roman"/>
          <w:b/>
          <w:sz w:val="28"/>
          <w:szCs w:val="28"/>
          <w:lang w:eastAsia="uk-UA"/>
        </w:rPr>
        <w:t>«Мазі»</w:t>
      </w:r>
      <w:r w:rsidRPr="00D355BE">
        <w:rPr>
          <w:rFonts w:ascii="Times New Roman" w:hAnsi="Times New Roman" w:cs="Times New Roman"/>
          <w:sz w:val="28"/>
          <w:szCs w:val="28"/>
          <w:lang w:eastAsia="uk-UA"/>
        </w:rPr>
        <w:t xml:space="preserve"> у якому розповідається про гігієну тіла, вплив клімату на організм, про сон, лазні, їжу, різні хвороби і лікування ран.</w:t>
      </w:r>
    </w:p>
    <w:p w:rsidR="00EF3D60" w:rsidRPr="00236D16" w:rsidRDefault="00EF3D60" w:rsidP="00EF3D60">
      <w:pPr>
        <w:ind w:firstLine="709"/>
        <w:jc w:val="both"/>
        <w:rPr>
          <w:rFonts w:ascii="Times New Roman" w:hAnsi="Times New Roman" w:cs="Times New Roman"/>
          <w:b/>
          <w:sz w:val="28"/>
          <w:szCs w:val="28"/>
          <w:lang w:eastAsia="uk-UA"/>
        </w:rPr>
      </w:pPr>
      <w:r w:rsidRPr="00D355BE">
        <w:rPr>
          <w:rFonts w:ascii="Times New Roman" w:hAnsi="Times New Roman" w:cs="Times New Roman"/>
          <w:sz w:val="28"/>
          <w:szCs w:val="28"/>
          <w:lang w:eastAsia="uk-UA"/>
        </w:rPr>
        <w:t xml:space="preserve">Поява </w:t>
      </w:r>
      <w:r w:rsidRPr="00236D16">
        <w:rPr>
          <w:rFonts w:ascii="Times New Roman" w:hAnsi="Times New Roman" w:cs="Times New Roman"/>
          <w:b/>
          <w:sz w:val="28"/>
          <w:szCs w:val="28"/>
          <w:lang w:eastAsia="uk-UA"/>
        </w:rPr>
        <w:t>літератури</w:t>
      </w:r>
      <w:r w:rsidRPr="00D355BE">
        <w:rPr>
          <w:rFonts w:ascii="Times New Roman" w:hAnsi="Times New Roman" w:cs="Times New Roman"/>
          <w:sz w:val="28"/>
          <w:szCs w:val="28"/>
          <w:lang w:eastAsia="uk-UA"/>
        </w:rPr>
        <w:t xml:space="preserve"> в Київській Русі була важливим явищем культурного життя. Виникла вона на ґрунті усної народної словесності, слов’янської міфології, а також унаслідок засвоєння після запровадження християнства </w:t>
      </w:r>
      <w:proofErr w:type="spellStart"/>
      <w:r w:rsidRPr="00D355BE">
        <w:rPr>
          <w:rFonts w:ascii="Times New Roman" w:hAnsi="Times New Roman" w:cs="Times New Roman"/>
          <w:sz w:val="28"/>
          <w:szCs w:val="28"/>
          <w:lang w:eastAsia="uk-UA"/>
        </w:rPr>
        <w:t>візантійсько</w:t>
      </w:r>
      <w:proofErr w:type="spellEnd"/>
      <w:r w:rsidRPr="00D355BE">
        <w:rPr>
          <w:rFonts w:ascii="Times New Roman" w:hAnsi="Times New Roman" w:cs="Times New Roman"/>
          <w:sz w:val="28"/>
          <w:szCs w:val="28"/>
          <w:lang w:eastAsia="uk-UA"/>
        </w:rPr>
        <w:t xml:space="preserve">-болгарського літературного досвіду. До наших днів дійшли два види пам’яток давньоруської літератури: </w:t>
      </w:r>
      <w:r w:rsidRPr="00236D16">
        <w:rPr>
          <w:rFonts w:ascii="Times New Roman" w:hAnsi="Times New Roman" w:cs="Times New Roman"/>
          <w:b/>
          <w:sz w:val="28"/>
          <w:szCs w:val="28"/>
          <w:lang w:eastAsia="uk-UA"/>
        </w:rPr>
        <w:t xml:space="preserve">перекладні та оригінальні. </w:t>
      </w:r>
    </w:p>
    <w:p w:rsidR="00EF3D60" w:rsidRPr="00D355BE" w:rsidRDefault="00EF3D60" w:rsidP="00EF3D60">
      <w:pPr>
        <w:ind w:firstLine="709"/>
        <w:jc w:val="both"/>
        <w:rPr>
          <w:rFonts w:ascii="Times New Roman" w:hAnsi="Times New Roman" w:cs="Times New Roman"/>
          <w:sz w:val="28"/>
          <w:szCs w:val="28"/>
          <w:lang w:eastAsia="uk-UA"/>
        </w:rPr>
      </w:pPr>
      <w:r w:rsidRPr="00EB618A">
        <w:rPr>
          <w:rFonts w:ascii="Times New Roman" w:hAnsi="Times New Roman" w:cs="Times New Roman"/>
          <w:b/>
          <w:sz w:val="28"/>
          <w:szCs w:val="28"/>
          <w:lang w:eastAsia="uk-UA"/>
        </w:rPr>
        <w:t>Перекладна література</w:t>
      </w:r>
      <w:r w:rsidRPr="00D355BE">
        <w:rPr>
          <w:rFonts w:ascii="Times New Roman" w:hAnsi="Times New Roman" w:cs="Times New Roman"/>
          <w:sz w:val="28"/>
          <w:szCs w:val="28"/>
          <w:lang w:eastAsia="uk-UA"/>
        </w:rPr>
        <w:t xml:space="preserve"> Київської Русі представлена творами різних жанрів і різного спрямування, серед яких: </w:t>
      </w:r>
    </w:p>
    <w:p w:rsidR="00EF3D60" w:rsidRPr="00EB618A" w:rsidRDefault="00EF3D60" w:rsidP="00EF3D60">
      <w:pPr>
        <w:pStyle w:val="a4"/>
        <w:numPr>
          <w:ilvl w:val="0"/>
          <w:numId w:val="17"/>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EB618A">
        <w:rPr>
          <w:rFonts w:ascii="Times New Roman" w:hAnsi="Times New Roman" w:cs="Times New Roman"/>
          <w:b/>
          <w:sz w:val="28"/>
          <w:szCs w:val="28"/>
          <w:lang w:eastAsia="uk-UA"/>
        </w:rPr>
        <w:t>біблійна література</w:t>
      </w:r>
      <w:r w:rsidRPr="00EB618A">
        <w:rPr>
          <w:rFonts w:ascii="Times New Roman" w:hAnsi="Times New Roman" w:cs="Times New Roman"/>
          <w:sz w:val="28"/>
          <w:szCs w:val="28"/>
          <w:lang w:eastAsia="uk-UA"/>
        </w:rPr>
        <w:t xml:space="preserve"> (похвальні пісні, гімни Богові, Богородиці, святим, зокрема </w:t>
      </w:r>
      <w:r w:rsidRPr="00EB618A">
        <w:rPr>
          <w:rFonts w:ascii="Times New Roman" w:hAnsi="Times New Roman" w:cs="Times New Roman"/>
          <w:b/>
          <w:sz w:val="28"/>
          <w:szCs w:val="28"/>
          <w:lang w:eastAsia="uk-UA"/>
        </w:rPr>
        <w:t xml:space="preserve">канони, </w:t>
      </w:r>
      <w:proofErr w:type="spellStart"/>
      <w:r w:rsidRPr="00EB618A">
        <w:rPr>
          <w:rFonts w:ascii="Times New Roman" w:hAnsi="Times New Roman" w:cs="Times New Roman"/>
          <w:b/>
          <w:sz w:val="28"/>
          <w:szCs w:val="28"/>
          <w:lang w:eastAsia="uk-UA"/>
        </w:rPr>
        <w:t>кόндаки</w:t>
      </w:r>
      <w:proofErr w:type="spellEnd"/>
      <w:r w:rsidRPr="00EB618A">
        <w:rPr>
          <w:rFonts w:ascii="Times New Roman" w:hAnsi="Times New Roman" w:cs="Times New Roman"/>
          <w:b/>
          <w:sz w:val="28"/>
          <w:szCs w:val="28"/>
          <w:lang w:eastAsia="uk-UA"/>
        </w:rPr>
        <w:t xml:space="preserve">, </w:t>
      </w:r>
      <w:proofErr w:type="spellStart"/>
      <w:r w:rsidRPr="00EB618A">
        <w:rPr>
          <w:rFonts w:ascii="Times New Roman" w:hAnsi="Times New Roman" w:cs="Times New Roman"/>
          <w:b/>
          <w:sz w:val="28"/>
          <w:szCs w:val="28"/>
          <w:lang w:eastAsia="uk-UA"/>
        </w:rPr>
        <w:t>ікоси</w:t>
      </w:r>
      <w:proofErr w:type="spellEnd"/>
      <w:r w:rsidRPr="00EB618A">
        <w:rPr>
          <w:rFonts w:ascii="Times New Roman" w:hAnsi="Times New Roman" w:cs="Times New Roman"/>
          <w:b/>
          <w:sz w:val="28"/>
          <w:szCs w:val="28"/>
          <w:lang w:eastAsia="uk-UA"/>
        </w:rPr>
        <w:t>, акафісти</w:t>
      </w:r>
      <w:r w:rsidRPr="00EB618A">
        <w:rPr>
          <w:rFonts w:ascii="Times New Roman" w:hAnsi="Times New Roman" w:cs="Times New Roman"/>
          <w:sz w:val="28"/>
          <w:szCs w:val="28"/>
          <w:lang w:eastAsia="uk-UA"/>
        </w:rPr>
        <w:t xml:space="preserve">; переклади Старого й Нового Заповітів, зокрема </w:t>
      </w:r>
      <w:r w:rsidRPr="00EB618A">
        <w:rPr>
          <w:rFonts w:ascii="Times New Roman" w:hAnsi="Times New Roman" w:cs="Times New Roman"/>
          <w:b/>
          <w:sz w:val="28"/>
          <w:szCs w:val="28"/>
          <w:lang w:eastAsia="uk-UA"/>
        </w:rPr>
        <w:t xml:space="preserve">Псалтир, </w:t>
      </w:r>
      <w:proofErr w:type="spellStart"/>
      <w:r w:rsidRPr="00EB618A">
        <w:rPr>
          <w:rFonts w:ascii="Times New Roman" w:hAnsi="Times New Roman" w:cs="Times New Roman"/>
          <w:b/>
          <w:sz w:val="28"/>
          <w:szCs w:val="28"/>
          <w:lang w:eastAsia="uk-UA"/>
        </w:rPr>
        <w:t>Четвероєвангеліє</w:t>
      </w:r>
      <w:proofErr w:type="spellEnd"/>
      <w:r w:rsidRPr="00EB618A">
        <w:rPr>
          <w:rFonts w:ascii="Times New Roman" w:hAnsi="Times New Roman" w:cs="Times New Roman"/>
          <w:b/>
          <w:sz w:val="28"/>
          <w:szCs w:val="28"/>
          <w:lang w:eastAsia="uk-UA"/>
        </w:rPr>
        <w:t>,</w:t>
      </w:r>
      <w:r w:rsidRPr="00EB618A">
        <w:rPr>
          <w:rStyle w:val="aa"/>
          <w:rFonts w:ascii="Times New Roman" w:hAnsi="Times New Roman" w:cs="Times New Roman"/>
          <w:b/>
          <w:sz w:val="28"/>
          <w:szCs w:val="28"/>
          <w:lang w:eastAsia="uk-UA"/>
        </w:rPr>
        <w:t xml:space="preserve"> </w:t>
      </w:r>
      <w:r w:rsidRPr="00EB618A">
        <w:rPr>
          <w:rFonts w:ascii="Times New Roman" w:hAnsi="Times New Roman" w:cs="Times New Roman"/>
          <w:b/>
          <w:sz w:val="28"/>
          <w:szCs w:val="28"/>
          <w:lang w:eastAsia="uk-UA"/>
        </w:rPr>
        <w:t>Апостол</w:t>
      </w:r>
      <w:r w:rsidRPr="00EB618A">
        <w:rPr>
          <w:rFonts w:ascii="Times New Roman" w:hAnsi="Times New Roman" w:cs="Times New Roman"/>
          <w:sz w:val="28"/>
          <w:szCs w:val="28"/>
          <w:lang w:eastAsia="uk-UA"/>
        </w:rPr>
        <w:t>; оспівування і возвеличення християнських святих</w:t>
      </w:r>
      <w:r w:rsidRPr="00EB618A">
        <w:rPr>
          <w:rFonts w:ascii="Times New Roman" w:hAnsi="Times New Roman" w:cs="Times New Roman"/>
          <w:i/>
          <w:sz w:val="28"/>
          <w:szCs w:val="28"/>
          <w:lang w:eastAsia="uk-UA"/>
        </w:rPr>
        <w:t xml:space="preserve"> – </w:t>
      </w:r>
      <w:r w:rsidRPr="00EB618A">
        <w:rPr>
          <w:rFonts w:ascii="Times New Roman" w:hAnsi="Times New Roman" w:cs="Times New Roman"/>
          <w:b/>
          <w:sz w:val="28"/>
          <w:szCs w:val="28"/>
          <w:lang w:eastAsia="uk-UA"/>
        </w:rPr>
        <w:t>житія;</w:t>
      </w:r>
      <w:r w:rsidRPr="00EB618A">
        <w:rPr>
          <w:rFonts w:ascii="Times New Roman" w:hAnsi="Times New Roman" w:cs="Times New Roman"/>
          <w:i/>
          <w:sz w:val="28"/>
          <w:szCs w:val="28"/>
          <w:lang w:eastAsia="uk-UA"/>
        </w:rPr>
        <w:t xml:space="preserve"> </w:t>
      </w:r>
      <w:r w:rsidRPr="00EB618A">
        <w:rPr>
          <w:rFonts w:ascii="Times New Roman" w:hAnsi="Times New Roman" w:cs="Times New Roman"/>
          <w:sz w:val="28"/>
          <w:szCs w:val="28"/>
          <w:lang w:eastAsia="uk-UA"/>
        </w:rPr>
        <w:t>збірки оповідань про</w:t>
      </w:r>
      <w:r w:rsidRPr="00EB618A">
        <w:rPr>
          <w:rFonts w:ascii="Times New Roman" w:hAnsi="Times New Roman" w:cs="Times New Roman"/>
          <w:i/>
          <w:sz w:val="28"/>
          <w:szCs w:val="28"/>
          <w:lang w:eastAsia="uk-UA"/>
        </w:rPr>
        <w:t xml:space="preserve"> </w:t>
      </w:r>
      <w:r w:rsidRPr="00EB618A">
        <w:rPr>
          <w:rFonts w:ascii="Times New Roman" w:hAnsi="Times New Roman" w:cs="Times New Roman"/>
          <w:sz w:val="28"/>
          <w:szCs w:val="28"/>
          <w:lang w:eastAsia="uk-UA"/>
        </w:rPr>
        <w:t xml:space="preserve">подвиги </w:t>
      </w:r>
      <w:r w:rsidRPr="00EB618A">
        <w:rPr>
          <w:rFonts w:ascii="Times New Roman" w:hAnsi="Times New Roman" w:cs="Times New Roman"/>
          <w:sz w:val="28"/>
          <w:szCs w:val="28"/>
          <w:lang w:eastAsia="uk-UA"/>
        </w:rPr>
        <w:lastRenderedPageBreak/>
        <w:t xml:space="preserve">пустельників, ченців </w:t>
      </w:r>
      <w:r w:rsidRPr="00EB618A">
        <w:rPr>
          <w:rFonts w:ascii="Times New Roman" w:hAnsi="Times New Roman" w:cs="Times New Roman"/>
          <w:i/>
          <w:sz w:val="28"/>
          <w:szCs w:val="28"/>
          <w:lang w:eastAsia="uk-UA"/>
        </w:rPr>
        <w:t>–</w:t>
      </w:r>
      <w:r w:rsidRPr="00EB618A">
        <w:rPr>
          <w:rFonts w:ascii="Times New Roman" w:hAnsi="Times New Roman" w:cs="Times New Roman"/>
          <w:sz w:val="28"/>
          <w:szCs w:val="28"/>
          <w:lang w:eastAsia="uk-UA"/>
        </w:rPr>
        <w:t xml:space="preserve"> </w:t>
      </w:r>
      <w:r w:rsidRPr="00EB618A">
        <w:rPr>
          <w:rFonts w:ascii="Times New Roman" w:hAnsi="Times New Roman" w:cs="Times New Roman"/>
          <w:b/>
          <w:sz w:val="28"/>
          <w:szCs w:val="28"/>
          <w:lang w:eastAsia="uk-UA"/>
        </w:rPr>
        <w:t>патерики;</w:t>
      </w:r>
      <w:r w:rsidRPr="00EB618A">
        <w:rPr>
          <w:rFonts w:ascii="Times New Roman" w:hAnsi="Times New Roman" w:cs="Times New Roman"/>
          <w:sz w:val="28"/>
          <w:szCs w:val="28"/>
          <w:lang w:eastAsia="uk-UA"/>
        </w:rPr>
        <w:t xml:space="preserve"> неканонізовані перекази на біблійні теми, близькі до житійної літератури</w:t>
      </w:r>
      <w:r w:rsidRPr="00EB618A">
        <w:rPr>
          <w:rFonts w:ascii="Times New Roman" w:hAnsi="Times New Roman" w:cs="Times New Roman"/>
          <w:i/>
          <w:sz w:val="28"/>
          <w:szCs w:val="28"/>
          <w:lang w:eastAsia="uk-UA"/>
        </w:rPr>
        <w:t xml:space="preserve"> – </w:t>
      </w:r>
      <w:r w:rsidRPr="00EB618A">
        <w:rPr>
          <w:rFonts w:ascii="Times New Roman" w:hAnsi="Times New Roman" w:cs="Times New Roman"/>
          <w:b/>
          <w:sz w:val="28"/>
          <w:szCs w:val="28"/>
          <w:lang w:eastAsia="uk-UA"/>
        </w:rPr>
        <w:t>апокрифи,</w:t>
      </w:r>
      <w:r w:rsidRPr="00EB618A">
        <w:rPr>
          <w:rFonts w:ascii="Times New Roman" w:hAnsi="Times New Roman" w:cs="Times New Roman"/>
          <w:i/>
          <w:sz w:val="28"/>
          <w:szCs w:val="28"/>
          <w:lang w:eastAsia="uk-UA"/>
        </w:rPr>
        <w:t xml:space="preserve"> </w:t>
      </w:r>
      <w:r w:rsidRPr="00EB618A">
        <w:rPr>
          <w:rFonts w:ascii="Times New Roman" w:hAnsi="Times New Roman" w:cs="Times New Roman"/>
          <w:sz w:val="28"/>
          <w:szCs w:val="28"/>
          <w:lang w:eastAsia="uk-UA"/>
        </w:rPr>
        <w:t xml:space="preserve">наприклад, Ходіння Богородиці по мукам, Похвала пророку Іллі); </w:t>
      </w:r>
    </w:p>
    <w:p w:rsidR="00EF3D60" w:rsidRPr="00EB618A" w:rsidRDefault="00EF3D60" w:rsidP="00EF3D60">
      <w:pPr>
        <w:pStyle w:val="a4"/>
        <w:numPr>
          <w:ilvl w:val="0"/>
          <w:numId w:val="17"/>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EB618A">
        <w:rPr>
          <w:rFonts w:ascii="Times New Roman" w:hAnsi="Times New Roman" w:cs="Times New Roman"/>
          <w:b/>
          <w:sz w:val="28"/>
          <w:szCs w:val="28"/>
          <w:lang w:eastAsia="uk-UA"/>
        </w:rPr>
        <w:t>природничо-наукова література</w:t>
      </w:r>
      <w:r w:rsidRPr="00EB618A">
        <w:rPr>
          <w:rFonts w:ascii="Times New Roman" w:hAnsi="Times New Roman" w:cs="Times New Roman"/>
          <w:sz w:val="28"/>
          <w:szCs w:val="28"/>
          <w:lang w:eastAsia="uk-UA"/>
        </w:rPr>
        <w:t xml:space="preserve"> (перекладні енциклопедичні книги, зокрема анонімний «</w:t>
      </w:r>
      <w:r w:rsidRPr="00EB618A">
        <w:rPr>
          <w:rFonts w:ascii="Times New Roman" w:hAnsi="Times New Roman" w:cs="Times New Roman"/>
          <w:b/>
          <w:sz w:val="28"/>
          <w:szCs w:val="28"/>
          <w:lang w:eastAsia="uk-UA"/>
        </w:rPr>
        <w:t>Фізіолог», «</w:t>
      </w:r>
      <w:proofErr w:type="spellStart"/>
      <w:r w:rsidRPr="00EB618A">
        <w:rPr>
          <w:rFonts w:ascii="Times New Roman" w:hAnsi="Times New Roman" w:cs="Times New Roman"/>
          <w:b/>
          <w:sz w:val="28"/>
          <w:szCs w:val="28"/>
          <w:lang w:eastAsia="uk-UA"/>
        </w:rPr>
        <w:t>Шестиднев</w:t>
      </w:r>
      <w:proofErr w:type="spellEnd"/>
      <w:r w:rsidRPr="00EB618A">
        <w:rPr>
          <w:rFonts w:ascii="Times New Roman" w:hAnsi="Times New Roman" w:cs="Times New Roman"/>
          <w:sz w:val="28"/>
          <w:szCs w:val="28"/>
          <w:lang w:eastAsia="uk-UA"/>
        </w:rPr>
        <w:t>» Іоанна Екзарха, «</w:t>
      </w:r>
      <w:r w:rsidRPr="00EB618A">
        <w:rPr>
          <w:rFonts w:ascii="Times New Roman" w:hAnsi="Times New Roman" w:cs="Times New Roman"/>
          <w:b/>
          <w:sz w:val="28"/>
          <w:szCs w:val="28"/>
          <w:lang w:eastAsia="uk-UA"/>
        </w:rPr>
        <w:t>Християнська топографія</w:t>
      </w:r>
      <w:r w:rsidRPr="00EB618A">
        <w:rPr>
          <w:rFonts w:ascii="Times New Roman" w:hAnsi="Times New Roman" w:cs="Times New Roman"/>
          <w:sz w:val="28"/>
          <w:szCs w:val="28"/>
          <w:lang w:eastAsia="uk-UA"/>
        </w:rPr>
        <w:t xml:space="preserve">» Козьми </w:t>
      </w:r>
      <w:proofErr w:type="spellStart"/>
      <w:r w:rsidRPr="00EB618A">
        <w:rPr>
          <w:rFonts w:ascii="Times New Roman" w:hAnsi="Times New Roman" w:cs="Times New Roman"/>
          <w:sz w:val="28"/>
          <w:szCs w:val="28"/>
          <w:lang w:eastAsia="uk-UA"/>
        </w:rPr>
        <w:t>Індикоплова</w:t>
      </w:r>
      <w:proofErr w:type="spellEnd"/>
      <w:r w:rsidRPr="00EB618A">
        <w:rPr>
          <w:rFonts w:ascii="Times New Roman" w:hAnsi="Times New Roman" w:cs="Times New Roman"/>
          <w:sz w:val="28"/>
          <w:szCs w:val="28"/>
          <w:lang w:eastAsia="uk-UA"/>
        </w:rPr>
        <w:t>);</w:t>
      </w:r>
    </w:p>
    <w:p w:rsidR="00EF3D60" w:rsidRPr="00EB618A" w:rsidRDefault="00EF3D60" w:rsidP="00EF3D60">
      <w:pPr>
        <w:pStyle w:val="a4"/>
        <w:numPr>
          <w:ilvl w:val="0"/>
          <w:numId w:val="17"/>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EB618A">
        <w:rPr>
          <w:rFonts w:ascii="Times New Roman" w:hAnsi="Times New Roman" w:cs="Times New Roman"/>
          <w:b/>
          <w:sz w:val="28"/>
          <w:szCs w:val="28"/>
          <w:lang w:eastAsia="uk-UA"/>
        </w:rPr>
        <w:t>історична література</w:t>
      </w:r>
      <w:r w:rsidRPr="00EB618A">
        <w:rPr>
          <w:rFonts w:ascii="Times New Roman" w:hAnsi="Times New Roman" w:cs="Times New Roman"/>
          <w:sz w:val="28"/>
          <w:szCs w:val="28"/>
          <w:lang w:eastAsia="uk-UA"/>
        </w:rPr>
        <w:t xml:space="preserve"> (переклади</w:t>
      </w:r>
      <w:r w:rsidRPr="00EB618A">
        <w:rPr>
          <w:rFonts w:ascii="Times New Roman" w:hAnsi="Times New Roman" w:cs="Times New Roman"/>
          <w:i/>
          <w:sz w:val="28"/>
          <w:szCs w:val="28"/>
          <w:lang w:eastAsia="uk-UA"/>
        </w:rPr>
        <w:t xml:space="preserve"> </w:t>
      </w:r>
      <w:r w:rsidRPr="00EB618A">
        <w:rPr>
          <w:rFonts w:ascii="Times New Roman" w:hAnsi="Times New Roman" w:cs="Times New Roman"/>
          <w:sz w:val="28"/>
          <w:szCs w:val="28"/>
          <w:lang w:eastAsia="uk-UA"/>
        </w:rPr>
        <w:t xml:space="preserve">візантійських хронік Іоанна </w:t>
      </w:r>
      <w:proofErr w:type="spellStart"/>
      <w:r w:rsidRPr="00EB618A">
        <w:rPr>
          <w:rFonts w:ascii="Times New Roman" w:hAnsi="Times New Roman" w:cs="Times New Roman"/>
          <w:sz w:val="28"/>
          <w:szCs w:val="28"/>
          <w:lang w:eastAsia="uk-UA"/>
        </w:rPr>
        <w:t>Малали</w:t>
      </w:r>
      <w:proofErr w:type="spellEnd"/>
      <w:r w:rsidRPr="00EB618A">
        <w:rPr>
          <w:rFonts w:ascii="Times New Roman" w:hAnsi="Times New Roman" w:cs="Times New Roman"/>
          <w:sz w:val="28"/>
          <w:szCs w:val="28"/>
          <w:lang w:eastAsia="uk-UA"/>
        </w:rPr>
        <w:t xml:space="preserve">, Георгія </w:t>
      </w:r>
      <w:proofErr w:type="spellStart"/>
      <w:r w:rsidRPr="00EB618A">
        <w:rPr>
          <w:rFonts w:ascii="Times New Roman" w:hAnsi="Times New Roman" w:cs="Times New Roman"/>
          <w:sz w:val="28"/>
          <w:szCs w:val="28"/>
          <w:lang w:eastAsia="uk-UA"/>
        </w:rPr>
        <w:t>Амартола</w:t>
      </w:r>
      <w:proofErr w:type="spellEnd"/>
      <w:r w:rsidRPr="00EB618A">
        <w:rPr>
          <w:rFonts w:ascii="Times New Roman" w:hAnsi="Times New Roman" w:cs="Times New Roman"/>
          <w:sz w:val="28"/>
          <w:szCs w:val="28"/>
          <w:lang w:eastAsia="uk-UA"/>
        </w:rPr>
        <w:t>, у яких цікаві оповідання від часів створення світу і факти поєднуються з біблійними переказами);</w:t>
      </w:r>
    </w:p>
    <w:p w:rsidR="00EF3D60" w:rsidRPr="00EB618A" w:rsidRDefault="00EF3D60" w:rsidP="00EF3D60">
      <w:pPr>
        <w:pStyle w:val="a4"/>
        <w:numPr>
          <w:ilvl w:val="0"/>
          <w:numId w:val="17"/>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5028C5">
        <w:rPr>
          <w:rFonts w:ascii="Times New Roman" w:hAnsi="Times New Roman" w:cs="Times New Roman"/>
          <w:b/>
          <w:sz w:val="28"/>
          <w:szCs w:val="28"/>
          <w:lang w:eastAsia="uk-UA"/>
        </w:rPr>
        <w:t>повісті</w:t>
      </w:r>
      <w:r w:rsidRPr="005028C5">
        <w:rPr>
          <w:rFonts w:ascii="Times New Roman" w:hAnsi="Times New Roman" w:cs="Times New Roman"/>
          <w:sz w:val="28"/>
          <w:szCs w:val="28"/>
          <w:lang w:eastAsia="uk-UA"/>
        </w:rPr>
        <w:t xml:space="preserve"> (</w:t>
      </w:r>
      <w:r w:rsidRPr="00EB618A">
        <w:rPr>
          <w:rFonts w:ascii="Times New Roman" w:hAnsi="Times New Roman" w:cs="Times New Roman"/>
          <w:sz w:val="28"/>
          <w:szCs w:val="28"/>
          <w:lang w:eastAsia="uk-UA"/>
        </w:rPr>
        <w:t>прозові оповіді, найпопулярніші серед яких «Александрія» про життя і подвиги Олександра Македонського).</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На основі перекладної літератури, а також під впливом усної народної творчості формується </w:t>
      </w:r>
      <w:r w:rsidRPr="00EB618A">
        <w:rPr>
          <w:rFonts w:ascii="Times New Roman" w:hAnsi="Times New Roman" w:cs="Times New Roman"/>
          <w:b/>
          <w:sz w:val="28"/>
          <w:szCs w:val="28"/>
          <w:lang w:eastAsia="uk-UA"/>
        </w:rPr>
        <w:t>оригінальна література</w:t>
      </w:r>
      <w:r w:rsidRPr="00D355BE">
        <w:rPr>
          <w:rFonts w:ascii="Times New Roman" w:hAnsi="Times New Roman" w:cs="Times New Roman"/>
          <w:sz w:val="28"/>
          <w:szCs w:val="28"/>
          <w:lang w:eastAsia="uk-UA"/>
        </w:rPr>
        <w:t xml:space="preserve"> Київської Русі.</w:t>
      </w:r>
    </w:p>
    <w:p w:rsidR="00EF3D60" w:rsidRPr="00D355BE" w:rsidRDefault="00EF3D60" w:rsidP="00EF3D60">
      <w:pPr>
        <w:numPr>
          <w:ilvl w:val="0"/>
          <w:numId w:val="18"/>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Pr>
          <w:rFonts w:ascii="Times New Roman" w:hAnsi="Times New Roman" w:cs="Times New Roman"/>
          <w:b/>
          <w:sz w:val="28"/>
          <w:szCs w:val="28"/>
          <w:lang w:eastAsia="uk-UA"/>
        </w:rPr>
        <w:t>ж</w:t>
      </w:r>
      <w:r w:rsidRPr="00246937">
        <w:rPr>
          <w:rFonts w:ascii="Times New Roman" w:hAnsi="Times New Roman" w:cs="Times New Roman"/>
          <w:b/>
          <w:sz w:val="28"/>
          <w:szCs w:val="28"/>
          <w:lang w:eastAsia="uk-UA"/>
        </w:rPr>
        <w:t>итія</w:t>
      </w:r>
      <w:r w:rsidRPr="00D355BE">
        <w:rPr>
          <w:rFonts w:ascii="Times New Roman" w:hAnsi="Times New Roman" w:cs="Times New Roman"/>
          <w:sz w:val="28"/>
          <w:szCs w:val="28"/>
          <w:lang w:eastAsia="uk-UA"/>
        </w:rPr>
        <w:t xml:space="preserve"> – це життєписи святих мучеників і князів, які стали жертвами князівських усобиць, наприклад, </w:t>
      </w:r>
      <w:r w:rsidRPr="00246937">
        <w:rPr>
          <w:rFonts w:ascii="Times New Roman" w:hAnsi="Times New Roman" w:cs="Times New Roman"/>
          <w:b/>
          <w:sz w:val="28"/>
          <w:szCs w:val="28"/>
          <w:lang w:eastAsia="uk-UA"/>
        </w:rPr>
        <w:t>«Житія Бориса і Гліба», «Житіє Антонія Печерського», «Житіє княгині Ольги</w:t>
      </w:r>
      <w:r w:rsidRPr="00D355BE">
        <w:rPr>
          <w:rFonts w:ascii="Times New Roman" w:hAnsi="Times New Roman" w:cs="Times New Roman"/>
          <w:b/>
          <w:i/>
          <w:sz w:val="28"/>
          <w:szCs w:val="28"/>
          <w:lang w:eastAsia="uk-UA"/>
        </w:rPr>
        <w:t>»</w:t>
      </w:r>
      <w:r w:rsidRPr="00D355BE">
        <w:rPr>
          <w:rFonts w:ascii="Times New Roman" w:hAnsi="Times New Roman" w:cs="Times New Roman"/>
          <w:sz w:val="28"/>
          <w:szCs w:val="28"/>
          <w:lang w:eastAsia="uk-UA"/>
        </w:rPr>
        <w:t xml:space="preserve"> та ін. На відміну від візантійських, вони набували світського характеру, зображували державних діячів.</w:t>
      </w:r>
    </w:p>
    <w:p w:rsidR="00EF3D60" w:rsidRPr="00D355BE" w:rsidRDefault="00EF3D60" w:rsidP="00EF3D60">
      <w:pPr>
        <w:numPr>
          <w:ilvl w:val="0"/>
          <w:numId w:val="18"/>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246937">
        <w:rPr>
          <w:rFonts w:ascii="Times New Roman" w:hAnsi="Times New Roman" w:cs="Times New Roman"/>
          <w:b/>
          <w:sz w:val="28"/>
          <w:szCs w:val="28"/>
          <w:lang w:eastAsia="uk-UA"/>
        </w:rPr>
        <w:t>проповіді,</w:t>
      </w:r>
      <w:r w:rsidRPr="00D355BE">
        <w:rPr>
          <w:rFonts w:ascii="Times New Roman" w:hAnsi="Times New Roman" w:cs="Times New Roman"/>
          <w:sz w:val="28"/>
          <w:szCs w:val="28"/>
          <w:lang w:eastAsia="uk-UA"/>
        </w:rPr>
        <w:t xml:space="preserve"> зокрема </w:t>
      </w:r>
      <w:r w:rsidRPr="00246937">
        <w:rPr>
          <w:rFonts w:ascii="Times New Roman" w:hAnsi="Times New Roman" w:cs="Times New Roman"/>
          <w:b/>
          <w:sz w:val="28"/>
          <w:szCs w:val="28"/>
          <w:lang w:eastAsia="uk-UA"/>
        </w:rPr>
        <w:t>«Слово про закон і благодать»,</w:t>
      </w:r>
      <w:r w:rsidRPr="00D355BE">
        <w:rPr>
          <w:rFonts w:ascii="Times New Roman" w:hAnsi="Times New Roman" w:cs="Times New Roman"/>
          <w:sz w:val="28"/>
          <w:szCs w:val="28"/>
          <w:lang w:eastAsia="uk-UA"/>
        </w:rPr>
        <w:t xml:space="preserve"> виголошене приблизно 1050 р. в Софії митрополитом Іларіоном. Це своєрідний маніфест самоусвідомлення руського народу,</w:t>
      </w:r>
      <w:r w:rsidRPr="00D355BE">
        <w:rPr>
          <w:rFonts w:ascii="Times New Roman" w:hAnsi="Times New Roman" w:cs="Times New Roman"/>
          <w:sz w:val="28"/>
          <w:szCs w:val="28"/>
        </w:rPr>
        <w:t xml:space="preserve"> утвердження самостійності Київської держави і церкви. </w:t>
      </w:r>
    </w:p>
    <w:p w:rsidR="00EF3D60" w:rsidRPr="00D355BE" w:rsidRDefault="00EF3D60" w:rsidP="00EF3D60">
      <w:pPr>
        <w:numPr>
          <w:ilvl w:val="0"/>
          <w:numId w:val="18"/>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246937">
        <w:rPr>
          <w:rFonts w:ascii="Times New Roman" w:hAnsi="Times New Roman" w:cs="Times New Roman"/>
          <w:b/>
          <w:sz w:val="28"/>
          <w:szCs w:val="28"/>
          <w:lang w:eastAsia="uk-UA"/>
        </w:rPr>
        <w:t>«Повчання Мономаха»</w:t>
      </w:r>
      <w:r w:rsidRPr="00D355BE">
        <w:rPr>
          <w:rFonts w:ascii="Times New Roman" w:hAnsi="Times New Roman" w:cs="Times New Roman"/>
          <w:sz w:val="28"/>
          <w:szCs w:val="28"/>
        </w:rPr>
        <w:t xml:space="preserve"> - зразок популярного в середньовічній літературі жанру повчань і одночасно життєпис; </w:t>
      </w:r>
      <w:r w:rsidRPr="00D355BE">
        <w:rPr>
          <w:rFonts w:ascii="Times New Roman" w:hAnsi="Times New Roman" w:cs="Times New Roman"/>
          <w:sz w:val="28"/>
          <w:szCs w:val="28"/>
          <w:lang w:eastAsia="uk-UA"/>
        </w:rPr>
        <w:t>оригінальний твір, у якому Володимир Мономах</w:t>
      </w:r>
      <w:r w:rsidRPr="00D355BE">
        <w:rPr>
          <w:rFonts w:ascii="Times New Roman" w:hAnsi="Times New Roman" w:cs="Times New Roman"/>
          <w:sz w:val="28"/>
          <w:szCs w:val="28"/>
        </w:rPr>
        <w:t xml:space="preserve"> </w:t>
      </w:r>
      <w:r w:rsidRPr="00D355BE">
        <w:rPr>
          <w:rFonts w:ascii="Times New Roman" w:hAnsi="Times New Roman" w:cs="Times New Roman"/>
          <w:sz w:val="28"/>
          <w:szCs w:val="28"/>
          <w:lang w:eastAsia="uk-UA"/>
        </w:rPr>
        <w:t>(роки правління 1113</w:t>
      </w:r>
      <w:r>
        <w:rPr>
          <w:rFonts w:ascii="Times New Roman" w:hAnsi="Times New Roman" w:cs="Times New Roman"/>
          <w:sz w:val="28"/>
          <w:szCs w:val="28"/>
          <w:lang w:eastAsia="uk-UA"/>
        </w:rPr>
        <w:t>-</w:t>
      </w:r>
      <w:r w:rsidRPr="00D355BE">
        <w:rPr>
          <w:rFonts w:ascii="Times New Roman" w:hAnsi="Times New Roman" w:cs="Times New Roman"/>
          <w:sz w:val="28"/>
          <w:szCs w:val="28"/>
          <w:lang w:eastAsia="uk-UA"/>
        </w:rPr>
        <w:t xml:space="preserve">1125) висловлює думки загальнодержавного, політичного та морального характеру, повчає своїх дітей бути розумними правителями, захищати інтереси Русі, боротися з князівськими міжусобицями, самим учитися й поширювати освіту, власною поведінкою подавати приклад іншим. </w:t>
      </w:r>
    </w:p>
    <w:p w:rsidR="00EF3D60" w:rsidRPr="00D355BE" w:rsidRDefault="00EF3D60" w:rsidP="00EF3D60">
      <w:pPr>
        <w:numPr>
          <w:ilvl w:val="0"/>
          <w:numId w:val="18"/>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Pr>
          <w:rFonts w:ascii="Times New Roman" w:hAnsi="Times New Roman" w:cs="Times New Roman"/>
          <w:sz w:val="28"/>
          <w:szCs w:val="28"/>
          <w:lang w:eastAsia="uk-UA"/>
        </w:rPr>
        <w:t>г</w:t>
      </w:r>
      <w:r w:rsidRPr="00D355BE">
        <w:rPr>
          <w:rFonts w:ascii="Times New Roman" w:hAnsi="Times New Roman" w:cs="Times New Roman"/>
          <w:sz w:val="28"/>
          <w:szCs w:val="28"/>
          <w:lang w:eastAsia="uk-UA"/>
        </w:rPr>
        <w:t xml:space="preserve">ероїчна поема </w:t>
      </w:r>
      <w:r w:rsidRPr="00246937">
        <w:rPr>
          <w:rFonts w:ascii="Times New Roman" w:hAnsi="Times New Roman" w:cs="Times New Roman"/>
          <w:b/>
          <w:sz w:val="28"/>
          <w:szCs w:val="28"/>
          <w:lang w:eastAsia="uk-UA"/>
        </w:rPr>
        <w:t>«Слово о полку Ігоревім»</w:t>
      </w:r>
      <w:r w:rsidRPr="00D355BE">
        <w:rPr>
          <w:rFonts w:ascii="Times New Roman" w:hAnsi="Times New Roman" w:cs="Times New Roman"/>
          <w:sz w:val="28"/>
          <w:szCs w:val="28"/>
          <w:lang w:eastAsia="uk-UA"/>
        </w:rPr>
        <w:t xml:space="preserve"> (1185 – 1187)</w:t>
      </w:r>
      <w:r w:rsidRPr="00D355BE">
        <w:rPr>
          <w:rFonts w:ascii="Times New Roman" w:hAnsi="Times New Roman" w:cs="Times New Roman"/>
          <w:sz w:val="28"/>
          <w:szCs w:val="28"/>
        </w:rPr>
        <w:t xml:space="preserve"> – найвизначніша пам’ятка Київської Русі, неперевершений шедевр світової літератури. Поразка русичів у боротьбі з половцями </w:t>
      </w:r>
      <w:r w:rsidRPr="00D355BE">
        <w:rPr>
          <w:rFonts w:ascii="Times New Roman" w:hAnsi="Times New Roman" w:cs="Times New Roman"/>
          <w:sz w:val="28"/>
          <w:szCs w:val="28"/>
          <w:lang w:eastAsia="uk-UA"/>
        </w:rPr>
        <w:t xml:space="preserve">1185 р. </w:t>
      </w:r>
      <w:r w:rsidRPr="00D355BE">
        <w:rPr>
          <w:rFonts w:ascii="Times New Roman" w:hAnsi="Times New Roman" w:cs="Times New Roman"/>
          <w:sz w:val="28"/>
          <w:szCs w:val="28"/>
        </w:rPr>
        <w:t>послужила авторові приводом для пекучих роздумів про долю рідної землі і народу, про необхідність всенародного єднання для відсічі ворогам. Твір перекладений багатьма мовами світу. 1985 за ухвалою ЮНЕСКО відзначалося 800-річчя «Слова».</w:t>
      </w:r>
    </w:p>
    <w:p w:rsidR="00EF3D60" w:rsidRPr="00D355BE" w:rsidRDefault="00EF3D60" w:rsidP="00EF3D60">
      <w:pPr>
        <w:numPr>
          <w:ilvl w:val="0"/>
          <w:numId w:val="18"/>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Pr>
          <w:rFonts w:ascii="Times New Roman" w:hAnsi="Times New Roman" w:cs="Times New Roman"/>
          <w:b/>
          <w:sz w:val="28"/>
          <w:szCs w:val="28"/>
          <w:lang w:eastAsia="uk-UA"/>
        </w:rPr>
        <w:t>з</w:t>
      </w:r>
      <w:r w:rsidRPr="00246937">
        <w:rPr>
          <w:rFonts w:ascii="Times New Roman" w:hAnsi="Times New Roman" w:cs="Times New Roman"/>
          <w:b/>
          <w:sz w:val="28"/>
          <w:szCs w:val="28"/>
          <w:lang w:eastAsia="uk-UA"/>
        </w:rPr>
        <w:t>бірка оповідань про історію</w:t>
      </w:r>
      <w:r w:rsidRPr="00D355BE">
        <w:rPr>
          <w:rFonts w:ascii="Times New Roman" w:hAnsi="Times New Roman" w:cs="Times New Roman"/>
          <w:sz w:val="28"/>
          <w:szCs w:val="28"/>
          <w:lang w:eastAsia="uk-UA"/>
        </w:rPr>
        <w:t xml:space="preserve"> та ченців Києво-Печерського монастиря </w:t>
      </w:r>
      <w:proofErr w:type="spellStart"/>
      <w:r w:rsidRPr="00D355BE">
        <w:rPr>
          <w:rFonts w:ascii="Times New Roman" w:hAnsi="Times New Roman" w:cs="Times New Roman"/>
          <w:sz w:val="28"/>
          <w:szCs w:val="28"/>
          <w:lang w:eastAsia="uk-UA"/>
        </w:rPr>
        <w:t>поч</w:t>
      </w:r>
      <w:proofErr w:type="spellEnd"/>
      <w:r w:rsidRPr="00D355BE">
        <w:rPr>
          <w:rFonts w:ascii="Times New Roman" w:hAnsi="Times New Roman" w:cs="Times New Roman"/>
          <w:sz w:val="28"/>
          <w:szCs w:val="28"/>
          <w:lang w:eastAsia="uk-UA"/>
        </w:rPr>
        <w:t xml:space="preserve">. ХІІІ ст. – </w:t>
      </w:r>
      <w:r w:rsidRPr="00246937">
        <w:rPr>
          <w:rFonts w:ascii="Times New Roman" w:hAnsi="Times New Roman" w:cs="Times New Roman"/>
          <w:b/>
          <w:sz w:val="28"/>
          <w:szCs w:val="28"/>
          <w:lang w:eastAsia="uk-UA"/>
        </w:rPr>
        <w:t>«Києво-Печерський патерик».</w:t>
      </w:r>
      <w:r w:rsidRPr="00D355BE">
        <w:rPr>
          <w:rFonts w:ascii="Times New Roman" w:hAnsi="Times New Roman" w:cs="Times New Roman"/>
          <w:sz w:val="28"/>
          <w:szCs w:val="28"/>
          <w:lang w:eastAsia="uk-UA"/>
        </w:rPr>
        <w:t xml:space="preserve"> В його основі лежать легенди і перекази про особливу святість монастиря, місця, де він заснований, підкреслюється значення монастиря як осередку культури. Серед тих, кого прославляв патерик – монах </w:t>
      </w:r>
      <w:proofErr w:type="spellStart"/>
      <w:r w:rsidRPr="00D355BE">
        <w:rPr>
          <w:rFonts w:ascii="Times New Roman" w:hAnsi="Times New Roman" w:cs="Times New Roman"/>
          <w:sz w:val="28"/>
          <w:szCs w:val="28"/>
          <w:lang w:eastAsia="uk-UA"/>
        </w:rPr>
        <w:t>Агапіт</w:t>
      </w:r>
      <w:proofErr w:type="spellEnd"/>
      <w:r w:rsidRPr="00D355BE">
        <w:rPr>
          <w:rFonts w:ascii="Times New Roman" w:hAnsi="Times New Roman" w:cs="Times New Roman"/>
          <w:sz w:val="28"/>
          <w:szCs w:val="28"/>
          <w:lang w:eastAsia="uk-UA"/>
        </w:rPr>
        <w:t xml:space="preserve">, перший відомий руський лікар, з іменем якого пов’язують заснування лікарні при монастирі. </w:t>
      </w:r>
    </w:p>
    <w:p w:rsidR="00EF3D60" w:rsidRPr="00D355BE" w:rsidRDefault="00EF3D60" w:rsidP="00EF3D60">
      <w:pPr>
        <w:numPr>
          <w:ilvl w:val="0"/>
          <w:numId w:val="18"/>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246937">
        <w:rPr>
          <w:rFonts w:ascii="Times New Roman" w:hAnsi="Times New Roman" w:cs="Times New Roman"/>
          <w:b/>
          <w:sz w:val="28"/>
          <w:szCs w:val="28"/>
          <w:lang w:eastAsia="uk-UA"/>
        </w:rPr>
        <w:t>паломницька література</w:t>
      </w:r>
      <w:r w:rsidRPr="00D355BE">
        <w:rPr>
          <w:rFonts w:ascii="Times New Roman" w:hAnsi="Times New Roman" w:cs="Times New Roman"/>
          <w:sz w:val="28"/>
          <w:szCs w:val="28"/>
          <w:lang w:eastAsia="uk-UA"/>
        </w:rPr>
        <w:t xml:space="preserve">. Паломництво – це ходіння до святої землі, до Палестини, до Гробу Господнього. Найвідомішою пам’яткою паломницької літератури початку ХІІ ст. є </w:t>
      </w:r>
      <w:r w:rsidRPr="00D355BE">
        <w:rPr>
          <w:rFonts w:ascii="Times New Roman" w:hAnsi="Times New Roman" w:cs="Times New Roman"/>
          <w:b/>
          <w:i/>
          <w:sz w:val="28"/>
          <w:szCs w:val="28"/>
          <w:lang w:eastAsia="uk-UA"/>
        </w:rPr>
        <w:t>«</w:t>
      </w:r>
      <w:r w:rsidRPr="00246937">
        <w:rPr>
          <w:rFonts w:ascii="Times New Roman" w:hAnsi="Times New Roman" w:cs="Times New Roman"/>
          <w:b/>
          <w:sz w:val="28"/>
          <w:szCs w:val="28"/>
          <w:lang w:eastAsia="uk-UA"/>
        </w:rPr>
        <w:t>Житіє і ходіння Данила, руської землі ігумена</w:t>
      </w:r>
      <w:r w:rsidRPr="00D355BE">
        <w:rPr>
          <w:rFonts w:ascii="Times New Roman" w:hAnsi="Times New Roman" w:cs="Times New Roman"/>
          <w:b/>
          <w:i/>
          <w:sz w:val="28"/>
          <w:szCs w:val="28"/>
          <w:lang w:eastAsia="uk-UA"/>
        </w:rPr>
        <w:t>»</w:t>
      </w:r>
      <w:r w:rsidRPr="00D355BE">
        <w:rPr>
          <w:rFonts w:ascii="Times New Roman" w:hAnsi="Times New Roman" w:cs="Times New Roman"/>
          <w:sz w:val="28"/>
          <w:szCs w:val="28"/>
          <w:lang w:eastAsia="uk-UA"/>
        </w:rPr>
        <w:t xml:space="preserve">, написане ігуменом одного з чернігівських монастирів Данилом, </w:t>
      </w:r>
      <w:r w:rsidRPr="00D355BE">
        <w:rPr>
          <w:rFonts w:ascii="Times New Roman" w:hAnsi="Times New Roman" w:cs="Times New Roman"/>
          <w:sz w:val="28"/>
          <w:szCs w:val="28"/>
          <w:lang w:eastAsia="uk-UA"/>
        </w:rPr>
        <w:lastRenderedPageBreak/>
        <w:t xml:space="preserve">який відвідав святі місця і описав усе побачене – топографію середньовічної Палестини, біблійні легенди. </w:t>
      </w:r>
    </w:p>
    <w:p w:rsidR="00EF3D60" w:rsidRPr="00D355BE" w:rsidRDefault="00EF3D60" w:rsidP="00EF3D60">
      <w:pPr>
        <w:numPr>
          <w:ilvl w:val="0"/>
          <w:numId w:val="18"/>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246937">
        <w:rPr>
          <w:rFonts w:ascii="Times New Roman" w:hAnsi="Times New Roman" w:cs="Times New Roman"/>
          <w:b/>
          <w:sz w:val="28"/>
          <w:szCs w:val="28"/>
          <w:lang w:eastAsia="uk-UA"/>
        </w:rPr>
        <w:t>історична література</w:t>
      </w:r>
      <w:r w:rsidRPr="00D355BE">
        <w:rPr>
          <w:rFonts w:ascii="Times New Roman" w:hAnsi="Times New Roman" w:cs="Times New Roman"/>
          <w:sz w:val="28"/>
          <w:szCs w:val="28"/>
          <w:lang w:eastAsia="uk-UA"/>
        </w:rPr>
        <w:t xml:space="preserve">. </w:t>
      </w:r>
      <w:r w:rsidRPr="00246937">
        <w:rPr>
          <w:rFonts w:ascii="Times New Roman" w:hAnsi="Times New Roman" w:cs="Times New Roman"/>
          <w:b/>
          <w:sz w:val="28"/>
          <w:szCs w:val="28"/>
          <w:lang w:eastAsia="uk-UA"/>
        </w:rPr>
        <w:t>Літописання</w:t>
      </w:r>
      <w:r w:rsidRPr="00246937">
        <w:rPr>
          <w:rFonts w:ascii="Times New Roman" w:hAnsi="Times New Roman" w:cs="Times New Roman"/>
          <w:sz w:val="28"/>
          <w:szCs w:val="28"/>
          <w:lang w:eastAsia="uk-UA"/>
        </w:rPr>
        <w:t xml:space="preserve"> </w:t>
      </w:r>
      <w:r w:rsidRPr="00D355BE">
        <w:rPr>
          <w:rFonts w:ascii="Times New Roman" w:hAnsi="Times New Roman" w:cs="Times New Roman"/>
          <w:sz w:val="28"/>
          <w:szCs w:val="28"/>
          <w:lang w:eastAsia="uk-UA"/>
        </w:rPr>
        <w:t xml:space="preserve">– оригінальний вид літератури, якого не знала жодна країна Західної Європи. Літописи </w:t>
      </w:r>
      <w:r>
        <w:rPr>
          <w:rFonts w:ascii="Times New Roman" w:hAnsi="Times New Roman" w:cs="Times New Roman"/>
          <w:sz w:val="28"/>
          <w:szCs w:val="28"/>
          <w:lang w:eastAsia="uk-UA"/>
        </w:rPr>
        <w:t>-</w:t>
      </w:r>
      <w:r w:rsidRPr="00D355BE">
        <w:rPr>
          <w:rFonts w:ascii="Times New Roman" w:hAnsi="Times New Roman" w:cs="Times New Roman"/>
          <w:sz w:val="28"/>
          <w:szCs w:val="28"/>
          <w:lang w:eastAsia="uk-UA"/>
        </w:rPr>
        <w:t xml:space="preserve"> це історичні твори, у яких розповідь велася за роками («літами») і які містили не тільки стислі записи, а й цілі новели, перекази та легенди про окремі історичні події. На відміну від західноєвропейських хронік, що писалися латиною, літописи велися рідною мовою, близькою до народної, були надбанням як княжої еліти, так і широкого загалу освіченого населення. Вони </w:t>
      </w:r>
      <w:proofErr w:type="spellStart"/>
      <w:r w:rsidRPr="00D355BE">
        <w:rPr>
          <w:rFonts w:ascii="Times New Roman" w:hAnsi="Times New Roman" w:cs="Times New Roman"/>
          <w:sz w:val="28"/>
          <w:szCs w:val="28"/>
          <w:lang w:eastAsia="uk-UA"/>
        </w:rPr>
        <w:t>читалися</w:t>
      </w:r>
      <w:proofErr w:type="spellEnd"/>
      <w:r w:rsidRPr="00D355BE">
        <w:rPr>
          <w:rFonts w:ascii="Times New Roman" w:hAnsi="Times New Roman" w:cs="Times New Roman"/>
          <w:sz w:val="28"/>
          <w:szCs w:val="28"/>
          <w:lang w:eastAsia="uk-UA"/>
        </w:rPr>
        <w:t xml:space="preserve">, переписувалися упродовж багатьох століть, тому й дійшли до нашого часу. Традиція літописання склалася в Києві у Х ст.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Основою давньоруського літописання є </w:t>
      </w:r>
      <w:r w:rsidRPr="00246937">
        <w:rPr>
          <w:rFonts w:ascii="Times New Roman" w:hAnsi="Times New Roman" w:cs="Times New Roman"/>
          <w:b/>
          <w:sz w:val="28"/>
          <w:szCs w:val="28"/>
          <w:lang w:eastAsia="uk-UA"/>
        </w:rPr>
        <w:t>«Повість минулих літ»</w:t>
      </w:r>
      <w:r w:rsidRPr="00D355BE">
        <w:rPr>
          <w:rFonts w:ascii="Times New Roman" w:hAnsi="Times New Roman" w:cs="Times New Roman"/>
          <w:sz w:val="28"/>
          <w:szCs w:val="28"/>
          <w:lang w:eastAsia="uk-UA"/>
        </w:rPr>
        <w:t xml:space="preserve"> – літописне зведення початку ХІІ ст., укладене ченцем Києво-Печерського монастиря Нестором. Це історико-художній твір, що висвітлює історію східних слов’ян та князівської влади, утвердження християнства на Русі, містить оповіді про виникнення слов’янської писемності та ін. Записи подаються порічно, при цьому використовуються перекази, оповідання, повісті, легенди. </w:t>
      </w:r>
    </w:p>
    <w:p w:rsidR="00EF3D60"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Важливе культурно-історичне значення має </w:t>
      </w:r>
      <w:r w:rsidRPr="00246937">
        <w:rPr>
          <w:rFonts w:ascii="Times New Roman" w:hAnsi="Times New Roman" w:cs="Times New Roman"/>
          <w:b/>
          <w:sz w:val="28"/>
          <w:szCs w:val="28"/>
          <w:lang w:eastAsia="uk-UA"/>
        </w:rPr>
        <w:t>«Київський літопис»</w:t>
      </w:r>
      <w:r w:rsidRPr="00246937">
        <w:rPr>
          <w:rFonts w:ascii="Times New Roman" w:hAnsi="Times New Roman" w:cs="Times New Roman"/>
          <w:sz w:val="28"/>
          <w:szCs w:val="28"/>
          <w:lang w:eastAsia="uk-UA"/>
        </w:rPr>
        <w:t>,</w:t>
      </w:r>
      <w:r w:rsidRPr="00D355BE">
        <w:rPr>
          <w:rFonts w:ascii="Times New Roman" w:hAnsi="Times New Roman" w:cs="Times New Roman"/>
          <w:sz w:val="28"/>
          <w:szCs w:val="28"/>
          <w:lang w:eastAsia="uk-UA"/>
        </w:rPr>
        <w:t xml:space="preserve"> укладений ігуменом Матвієм у Видубицькому монастирі на </w:t>
      </w:r>
      <w:proofErr w:type="spellStart"/>
      <w:r w:rsidRPr="00D355BE">
        <w:rPr>
          <w:rFonts w:ascii="Times New Roman" w:hAnsi="Times New Roman" w:cs="Times New Roman"/>
          <w:sz w:val="28"/>
          <w:szCs w:val="28"/>
          <w:lang w:eastAsia="uk-UA"/>
        </w:rPr>
        <w:t>поч</w:t>
      </w:r>
      <w:proofErr w:type="spellEnd"/>
      <w:r w:rsidRPr="00D355BE">
        <w:rPr>
          <w:rFonts w:ascii="Times New Roman" w:hAnsi="Times New Roman" w:cs="Times New Roman"/>
          <w:sz w:val="28"/>
          <w:szCs w:val="28"/>
          <w:lang w:eastAsia="uk-UA"/>
        </w:rPr>
        <w:t>. ХІІ ст., який продовжує «Повість минулих літ»</w:t>
      </w:r>
      <w:r w:rsidRPr="00D355BE">
        <w:rPr>
          <w:rFonts w:ascii="Times New Roman" w:hAnsi="Times New Roman" w:cs="Times New Roman"/>
          <w:sz w:val="28"/>
          <w:szCs w:val="28"/>
        </w:rPr>
        <w:t xml:space="preserve"> і </w:t>
      </w:r>
      <w:r>
        <w:rPr>
          <w:rFonts w:ascii="Times New Roman" w:hAnsi="Times New Roman" w:cs="Times New Roman"/>
          <w:sz w:val="28"/>
          <w:szCs w:val="28"/>
          <w:lang w:eastAsia="uk-UA"/>
        </w:rPr>
        <w:t>охоплює події 1118-</w:t>
      </w:r>
      <w:r w:rsidRPr="00D355BE">
        <w:rPr>
          <w:rFonts w:ascii="Times New Roman" w:hAnsi="Times New Roman" w:cs="Times New Roman"/>
          <w:sz w:val="28"/>
          <w:szCs w:val="28"/>
          <w:lang w:eastAsia="uk-UA"/>
        </w:rPr>
        <w:t>1200 рр.</w:t>
      </w:r>
      <w:r w:rsidRPr="00D355BE">
        <w:rPr>
          <w:rFonts w:ascii="Times New Roman" w:hAnsi="Times New Roman" w:cs="Times New Roman"/>
          <w:sz w:val="28"/>
          <w:szCs w:val="28"/>
        </w:rPr>
        <w:t xml:space="preserve"> </w:t>
      </w:r>
      <w:r w:rsidRPr="00D355BE">
        <w:rPr>
          <w:rFonts w:ascii="Times New Roman" w:hAnsi="Times New Roman" w:cs="Times New Roman"/>
          <w:sz w:val="28"/>
          <w:szCs w:val="28"/>
          <w:lang w:eastAsia="uk-UA"/>
        </w:rPr>
        <w:t xml:space="preserve">Унікальною пам’яткою історичної літератури є </w:t>
      </w:r>
      <w:r w:rsidRPr="00246937">
        <w:rPr>
          <w:rFonts w:ascii="Times New Roman" w:hAnsi="Times New Roman" w:cs="Times New Roman"/>
          <w:b/>
          <w:sz w:val="28"/>
          <w:szCs w:val="28"/>
          <w:lang w:eastAsia="uk-UA"/>
        </w:rPr>
        <w:t>«Галицько-Волинський літопис»</w:t>
      </w:r>
      <w:r w:rsidRPr="00D355BE">
        <w:rPr>
          <w:rFonts w:ascii="Times New Roman" w:hAnsi="Times New Roman" w:cs="Times New Roman"/>
          <w:sz w:val="28"/>
          <w:szCs w:val="28"/>
          <w:lang w:eastAsia="uk-UA"/>
        </w:rPr>
        <w:t xml:space="preserve"> (XIII ст.), присвячений історії Галичини і Волині, охоплює події 1201</w:t>
      </w:r>
      <w:r>
        <w:rPr>
          <w:rFonts w:ascii="Times New Roman" w:hAnsi="Times New Roman" w:cs="Times New Roman"/>
          <w:sz w:val="28"/>
          <w:szCs w:val="28"/>
          <w:lang w:eastAsia="uk-UA"/>
        </w:rPr>
        <w:t>-</w:t>
      </w:r>
      <w:r w:rsidRPr="00D355BE">
        <w:rPr>
          <w:rFonts w:ascii="Times New Roman" w:hAnsi="Times New Roman" w:cs="Times New Roman"/>
          <w:sz w:val="28"/>
          <w:szCs w:val="28"/>
          <w:lang w:eastAsia="uk-UA"/>
        </w:rPr>
        <w:t xml:space="preserve">1292 років. </w:t>
      </w:r>
    </w:p>
    <w:p w:rsidR="00EF3D60" w:rsidRPr="00D355BE" w:rsidRDefault="00EF3D60" w:rsidP="00EF3D60">
      <w:pPr>
        <w:ind w:firstLine="709"/>
        <w:jc w:val="both"/>
        <w:rPr>
          <w:rFonts w:ascii="Times New Roman" w:hAnsi="Times New Roman" w:cs="Times New Roman"/>
          <w:sz w:val="28"/>
          <w:szCs w:val="28"/>
          <w:lang w:eastAsia="uk-UA"/>
        </w:rPr>
      </w:pPr>
    </w:p>
    <w:p w:rsidR="00EF3D60" w:rsidRPr="00D355BE" w:rsidRDefault="00EF3D60" w:rsidP="00EF3D60">
      <w:pPr>
        <w:widowControl w:val="0"/>
        <w:numPr>
          <w:ilvl w:val="1"/>
          <w:numId w:val="16"/>
        </w:numPr>
        <w:autoSpaceDE w:val="0"/>
        <w:autoSpaceDN w:val="0"/>
        <w:adjustRightInd w:val="0"/>
        <w:spacing w:after="0" w:line="240" w:lineRule="auto"/>
        <w:ind w:left="0" w:firstLine="709"/>
        <w:rPr>
          <w:rFonts w:ascii="Times New Roman" w:hAnsi="Times New Roman" w:cs="Times New Roman"/>
          <w:b/>
          <w:sz w:val="28"/>
          <w:szCs w:val="28"/>
        </w:rPr>
      </w:pPr>
      <w:r w:rsidRPr="00D355BE">
        <w:rPr>
          <w:rFonts w:ascii="Times New Roman" w:hAnsi="Times New Roman" w:cs="Times New Roman"/>
          <w:b/>
          <w:sz w:val="28"/>
          <w:szCs w:val="28"/>
        </w:rPr>
        <w:t>Містобудування й архітектура.</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Звертаючи увагу на архітектуру, слід підкреслити, що стародавня </w:t>
      </w:r>
      <w:r w:rsidRPr="00DB4DD8">
        <w:rPr>
          <w:rFonts w:ascii="Times New Roman" w:hAnsi="Times New Roman" w:cs="Times New Roman"/>
          <w:b/>
          <w:sz w:val="28"/>
          <w:szCs w:val="28"/>
          <w:lang w:eastAsia="uk-UA"/>
        </w:rPr>
        <w:t>Русь</w:t>
      </w:r>
      <w:r w:rsidRPr="00D355BE">
        <w:rPr>
          <w:rFonts w:ascii="Times New Roman" w:hAnsi="Times New Roman" w:cs="Times New Roman"/>
          <w:sz w:val="28"/>
          <w:szCs w:val="28"/>
          <w:lang w:eastAsia="uk-UA"/>
        </w:rPr>
        <w:t xml:space="preserve"> була </w:t>
      </w:r>
      <w:r w:rsidRPr="00DB4DD8">
        <w:rPr>
          <w:rFonts w:ascii="Times New Roman" w:hAnsi="Times New Roman" w:cs="Times New Roman"/>
          <w:b/>
          <w:sz w:val="28"/>
          <w:szCs w:val="28"/>
          <w:lang w:eastAsia="uk-UA"/>
        </w:rPr>
        <w:t>дерев’яною,</w:t>
      </w:r>
      <w:r w:rsidRPr="00D355BE">
        <w:rPr>
          <w:rFonts w:ascii="Times New Roman" w:hAnsi="Times New Roman" w:cs="Times New Roman"/>
          <w:sz w:val="28"/>
          <w:szCs w:val="28"/>
          <w:lang w:eastAsia="uk-UA"/>
        </w:rPr>
        <w:t xml:space="preserve"> а </w:t>
      </w:r>
      <w:r w:rsidRPr="00DB4DD8">
        <w:rPr>
          <w:rFonts w:ascii="Times New Roman" w:hAnsi="Times New Roman" w:cs="Times New Roman"/>
          <w:b/>
          <w:sz w:val="28"/>
          <w:szCs w:val="28"/>
          <w:lang w:eastAsia="uk-UA"/>
        </w:rPr>
        <w:t>русичі</w:t>
      </w:r>
      <w:r w:rsidRPr="00D355BE">
        <w:rPr>
          <w:rFonts w:ascii="Times New Roman" w:hAnsi="Times New Roman" w:cs="Times New Roman"/>
          <w:sz w:val="28"/>
          <w:szCs w:val="28"/>
          <w:lang w:eastAsia="uk-UA"/>
        </w:rPr>
        <w:t xml:space="preserve"> були </w:t>
      </w:r>
      <w:r w:rsidRPr="00DB4DD8">
        <w:rPr>
          <w:rFonts w:ascii="Times New Roman" w:hAnsi="Times New Roman" w:cs="Times New Roman"/>
          <w:b/>
          <w:sz w:val="28"/>
          <w:szCs w:val="28"/>
          <w:lang w:eastAsia="uk-UA"/>
        </w:rPr>
        <w:t>народом-теслею</w:t>
      </w:r>
      <w:r w:rsidRPr="00D355BE">
        <w:rPr>
          <w:rFonts w:ascii="Times New Roman" w:hAnsi="Times New Roman" w:cs="Times New Roman"/>
          <w:sz w:val="28"/>
          <w:szCs w:val="28"/>
          <w:lang w:eastAsia="uk-UA"/>
        </w:rPr>
        <w:t>. Дерев’яними були і перші церкви в Києві. Із встановленням ранньофеодальної держави формується певн</w:t>
      </w:r>
      <w:r w:rsidRPr="00DB4DD8">
        <w:rPr>
          <w:rFonts w:ascii="Times New Roman" w:hAnsi="Times New Roman" w:cs="Times New Roman"/>
          <w:sz w:val="28"/>
          <w:szCs w:val="28"/>
          <w:lang w:eastAsia="uk-UA"/>
        </w:rPr>
        <w:t xml:space="preserve">ий </w:t>
      </w:r>
      <w:r w:rsidRPr="00DB4DD8">
        <w:rPr>
          <w:rFonts w:ascii="Times New Roman" w:hAnsi="Times New Roman" w:cs="Times New Roman"/>
          <w:b/>
          <w:sz w:val="28"/>
          <w:szCs w:val="28"/>
          <w:lang w:eastAsia="uk-UA"/>
        </w:rPr>
        <w:t>тип забудови міст</w:t>
      </w:r>
      <w:r w:rsidRPr="00D355BE">
        <w:rPr>
          <w:rFonts w:ascii="Times New Roman" w:hAnsi="Times New Roman" w:cs="Times New Roman"/>
          <w:sz w:val="28"/>
          <w:szCs w:val="28"/>
          <w:lang w:eastAsia="uk-UA"/>
        </w:rPr>
        <w:t xml:space="preserve">, що мав </w:t>
      </w:r>
      <w:proofErr w:type="spellStart"/>
      <w:r w:rsidRPr="00D355BE">
        <w:rPr>
          <w:rFonts w:ascii="Times New Roman" w:hAnsi="Times New Roman" w:cs="Times New Roman"/>
          <w:sz w:val="28"/>
          <w:szCs w:val="28"/>
          <w:lang w:eastAsia="uk-UA"/>
        </w:rPr>
        <w:t>трирівневу</w:t>
      </w:r>
      <w:proofErr w:type="spellEnd"/>
      <w:r w:rsidRPr="00D355BE">
        <w:rPr>
          <w:rFonts w:ascii="Times New Roman" w:hAnsi="Times New Roman" w:cs="Times New Roman"/>
          <w:sz w:val="28"/>
          <w:szCs w:val="28"/>
          <w:lang w:eastAsia="uk-UA"/>
        </w:rPr>
        <w:t xml:space="preserve"> структуру: </w:t>
      </w:r>
    </w:p>
    <w:p w:rsidR="00EF3D60" w:rsidRPr="0051327E" w:rsidRDefault="00EF3D60" w:rsidP="00EF3D60">
      <w:pPr>
        <w:pStyle w:val="a4"/>
        <w:numPr>
          <w:ilvl w:val="0"/>
          <w:numId w:val="19"/>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51327E">
        <w:rPr>
          <w:rFonts w:ascii="Times New Roman" w:hAnsi="Times New Roman" w:cs="Times New Roman"/>
          <w:b/>
          <w:sz w:val="28"/>
          <w:szCs w:val="28"/>
          <w:lang w:eastAsia="uk-UA"/>
        </w:rPr>
        <w:t>дитинець та верхнє місто</w:t>
      </w:r>
      <w:r w:rsidRPr="0051327E">
        <w:rPr>
          <w:rFonts w:ascii="Times New Roman" w:hAnsi="Times New Roman" w:cs="Times New Roman"/>
          <w:sz w:val="28"/>
          <w:szCs w:val="28"/>
          <w:lang w:eastAsia="uk-UA"/>
        </w:rPr>
        <w:t xml:space="preserve">, де був князівський двір, житла дружинників і бояр, укріплена фортеця, церковне подвір’я. </w:t>
      </w:r>
    </w:p>
    <w:p w:rsidR="00EF3D60" w:rsidRPr="0051327E" w:rsidRDefault="00EF3D60" w:rsidP="00EF3D60">
      <w:pPr>
        <w:pStyle w:val="a4"/>
        <w:numPr>
          <w:ilvl w:val="0"/>
          <w:numId w:val="19"/>
        </w:numPr>
        <w:autoSpaceDE w:val="0"/>
        <w:autoSpaceDN w:val="0"/>
        <w:adjustRightInd w:val="0"/>
        <w:spacing w:after="0" w:line="240" w:lineRule="auto"/>
        <w:ind w:left="0" w:firstLine="709"/>
        <w:jc w:val="both"/>
        <w:rPr>
          <w:rFonts w:ascii="Times New Roman" w:hAnsi="Times New Roman" w:cs="Times New Roman"/>
          <w:i/>
          <w:sz w:val="28"/>
          <w:szCs w:val="28"/>
          <w:lang w:eastAsia="uk-UA"/>
        </w:rPr>
      </w:pPr>
      <w:proofErr w:type="spellStart"/>
      <w:r w:rsidRPr="0051327E">
        <w:rPr>
          <w:rFonts w:ascii="Times New Roman" w:hAnsi="Times New Roman" w:cs="Times New Roman"/>
          <w:b/>
          <w:sz w:val="28"/>
          <w:szCs w:val="28"/>
          <w:lang w:eastAsia="uk-UA"/>
        </w:rPr>
        <w:t>окольний</w:t>
      </w:r>
      <w:proofErr w:type="spellEnd"/>
      <w:r w:rsidRPr="0051327E">
        <w:rPr>
          <w:rFonts w:ascii="Times New Roman" w:hAnsi="Times New Roman" w:cs="Times New Roman"/>
          <w:b/>
          <w:sz w:val="28"/>
          <w:szCs w:val="28"/>
          <w:lang w:eastAsia="uk-UA"/>
        </w:rPr>
        <w:t xml:space="preserve"> град</w:t>
      </w:r>
      <w:r w:rsidRPr="0051327E">
        <w:rPr>
          <w:rFonts w:ascii="Times New Roman" w:hAnsi="Times New Roman" w:cs="Times New Roman"/>
          <w:sz w:val="28"/>
          <w:szCs w:val="28"/>
          <w:lang w:eastAsia="uk-UA"/>
        </w:rPr>
        <w:t xml:space="preserve">, де жила переважна частина міського населення. Житло бідноти – однокамерні будинки площею до </w:t>
      </w:r>
      <w:smartTag w:uri="urn:schemas-microsoft-com:office:smarttags" w:element="metricconverter">
        <w:smartTagPr>
          <w:attr w:name="ProductID" w:val="20 м2"/>
        </w:smartTagPr>
        <w:r w:rsidRPr="0051327E">
          <w:rPr>
            <w:rFonts w:ascii="Times New Roman" w:hAnsi="Times New Roman" w:cs="Times New Roman"/>
            <w:sz w:val="28"/>
            <w:szCs w:val="28"/>
            <w:lang w:eastAsia="uk-UA"/>
          </w:rPr>
          <w:t>20 м</w:t>
        </w:r>
        <w:r w:rsidRPr="0051327E">
          <w:rPr>
            <w:rFonts w:ascii="Times New Roman" w:hAnsi="Times New Roman" w:cs="Times New Roman"/>
            <w:sz w:val="28"/>
            <w:szCs w:val="28"/>
            <w:vertAlign w:val="superscript"/>
            <w:lang w:eastAsia="uk-UA"/>
          </w:rPr>
          <w:t>2</w:t>
        </w:r>
      </w:smartTag>
      <w:r w:rsidRPr="0051327E">
        <w:rPr>
          <w:rFonts w:ascii="Times New Roman" w:hAnsi="Times New Roman" w:cs="Times New Roman"/>
          <w:sz w:val="28"/>
          <w:szCs w:val="28"/>
          <w:lang w:eastAsia="uk-UA"/>
        </w:rPr>
        <w:t xml:space="preserve">, які зводились за допомогою каркасно-стовпової конструкції, що обмазувалась глиною і білилась подібно до української хати. </w:t>
      </w:r>
    </w:p>
    <w:p w:rsidR="00EF3D60" w:rsidRPr="0051327E" w:rsidRDefault="00EF3D60" w:rsidP="00EF3D60">
      <w:pPr>
        <w:pStyle w:val="a4"/>
        <w:numPr>
          <w:ilvl w:val="0"/>
          <w:numId w:val="19"/>
        </w:numPr>
        <w:autoSpaceDE w:val="0"/>
        <w:autoSpaceDN w:val="0"/>
        <w:adjustRightInd w:val="0"/>
        <w:spacing w:after="0" w:line="240" w:lineRule="auto"/>
        <w:ind w:left="0" w:firstLine="709"/>
        <w:jc w:val="both"/>
        <w:rPr>
          <w:rFonts w:ascii="Times New Roman" w:hAnsi="Times New Roman" w:cs="Times New Roman"/>
          <w:sz w:val="28"/>
          <w:szCs w:val="28"/>
          <w:lang w:eastAsia="uk-UA"/>
        </w:rPr>
      </w:pPr>
      <w:r w:rsidRPr="0051327E">
        <w:rPr>
          <w:rFonts w:ascii="Times New Roman" w:hAnsi="Times New Roman" w:cs="Times New Roman"/>
          <w:b/>
          <w:sz w:val="28"/>
          <w:szCs w:val="28"/>
          <w:lang w:eastAsia="uk-UA"/>
        </w:rPr>
        <w:t>посад,</w:t>
      </w:r>
      <w:r w:rsidRPr="0051327E">
        <w:rPr>
          <w:rFonts w:ascii="Times New Roman" w:hAnsi="Times New Roman" w:cs="Times New Roman"/>
          <w:i/>
          <w:sz w:val="28"/>
          <w:szCs w:val="28"/>
          <w:lang w:eastAsia="uk-UA"/>
        </w:rPr>
        <w:t xml:space="preserve"> </w:t>
      </w:r>
      <w:r w:rsidRPr="0051327E">
        <w:rPr>
          <w:rFonts w:ascii="Times New Roman" w:hAnsi="Times New Roman" w:cs="Times New Roman"/>
          <w:sz w:val="28"/>
          <w:szCs w:val="28"/>
          <w:lang w:eastAsia="uk-UA"/>
        </w:rPr>
        <w:t>околиця, заселена ремісниками й торговцями з рядами крамниць та майстерень.</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Правила забудови міст були викладені у так званій «</w:t>
      </w:r>
      <w:r w:rsidRPr="0051327E">
        <w:rPr>
          <w:rFonts w:ascii="Times New Roman" w:hAnsi="Times New Roman" w:cs="Times New Roman"/>
          <w:b/>
          <w:sz w:val="28"/>
          <w:szCs w:val="28"/>
          <w:lang w:eastAsia="uk-UA"/>
        </w:rPr>
        <w:t>Кормчій книзі</w:t>
      </w:r>
      <w:r w:rsidRPr="00D355BE">
        <w:rPr>
          <w:rFonts w:ascii="Times New Roman" w:hAnsi="Times New Roman" w:cs="Times New Roman"/>
          <w:sz w:val="28"/>
          <w:szCs w:val="28"/>
          <w:lang w:eastAsia="uk-UA"/>
        </w:rPr>
        <w:t xml:space="preserve">» – збірнику законів, що містив як візантійські, так і руські </w:t>
      </w:r>
      <w:r w:rsidRPr="0051327E">
        <w:rPr>
          <w:rFonts w:ascii="Times New Roman" w:hAnsi="Times New Roman" w:cs="Times New Roman"/>
          <w:b/>
          <w:sz w:val="28"/>
          <w:szCs w:val="28"/>
          <w:lang w:eastAsia="uk-UA"/>
        </w:rPr>
        <w:t>правила забудови міст</w:t>
      </w:r>
      <w:r w:rsidRPr="00D355BE">
        <w:rPr>
          <w:rFonts w:ascii="Times New Roman" w:hAnsi="Times New Roman" w:cs="Times New Roman"/>
          <w:sz w:val="28"/>
          <w:szCs w:val="28"/>
          <w:lang w:eastAsia="uk-UA"/>
        </w:rPr>
        <w:t xml:space="preserve">. Місто мало </w:t>
      </w:r>
      <w:r w:rsidRPr="0051327E">
        <w:rPr>
          <w:rFonts w:ascii="Times New Roman" w:hAnsi="Times New Roman" w:cs="Times New Roman"/>
          <w:b/>
          <w:sz w:val="28"/>
          <w:szCs w:val="28"/>
          <w:lang w:eastAsia="uk-UA"/>
        </w:rPr>
        <w:t>лінійну систему забудови</w:t>
      </w:r>
      <w:r w:rsidRPr="00D355BE">
        <w:rPr>
          <w:rFonts w:ascii="Times New Roman" w:hAnsi="Times New Roman" w:cs="Times New Roman"/>
          <w:sz w:val="28"/>
          <w:szCs w:val="28"/>
          <w:lang w:eastAsia="uk-UA"/>
        </w:rPr>
        <w:t xml:space="preserve"> – уздовж шляхів, струмків, річок. За призначенням архітектура поділялась на </w:t>
      </w:r>
      <w:r w:rsidRPr="0051327E">
        <w:rPr>
          <w:rFonts w:ascii="Times New Roman" w:hAnsi="Times New Roman" w:cs="Times New Roman"/>
          <w:b/>
          <w:sz w:val="28"/>
          <w:szCs w:val="28"/>
          <w:lang w:eastAsia="uk-UA"/>
        </w:rPr>
        <w:t>житлову, культову та оборонну</w:t>
      </w:r>
      <w:r w:rsidRPr="00D355BE">
        <w:rPr>
          <w:rFonts w:ascii="Times New Roman" w:hAnsi="Times New Roman" w:cs="Times New Roman"/>
          <w:sz w:val="28"/>
          <w:szCs w:val="28"/>
          <w:lang w:eastAsia="uk-UA"/>
        </w:rPr>
        <w:t>.</w:t>
      </w:r>
    </w:p>
    <w:p w:rsidR="00EF3D60" w:rsidRPr="00D355BE" w:rsidRDefault="00EF3D60" w:rsidP="00EF3D60">
      <w:pPr>
        <w:ind w:firstLine="709"/>
        <w:jc w:val="both"/>
        <w:rPr>
          <w:rFonts w:ascii="Times New Roman" w:hAnsi="Times New Roman" w:cs="Times New Roman"/>
          <w:sz w:val="28"/>
          <w:szCs w:val="28"/>
          <w:lang w:eastAsia="uk-UA"/>
        </w:rPr>
      </w:pPr>
      <w:r w:rsidRPr="0051327E">
        <w:rPr>
          <w:rFonts w:ascii="Times New Roman" w:hAnsi="Times New Roman" w:cs="Times New Roman"/>
          <w:b/>
          <w:sz w:val="28"/>
          <w:szCs w:val="28"/>
          <w:lang w:eastAsia="uk-UA"/>
        </w:rPr>
        <w:lastRenderedPageBreak/>
        <w:t>Муроване (кам’яне) будівництво</w:t>
      </w:r>
      <w:r w:rsidRPr="00D355BE">
        <w:rPr>
          <w:rFonts w:ascii="Times New Roman" w:hAnsi="Times New Roman" w:cs="Times New Roman"/>
          <w:sz w:val="28"/>
          <w:szCs w:val="28"/>
          <w:lang w:eastAsia="uk-UA"/>
        </w:rPr>
        <w:t xml:space="preserve"> на Русі розпочалось після прийняття християнства в 988 р. Відтоді поширюється </w:t>
      </w:r>
      <w:r w:rsidRPr="0051327E">
        <w:rPr>
          <w:rFonts w:ascii="Times New Roman" w:hAnsi="Times New Roman" w:cs="Times New Roman"/>
          <w:b/>
          <w:sz w:val="28"/>
          <w:szCs w:val="28"/>
          <w:lang w:eastAsia="uk-UA"/>
        </w:rPr>
        <w:t>культова архітектура</w:t>
      </w:r>
      <w:r w:rsidRPr="00D355BE">
        <w:rPr>
          <w:rFonts w:ascii="Times New Roman" w:hAnsi="Times New Roman" w:cs="Times New Roman"/>
          <w:sz w:val="28"/>
          <w:szCs w:val="28"/>
          <w:lang w:eastAsia="uk-UA"/>
        </w:rPr>
        <w:t xml:space="preserve"> – будівництво храмів, що стали символом утвердження нової релігії. Усього у період з Х</w:t>
      </w:r>
      <w:r>
        <w:rPr>
          <w:rFonts w:ascii="Times New Roman" w:hAnsi="Times New Roman" w:cs="Times New Roman"/>
          <w:sz w:val="28"/>
          <w:szCs w:val="28"/>
          <w:lang w:eastAsia="uk-UA"/>
        </w:rPr>
        <w:t xml:space="preserve"> </w:t>
      </w:r>
      <w:r w:rsidRPr="00D355BE">
        <w:rPr>
          <w:rFonts w:ascii="Times New Roman" w:hAnsi="Times New Roman" w:cs="Times New Roman"/>
          <w:sz w:val="28"/>
          <w:szCs w:val="28"/>
          <w:lang w:eastAsia="uk-UA"/>
        </w:rPr>
        <w:t xml:space="preserve">ст. по 40-і рр. ХІІІ ст. на Русі було зведено близько </w:t>
      </w:r>
      <w:r w:rsidRPr="0051327E">
        <w:rPr>
          <w:rFonts w:ascii="Times New Roman" w:hAnsi="Times New Roman" w:cs="Times New Roman"/>
          <w:b/>
          <w:sz w:val="28"/>
          <w:szCs w:val="28"/>
          <w:lang w:eastAsia="uk-UA"/>
        </w:rPr>
        <w:t>10 тис. храмів</w:t>
      </w:r>
      <w:r w:rsidRPr="00D355BE">
        <w:rPr>
          <w:rFonts w:ascii="Times New Roman" w:hAnsi="Times New Roman" w:cs="Times New Roman"/>
          <w:sz w:val="28"/>
          <w:szCs w:val="28"/>
          <w:lang w:eastAsia="uk-UA"/>
        </w:rPr>
        <w:t xml:space="preserve">.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У ранній період храмобудівництва домінує </w:t>
      </w:r>
      <w:r w:rsidRPr="0051327E">
        <w:rPr>
          <w:rFonts w:ascii="Times New Roman" w:hAnsi="Times New Roman" w:cs="Times New Roman"/>
          <w:b/>
          <w:sz w:val="28"/>
          <w:szCs w:val="28"/>
          <w:lang w:eastAsia="uk-UA"/>
        </w:rPr>
        <w:t>візантійська традиція</w:t>
      </w:r>
      <w:r w:rsidRPr="00D355BE">
        <w:rPr>
          <w:rFonts w:ascii="Times New Roman" w:hAnsi="Times New Roman" w:cs="Times New Roman"/>
          <w:sz w:val="28"/>
          <w:szCs w:val="28"/>
          <w:lang w:eastAsia="uk-UA"/>
        </w:rPr>
        <w:t xml:space="preserve"> з </w:t>
      </w:r>
      <w:proofErr w:type="spellStart"/>
      <w:r w:rsidRPr="00D355BE">
        <w:rPr>
          <w:rFonts w:ascii="Times New Roman" w:hAnsi="Times New Roman" w:cs="Times New Roman"/>
          <w:sz w:val="28"/>
          <w:szCs w:val="28"/>
          <w:lang w:eastAsia="uk-UA"/>
        </w:rPr>
        <w:t>хрестово</w:t>
      </w:r>
      <w:proofErr w:type="spellEnd"/>
      <w:r w:rsidRPr="00D355BE">
        <w:rPr>
          <w:rFonts w:ascii="Times New Roman" w:hAnsi="Times New Roman" w:cs="Times New Roman"/>
          <w:sz w:val="28"/>
          <w:szCs w:val="28"/>
          <w:lang w:eastAsia="uk-UA"/>
        </w:rPr>
        <w:t xml:space="preserve">-купольною конструкцією, коли прямокутне приміщення розбивалося стовпами на подовжені нефи, інтер’єр прикрашався мозаїками і фресками, оздоблювався мармуром. Типові риси цього стилю мала </w:t>
      </w:r>
      <w:r w:rsidRPr="0051327E">
        <w:rPr>
          <w:rFonts w:ascii="Times New Roman" w:hAnsi="Times New Roman" w:cs="Times New Roman"/>
          <w:b/>
          <w:sz w:val="28"/>
          <w:szCs w:val="28"/>
          <w:lang w:eastAsia="uk-UA"/>
        </w:rPr>
        <w:t>Десятинна церква</w:t>
      </w:r>
      <w:r w:rsidRPr="00D355BE">
        <w:rPr>
          <w:rFonts w:ascii="Times New Roman" w:hAnsi="Times New Roman" w:cs="Times New Roman"/>
          <w:sz w:val="28"/>
          <w:szCs w:val="28"/>
          <w:lang w:eastAsia="uk-UA"/>
        </w:rPr>
        <w:t xml:space="preserve"> в Києві, споруджена в 989–996 рр. візантійськими майстрами на замовлення Володимира Великого; </w:t>
      </w:r>
      <w:proofErr w:type="spellStart"/>
      <w:r w:rsidRPr="0051327E">
        <w:rPr>
          <w:rFonts w:ascii="Times New Roman" w:hAnsi="Times New Roman" w:cs="Times New Roman"/>
          <w:b/>
          <w:sz w:val="28"/>
          <w:szCs w:val="28"/>
          <w:lang w:eastAsia="uk-UA"/>
        </w:rPr>
        <w:t>Спасо</w:t>
      </w:r>
      <w:proofErr w:type="spellEnd"/>
      <w:r w:rsidRPr="0051327E">
        <w:rPr>
          <w:rFonts w:ascii="Times New Roman" w:hAnsi="Times New Roman" w:cs="Times New Roman"/>
          <w:b/>
          <w:sz w:val="28"/>
          <w:szCs w:val="28"/>
          <w:lang w:eastAsia="uk-UA"/>
        </w:rPr>
        <w:t>-Преображенський</w:t>
      </w:r>
      <w:r w:rsidRPr="00D355BE">
        <w:rPr>
          <w:rFonts w:ascii="Times New Roman" w:hAnsi="Times New Roman" w:cs="Times New Roman"/>
          <w:sz w:val="28"/>
          <w:szCs w:val="28"/>
          <w:lang w:eastAsia="uk-UA"/>
        </w:rPr>
        <w:t xml:space="preserve"> собор у Чернігові, споруджений 1031 – 1036 рр. сином Володимира – Мстиславом та ін. </w:t>
      </w:r>
    </w:p>
    <w:p w:rsidR="00EF3D60" w:rsidRPr="00D355BE" w:rsidRDefault="00EF3D60" w:rsidP="00EF3D60">
      <w:pPr>
        <w:ind w:firstLine="709"/>
        <w:jc w:val="both"/>
        <w:rPr>
          <w:rFonts w:ascii="Times New Roman" w:hAnsi="Times New Roman" w:cs="Times New Roman"/>
          <w:sz w:val="28"/>
          <w:szCs w:val="28"/>
          <w:lang w:eastAsia="uk-UA"/>
        </w:rPr>
      </w:pPr>
      <w:r>
        <w:rPr>
          <w:rFonts w:ascii="Times New Roman" w:hAnsi="Times New Roman" w:cs="Times New Roman"/>
          <w:sz w:val="28"/>
          <w:szCs w:val="28"/>
          <w:lang w:eastAsia="uk-UA"/>
        </w:rPr>
        <w:t>З</w:t>
      </w:r>
      <w:r w:rsidRPr="00D355BE">
        <w:rPr>
          <w:rFonts w:ascii="Times New Roman" w:hAnsi="Times New Roman" w:cs="Times New Roman"/>
          <w:sz w:val="28"/>
          <w:szCs w:val="28"/>
          <w:lang w:eastAsia="uk-UA"/>
        </w:rPr>
        <w:t xml:space="preserve">а часів Ярослава Мудрого </w:t>
      </w:r>
      <w:r w:rsidRPr="0051327E">
        <w:rPr>
          <w:rFonts w:ascii="Times New Roman" w:hAnsi="Times New Roman" w:cs="Times New Roman"/>
          <w:b/>
          <w:sz w:val="28"/>
          <w:szCs w:val="28"/>
          <w:lang w:eastAsia="uk-UA"/>
        </w:rPr>
        <w:t>архітектура набуває національни</w:t>
      </w:r>
      <w:r w:rsidRPr="005028C5">
        <w:rPr>
          <w:rFonts w:ascii="Times New Roman" w:hAnsi="Times New Roman" w:cs="Times New Roman"/>
          <w:b/>
          <w:sz w:val="28"/>
          <w:szCs w:val="28"/>
          <w:lang w:eastAsia="uk-UA"/>
        </w:rPr>
        <w:t>х</w:t>
      </w:r>
      <w:r w:rsidRPr="00D355BE">
        <w:rPr>
          <w:rFonts w:ascii="Times New Roman" w:hAnsi="Times New Roman" w:cs="Times New Roman"/>
          <w:sz w:val="28"/>
          <w:szCs w:val="28"/>
          <w:lang w:eastAsia="uk-UA"/>
        </w:rPr>
        <w:t xml:space="preserve"> рис. Пам’яткою цього періоду є шедевр середньовічної архітектури </w:t>
      </w:r>
      <w:proofErr w:type="spellStart"/>
      <w:r w:rsidRPr="0051327E">
        <w:rPr>
          <w:rFonts w:ascii="Times New Roman" w:hAnsi="Times New Roman" w:cs="Times New Roman"/>
          <w:b/>
          <w:sz w:val="28"/>
          <w:szCs w:val="28"/>
          <w:lang w:eastAsia="uk-UA"/>
        </w:rPr>
        <w:t>Софіївський</w:t>
      </w:r>
      <w:proofErr w:type="spellEnd"/>
      <w:r w:rsidRPr="0051327E">
        <w:rPr>
          <w:rFonts w:ascii="Times New Roman" w:hAnsi="Times New Roman" w:cs="Times New Roman"/>
          <w:b/>
          <w:sz w:val="28"/>
          <w:szCs w:val="28"/>
          <w:lang w:eastAsia="uk-UA"/>
        </w:rPr>
        <w:t xml:space="preserve"> собор</w:t>
      </w:r>
      <w:r w:rsidRPr="00D355BE">
        <w:rPr>
          <w:rFonts w:ascii="Times New Roman" w:hAnsi="Times New Roman" w:cs="Times New Roman"/>
          <w:sz w:val="28"/>
          <w:szCs w:val="28"/>
          <w:lang w:eastAsia="uk-UA"/>
        </w:rPr>
        <w:t xml:space="preserve"> у Києві, закладений 1037</w:t>
      </w:r>
      <w:r>
        <w:rPr>
          <w:rFonts w:ascii="Times New Roman" w:hAnsi="Times New Roman" w:cs="Times New Roman"/>
          <w:sz w:val="28"/>
          <w:szCs w:val="28"/>
          <w:lang w:eastAsia="uk-UA"/>
        </w:rPr>
        <w:t xml:space="preserve"> </w:t>
      </w:r>
      <w:r w:rsidRPr="00D355BE">
        <w:rPr>
          <w:rFonts w:ascii="Times New Roman" w:hAnsi="Times New Roman" w:cs="Times New Roman"/>
          <w:sz w:val="28"/>
          <w:szCs w:val="28"/>
          <w:lang w:eastAsia="uk-UA"/>
        </w:rPr>
        <w:t>р. на зразок Константинопольської Святої Софії. Це єдиний собор періоду Київської Русі, який зберіг давню архітектуру і найповніший компле</w:t>
      </w:r>
      <w:r>
        <w:rPr>
          <w:rFonts w:ascii="Times New Roman" w:hAnsi="Times New Roman" w:cs="Times New Roman"/>
          <w:sz w:val="28"/>
          <w:szCs w:val="28"/>
          <w:lang w:eastAsia="uk-UA"/>
        </w:rPr>
        <w:t xml:space="preserve">кс </w:t>
      </w:r>
      <w:proofErr w:type="spellStart"/>
      <w:r>
        <w:rPr>
          <w:rFonts w:ascii="Times New Roman" w:hAnsi="Times New Roman" w:cs="Times New Roman"/>
          <w:sz w:val="28"/>
          <w:szCs w:val="28"/>
          <w:lang w:eastAsia="uk-UA"/>
        </w:rPr>
        <w:t>мозаїк</w:t>
      </w:r>
      <w:proofErr w:type="spellEnd"/>
      <w:r>
        <w:rPr>
          <w:rFonts w:ascii="Times New Roman" w:hAnsi="Times New Roman" w:cs="Times New Roman"/>
          <w:sz w:val="28"/>
          <w:szCs w:val="28"/>
          <w:lang w:eastAsia="uk-UA"/>
        </w:rPr>
        <w:t xml:space="preserve"> і фресок ХІ </w:t>
      </w:r>
      <w:r w:rsidRPr="00D355BE">
        <w:rPr>
          <w:rFonts w:ascii="Times New Roman" w:hAnsi="Times New Roman" w:cs="Times New Roman"/>
          <w:sz w:val="28"/>
          <w:szCs w:val="28"/>
          <w:lang w:eastAsia="uk-UA"/>
        </w:rPr>
        <w:t>ст., є пам’яткою світового значення, тому в 1990 р. занесений ЮНЕСКО до Списку всесвітньої культурної спадщини. Храм мав багате внутрішнє оздоблення: його мозаїка мала 177 відтінків, що створювало багатий колоритний ансамбль; на стінах було багато фресок зі сценами мирського життя – полювання на диких звірів, народні гуляння, ігри скоморохів. Усередині собору над центральним куполом – велике мозаїчне зображення Марії Оранти – Богоматері, що молиться.</w:t>
      </w:r>
    </w:p>
    <w:p w:rsidR="00EF3D60" w:rsidRPr="00D355BE" w:rsidRDefault="00EF3D60" w:rsidP="00EF3D60">
      <w:pPr>
        <w:tabs>
          <w:tab w:val="left" w:pos="426"/>
        </w:tabs>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У другій половині ХІ ст. культове будівництво поширюється в багатьох давньоруських містах – Полоцьку, Новгороді, Чернігові, Переяславі. У цей період будуються </w:t>
      </w:r>
      <w:r w:rsidRPr="0051327E">
        <w:rPr>
          <w:rFonts w:ascii="Times New Roman" w:hAnsi="Times New Roman" w:cs="Times New Roman"/>
          <w:b/>
          <w:sz w:val="28"/>
          <w:szCs w:val="28"/>
          <w:lang w:eastAsia="uk-UA"/>
        </w:rPr>
        <w:t>Успенський храм Печерського монастиря</w:t>
      </w:r>
      <w:r w:rsidRPr="00D355BE">
        <w:rPr>
          <w:rFonts w:ascii="Times New Roman" w:hAnsi="Times New Roman" w:cs="Times New Roman"/>
          <w:sz w:val="28"/>
          <w:szCs w:val="28"/>
          <w:lang w:eastAsia="uk-UA"/>
        </w:rPr>
        <w:t xml:space="preserve"> (1078), </w:t>
      </w:r>
      <w:r w:rsidRPr="0051327E">
        <w:rPr>
          <w:rFonts w:ascii="Times New Roman" w:hAnsi="Times New Roman" w:cs="Times New Roman"/>
          <w:b/>
          <w:sz w:val="28"/>
          <w:szCs w:val="28"/>
          <w:lang w:eastAsia="uk-UA"/>
        </w:rPr>
        <w:t xml:space="preserve">Михайлівський Золотоверхий храм </w:t>
      </w:r>
      <w:r w:rsidRPr="00D355BE">
        <w:rPr>
          <w:rFonts w:ascii="Times New Roman" w:hAnsi="Times New Roman" w:cs="Times New Roman"/>
          <w:sz w:val="28"/>
          <w:szCs w:val="28"/>
          <w:lang w:eastAsia="uk-UA"/>
        </w:rPr>
        <w:t xml:space="preserve">(1108), </w:t>
      </w:r>
      <w:r w:rsidRPr="0051327E">
        <w:rPr>
          <w:rFonts w:ascii="Times New Roman" w:hAnsi="Times New Roman" w:cs="Times New Roman"/>
          <w:b/>
          <w:sz w:val="28"/>
          <w:szCs w:val="28"/>
          <w:lang w:eastAsia="uk-UA"/>
        </w:rPr>
        <w:t xml:space="preserve">Михайлівський собор Видубицького </w:t>
      </w:r>
      <w:r w:rsidRPr="00D355BE">
        <w:rPr>
          <w:rFonts w:ascii="Times New Roman" w:hAnsi="Times New Roman" w:cs="Times New Roman"/>
          <w:sz w:val="28"/>
          <w:szCs w:val="28"/>
          <w:lang w:eastAsia="uk-UA"/>
        </w:rPr>
        <w:t xml:space="preserve">монастиря та ін. </w:t>
      </w:r>
    </w:p>
    <w:p w:rsidR="00EF3D60" w:rsidRPr="00D355BE" w:rsidRDefault="00EF3D60" w:rsidP="00EF3D60">
      <w:pPr>
        <w:tabs>
          <w:tab w:val="left" w:pos="426"/>
        </w:tabs>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У </w:t>
      </w:r>
      <w:r w:rsidRPr="0051327E">
        <w:rPr>
          <w:rFonts w:ascii="Times New Roman" w:hAnsi="Times New Roman" w:cs="Times New Roman"/>
          <w:b/>
          <w:sz w:val="28"/>
          <w:szCs w:val="28"/>
          <w:lang w:eastAsia="uk-UA"/>
        </w:rPr>
        <w:t>ХІІ ст.</w:t>
      </w:r>
      <w:r w:rsidRPr="00D355BE">
        <w:rPr>
          <w:rFonts w:ascii="Times New Roman" w:hAnsi="Times New Roman" w:cs="Times New Roman"/>
          <w:sz w:val="28"/>
          <w:szCs w:val="28"/>
          <w:lang w:eastAsia="uk-UA"/>
        </w:rPr>
        <w:t xml:space="preserve"> формуються власні архітектурні школи</w:t>
      </w:r>
      <w:r w:rsidRPr="00D355BE">
        <w:rPr>
          <w:rFonts w:ascii="Times New Roman" w:hAnsi="Times New Roman" w:cs="Times New Roman"/>
          <w:i/>
          <w:sz w:val="28"/>
          <w:szCs w:val="28"/>
          <w:lang w:eastAsia="uk-UA"/>
        </w:rPr>
        <w:t xml:space="preserve"> – </w:t>
      </w:r>
      <w:r w:rsidRPr="0051327E">
        <w:rPr>
          <w:rFonts w:ascii="Times New Roman" w:hAnsi="Times New Roman" w:cs="Times New Roman"/>
          <w:b/>
          <w:sz w:val="28"/>
          <w:szCs w:val="28"/>
          <w:lang w:eastAsia="uk-UA"/>
        </w:rPr>
        <w:t xml:space="preserve">київська, чернігівська, переяславська, галицька. </w:t>
      </w:r>
      <w:r w:rsidRPr="00D355BE">
        <w:rPr>
          <w:rFonts w:ascii="Times New Roman" w:hAnsi="Times New Roman" w:cs="Times New Roman"/>
          <w:sz w:val="28"/>
          <w:szCs w:val="28"/>
          <w:lang w:eastAsia="uk-UA"/>
        </w:rPr>
        <w:t xml:space="preserve">У будівельній техніці зникають візантійські традиції змішаної кладки, архітектура більше схожа до романської, в інтер’єрі зникає мозаїка, поступаючись місцем фресковим розписам. До пам’яток цього періоду належать у Києві: </w:t>
      </w:r>
      <w:r w:rsidRPr="0051327E">
        <w:rPr>
          <w:rFonts w:ascii="Times New Roman" w:hAnsi="Times New Roman" w:cs="Times New Roman"/>
          <w:b/>
          <w:sz w:val="28"/>
          <w:szCs w:val="28"/>
          <w:lang w:eastAsia="uk-UA"/>
        </w:rPr>
        <w:t xml:space="preserve">храм </w:t>
      </w:r>
      <w:proofErr w:type="spellStart"/>
      <w:r w:rsidRPr="0051327E">
        <w:rPr>
          <w:rFonts w:ascii="Times New Roman" w:hAnsi="Times New Roman" w:cs="Times New Roman"/>
          <w:b/>
          <w:sz w:val="28"/>
          <w:szCs w:val="28"/>
          <w:lang w:eastAsia="uk-UA"/>
        </w:rPr>
        <w:t>Федорівського</w:t>
      </w:r>
      <w:proofErr w:type="spellEnd"/>
      <w:r w:rsidRPr="0051327E">
        <w:rPr>
          <w:rFonts w:ascii="Times New Roman" w:hAnsi="Times New Roman" w:cs="Times New Roman"/>
          <w:b/>
          <w:sz w:val="28"/>
          <w:szCs w:val="28"/>
          <w:lang w:eastAsia="uk-UA"/>
        </w:rPr>
        <w:t xml:space="preserve"> монастиря (1131), церква Богородиці </w:t>
      </w:r>
      <w:proofErr w:type="spellStart"/>
      <w:r w:rsidRPr="0051327E">
        <w:rPr>
          <w:rFonts w:ascii="Times New Roman" w:hAnsi="Times New Roman" w:cs="Times New Roman"/>
          <w:b/>
          <w:sz w:val="28"/>
          <w:szCs w:val="28"/>
          <w:lang w:eastAsia="uk-UA"/>
        </w:rPr>
        <w:t>Пирогощої</w:t>
      </w:r>
      <w:proofErr w:type="spellEnd"/>
      <w:r w:rsidRPr="0051327E">
        <w:rPr>
          <w:rFonts w:ascii="Times New Roman" w:hAnsi="Times New Roman" w:cs="Times New Roman"/>
          <w:b/>
          <w:sz w:val="28"/>
          <w:szCs w:val="28"/>
          <w:lang w:eastAsia="uk-UA"/>
        </w:rPr>
        <w:t xml:space="preserve"> на Подолі (1132), Кирилівська церква (1146); у Чернігові: </w:t>
      </w:r>
      <w:proofErr w:type="spellStart"/>
      <w:r w:rsidRPr="0051327E">
        <w:rPr>
          <w:rFonts w:ascii="Times New Roman" w:hAnsi="Times New Roman" w:cs="Times New Roman"/>
          <w:b/>
          <w:sz w:val="28"/>
          <w:szCs w:val="28"/>
          <w:lang w:eastAsia="uk-UA"/>
        </w:rPr>
        <w:t>Борисоглібський</w:t>
      </w:r>
      <w:proofErr w:type="spellEnd"/>
      <w:r w:rsidRPr="0051327E">
        <w:rPr>
          <w:rFonts w:ascii="Times New Roman" w:hAnsi="Times New Roman" w:cs="Times New Roman"/>
          <w:b/>
          <w:sz w:val="28"/>
          <w:szCs w:val="28"/>
          <w:lang w:eastAsia="uk-UA"/>
        </w:rPr>
        <w:t xml:space="preserve"> собор (1128), Успенський собор (1160), П’ятницька церква (</w:t>
      </w:r>
      <w:proofErr w:type="spellStart"/>
      <w:r w:rsidRPr="0051327E">
        <w:rPr>
          <w:rFonts w:ascii="Times New Roman" w:hAnsi="Times New Roman" w:cs="Times New Roman"/>
          <w:b/>
          <w:sz w:val="28"/>
          <w:szCs w:val="28"/>
          <w:lang w:eastAsia="uk-UA"/>
        </w:rPr>
        <w:t>поч</w:t>
      </w:r>
      <w:proofErr w:type="spellEnd"/>
      <w:r w:rsidRPr="0051327E">
        <w:rPr>
          <w:rFonts w:ascii="Times New Roman" w:hAnsi="Times New Roman" w:cs="Times New Roman"/>
          <w:b/>
          <w:sz w:val="28"/>
          <w:szCs w:val="28"/>
          <w:lang w:eastAsia="uk-UA"/>
        </w:rPr>
        <w:t>. ХІІІ ст.)</w:t>
      </w:r>
      <w:r w:rsidRPr="00D355BE">
        <w:rPr>
          <w:rFonts w:ascii="Times New Roman" w:hAnsi="Times New Roman" w:cs="Times New Roman"/>
          <w:sz w:val="28"/>
          <w:szCs w:val="28"/>
          <w:lang w:eastAsia="uk-UA"/>
        </w:rPr>
        <w:t xml:space="preserve"> та ін.</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На початку </w:t>
      </w:r>
      <w:r w:rsidRPr="0051327E">
        <w:rPr>
          <w:rFonts w:ascii="Times New Roman" w:hAnsi="Times New Roman" w:cs="Times New Roman"/>
          <w:b/>
          <w:sz w:val="28"/>
          <w:szCs w:val="28"/>
          <w:lang w:eastAsia="uk-UA"/>
        </w:rPr>
        <w:t>ХІІІ ст</w:t>
      </w:r>
      <w:r w:rsidRPr="00D355BE">
        <w:rPr>
          <w:rFonts w:ascii="Times New Roman" w:hAnsi="Times New Roman" w:cs="Times New Roman"/>
          <w:sz w:val="28"/>
          <w:szCs w:val="28"/>
          <w:lang w:eastAsia="uk-UA"/>
        </w:rPr>
        <w:t xml:space="preserve">. Київ утрачає значення центра держави, і монументально-руське будівництво переноситься на </w:t>
      </w:r>
      <w:proofErr w:type="spellStart"/>
      <w:r w:rsidRPr="00D355BE">
        <w:rPr>
          <w:rFonts w:ascii="Times New Roman" w:hAnsi="Times New Roman" w:cs="Times New Roman"/>
          <w:sz w:val="28"/>
          <w:szCs w:val="28"/>
          <w:lang w:eastAsia="uk-UA"/>
        </w:rPr>
        <w:t>західно</w:t>
      </w:r>
      <w:proofErr w:type="spellEnd"/>
      <w:r w:rsidRPr="00D355BE">
        <w:rPr>
          <w:rFonts w:ascii="Times New Roman" w:hAnsi="Times New Roman" w:cs="Times New Roman"/>
          <w:sz w:val="28"/>
          <w:szCs w:val="28"/>
          <w:lang w:eastAsia="uk-UA"/>
        </w:rPr>
        <w:t>-руські землі. В архітектурі цього часу відчутні ознаки романського стилю (</w:t>
      </w:r>
      <w:r w:rsidRPr="0051327E">
        <w:rPr>
          <w:rFonts w:ascii="Times New Roman" w:hAnsi="Times New Roman" w:cs="Times New Roman"/>
          <w:b/>
          <w:sz w:val="28"/>
          <w:szCs w:val="28"/>
          <w:lang w:eastAsia="uk-UA"/>
        </w:rPr>
        <w:t xml:space="preserve">Миколаївська та </w:t>
      </w:r>
      <w:r w:rsidRPr="0051327E">
        <w:rPr>
          <w:rFonts w:ascii="Times New Roman" w:hAnsi="Times New Roman" w:cs="Times New Roman"/>
          <w:b/>
          <w:sz w:val="28"/>
          <w:szCs w:val="28"/>
          <w:lang w:eastAsia="uk-UA"/>
        </w:rPr>
        <w:lastRenderedPageBreak/>
        <w:t>П’ятницька церкви у Львові, Успенський собор у Володимирі-Волинс</w:t>
      </w:r>
      <w:r>
        <w:rPr>
          <w:rFonts w:ascii="Times New Roman" w:hAnsi="Times New Roman" w:cs="Times New Roman"/>
          <w:b/>
          <w:sz w:val="28"/>
          <w:szCs w:val="28"/>
          <w:lang w:eastAsia="uk-UA"/>
        </w:rPr>
        <w:t xml:space="preserve">ькому, церква Пантелеймона у м. </w:t>
      </w:r>
      <w:proofErr w:type="spellStart"/>
      <w:r w:rsidRPr="0051327E">
        <w:rPr>
          <w:rFonts w:ascii="Times New Roman" w:hAnsi="Times New Roman" w:cs="Times New Roman"/>
          <w:b/>
          <w:sz w:val="28"/>
          <w:szCs w:val="28"/>
          <w:lang w:eastAsia="uk-UA"/>
        </w:rPr>
        <w:t>Холм</w:t>
      </w:r>
      <w:proofErr w:type="spellEnd"/>
      <w:r w:rsidRPr="00D355BE">
        <w:rPr>
          <w:rFonts w:ascii="Times New Roman" w:hAnsi="Times New Roman" w:cs="Times New Roman"/>
          <w:sz w:val="28"/>
          <w:szCs w:val="28"/>
          <w:lang w:eastAsia="uk-UA"/>
        </w:rPr>
        <w:t>)</w:t>
      </w:r>
      <w:r>
        <w:rPr>
          <w:rFonts w:ascii="Times New Roman" w:hAnsi="Times New Roman" w:cs="Times New Roman"/>
          <w:sz w:val="28"/>
          <w:szCs w:val="28"/>
          <w:lang w:eastAsia="uk-UA"/>
        </w:rPr>
        <w:t xml:space="preserve">.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Поряд з культовою, важливе місце посідала </w:t>
      </w:r>
      <w:r w:rsidRPr="0051327E">
        <w:rPr>
          <w:rFonts w:ascii="Times New Roman" w:hAnsi="Times New Roman" w:cs="Times New Roman"/>
          <w:b/>
          <w:sz w:val="28"/>
          <w:szCs w:val="28"/>
          <w:lang w:eastAsia="uk-UA"/>
        </w:rPr>
        <w:t>оборонна архітектура</w:t>
      </w:r>
      <w:r>
        <w:rPr>
          <w:rFonts w:ascii="Times New Roman" w:hAnsi="Times New Roman" w:cs="Times New Roman"/>
          <w:sz w:val="28"/>
          <w:szCs w:val="28"/>
          <w:lang w:eastAsia="uk-UA"/>
        </w:rPr>
        <w:t xml:space="preserve"> –-</w:t>
      </w:r>
      <w:r w:rsidRPr="00D355BE">
        <w:rPr>
          <w:rFonts w:ascii="Times New Roman" w:hAnsi="Times New Roman" w:cs="Times New Roman"/>
          <w:sz w:val="28"/>
          <w:szCs w:val="28"/>
          <w:lang w:eastAsia="uk-UA"/>
        </w:rPr>
        <w:t xml:space="preserve"> міські брами, надбрамні вежі, ворота, вали, фортеці. Київ був оточений валами і дерев’яними стінами висотою до </w:t>
      </w:r>
      <w:smartTag w:uri="urn:schemas-microsoft-com:office:smarttags" w:element="metricconverter">
        <w:smartTagPr>
          <w:attr w:name="ProductID" w:val="16 м"/>
        </w:smartTagPr>
        <w:r w:rsidRPr="00D355BE">
          <w:rPr>
            <w:rFonts w:ascii="Times New Roman" w:hAnsi="Times New Roman" w:cs="Times New Roman"/>
            <w:sz w:val="28"/>
            <w:szCs w:val="28"/>
            <w:lang w:eastAsia="uk-UA"/>
          </w:rPr>
          <w:t>16 м</w:t>
        </w:r>
      </w:smartTag>
      <w:r w:rsidRPr="00D355BE">
        <w:rPr>
          <w:rFonts w:ascii="Times New Roman" w:hAnsi="Times New Roman" w:cs="Times New Roman"/>
          <w:sz w:val="28"/>
          <w:szCs w:val="28"/>
          <w:lang w:eastAsia="uk-UA"/>
        </w:rPr>
        <w:t xml:space="preserve">. Вхід у місто був можливий лише через кам’яні ворота – Львівські, Лядські та парадні Золоті. Захищали Київ також фортеці – Вишгород з півночі, Білгород із заходу, Василів із півдня та низка застав уздовж Дніпра. На Київщині та Уманщині збереглися оборонні укріплення – змієві вали.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З появою стінобитних пристроїв усе частіше зводять високі кам’яні мури, вежі, оборонні башти з бійницями (оборонні укріплення Галича, Кам’янця, Дрогобича, Луцька).</w:t>
      </w:r>
    </w:p>
    <w:p w:rsidR="00EF3D60" w:rsidRPr="00D355BE" w:rsidRDefault="00EF3D60" w:rsidP="00EF3D60">
      <w:pPr>
        <w:ind w:firstLine="709"/>
        <w:jc w:val="both"/>
        <w:rPr>
          <w:rFonts w:ascii="Times New Roman" w:hAnsi="Times New Roman" w:cs="Times New Roman"/>
          <w:sz w:val="28"/>
          <w:szCs w:val="28"/>
        </w:rPr>
      </w:pPr>
    </w:p>
    <w:p w:rsidR="00EF3D60" w:rsidRPr="00D355BE" w:rsidRDefault="00EF3D60" w:rsidP="00EF3D60">
      <w:pPr>
        <w:widowControl w:val="0"/>
        <w:numPr>
          <w:ilvl w:val="1"/>
          <w:numId w:val="16"/>
        </w:numPr>
        <w:autoSpaceDE w:val="0"/>
        <w:autoSpaceDN w:val="0"/>
        <w:adjustRightInd w:val="0"/>
        <w:spacing w:after="0" w:line="240" w:lineRule="auto"/>
        <w:ind w:left="0" w:firstLine="709"/>
        <w:rPr>
          <w:rFonts w:ascii="Times New Roman" w:hAnsi="Times New Roman" w:cs="Times New Roman"/>
          <w:b/>
          <w:sz w:val="28"/>
          <w:szCs w:val="28"/>
        </w:rPr>
      </w:pPr>
      <w:r w:rsidRPr="00D355BE">
        <w:rPr>
          <w:rFonts w:ascii="Times New Roman" w:hAnsi="Times New Roman" w:cs="Times New Roman"/>
          <w:b/>
          <w:sz w:val="28"/>
          <w:szCs w:val="28"/>
        </w:rPr>
        <w:t>Скульптура, живопис, декоративно-прикладне мистецтво.</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З </w:t>
      </w:r>
      <w:r w:rsidRPr="005028C5">
        <w:rPr>
          <w:rFonts w:ascii="Times New Roman" w:hAnsi="Times New Roman" w:cs="Times New Roman"/>
          <w:b/>
          <w:sz w:val="28"/>
          <w:szCs w:val="28"/>
          <w:lang w:eastAsia="uk-UA"/>
        </w:rPr>
        <w:t>культовою архітектурою</w:t>
      </w:r>
      <w:r w:rsidRPr="00D355BE">
        <w:rPr>
          <w:rFonts w:ascii="Times New Roman" w:hAnsi="Times New Roman" w:cs="Times New Roman"/>
          <w:sz w:val="28"/>
          <w:szCs w:val="28"/>
          <w:lang w:eastAsia="uk-UA"/>
        </w:rPr>
        <w:t xml:space="preserve"> пов’язані такі види мистецтва Київської Русі, як </w:t>
      </w:r>
      <w:r w:rsidRPr="005028C5">
        <w:rPr>
          <w:rFonts w:ascii="Times New Roman" w:hAnsi="Times New Roman" w:cs="Times New Roman"/>
          <w:b/>
          <w:sz w:val="28"/>
          <w:szCs w:val="28"/>
          <w:lang w:eastAsia="uk-UA"/>
        </w:rPr>
        <w:t xml:space="preserve">живопис </w:t>
      </w:r>
      <w:r w:rsidRPr="00D355BE">
        <w:rPr>
          <w:rFonts w:ascii="Times New Roman" w:hAnsi="Times New Roman" w:cs="Times New Roman"/>
          <w:sz w:val="28"/>
          <w:szCs w:val="28"/>
          <w:lang w:eastAsia="uk-UA"/>
        </w:rPr>
        <w:t xml:space="preserve">(мозаїки, фрески, іконопис, книжкова мініатюра) та </w:t>
      </w:r>
      <w:r w:rsidRPr="005028C5">
        <w:rPr>
          <w:rFonts w:ascii="Times New Roman" w:hAnsi="Times New Roman" w:cs="Times New Roman"/>
          <w:b/>
          <w:sz w:val="28"/>
          <w:szCs w:val="28"/>
          <w:lang w:eastAsia="uk-UA"/>
        </w:rPr>
        <w:t xml:space="preserve">різьбярство </w:t>
      </w:r>
      <w:r w:rsidRPr="00D355BE">
        <w:rPr>
          <w:rFonts w:ascii="Times New Roman" w:hAnsi="Times New Roman" w:cs="Times New Roman"/>
          <w:sz w:val="28"/>
          <w:szCs w:val="28"/>
          <w:lang w:eastAsia="uk-UA"/>
        </w:rPr>
        <w:t>(рельєфи)</w:t>
      </w:r>
      <w:r w:rsidRPr="00D355BE">
        <w:rPr>
          <w:rFonts w:ascii="Times New Roman" w:hAnsi="Times New Roman" w:cs="Times New Roman"/>
          <w:i/>
          <w:sz w:val="28"/>
          <w:szCs w:val="28"/>
          <w:lang w:eastAsia="uk-UA"/>
        </w:rPr>
        <w:t>.</w:t>
      </w:r>
      <w:r w:rsidRPr="00D355BE">
        <w:rPr>
          <w:rFonts w:ascii="Times New Roman" w:hAnsi="Times New Roman" w:cs="Times New Roman"/>
          <w:sz w:val="28"/>
          <w:szCs w:val="28"/>
          <w:lang w:eastAsia="uk-UA"/>
        </w:rPr>
        <w:t xml:space="preserve"> </w:t>
      </w:r>
    </w:p>
    <w:p w:rsidR="00EF3D60" w:rsidRPr="00D355BE" w:rsidRDefault="00EF3D60" w:rsidP="00EF3D60">
      <w:pPr>
        <w:ind w:firstLine="709"/>
        <w:jc w:val="both"/>
        <w:rPr>
          <w:rFonts w:ascii="Times New Roman" w:hAnsi="Times New Roman" w:cs="Times New Roman"/>
          <w:i/>
          <w:sz w:val="28"/>
          <w:szCs w:val="28"/>
          <w:lang w:eastAsia="uk-UA"/>
        </w:rPr>
      </w:pPr>
      <w:r w:rsidRPr="005028C5">
        <w:rPr>
          <w:rFonts w:ascii="Times New Roman" w:hAnsi="Times New Roman" w:cs="Times New Roman"/>
          <w:b/>
          <w:sz w:val="28"/>
          <w:szCs w:val="28"/>
          <w:lang w:eastAsia="uk-UA"/>
        </w:rPr>
        <w:t>Східнохристиянська церква</w:t>
      </w:r>
      <w:r w:rsidRPr="00D355BE">
        <w:rPr>
          <w:rFonts w:ascii="Times New Roman" w:hAnsi="Times New Roman" w:cs="Times New Roman"/>
          <w:sz w:val="28"/>
          <w:szCs w:val="28"/>
          <w:lang w:eastAsia="uk-UA"/>
        </w:rPr>
        <w:t xml:space="preserve">, переслідуючи язичництво, </w:t>
      </w:r>
      <w:r w:rsidRPr="005028C5">
        <w:rPr>
          <w:rFonts w:ascii="Times New Roman" w:hAnsi="Times New Roman" w:cs="Times New Roman"/>
          <w:b/>
          <w:sz w:val="28"/>
          <w:szCs w:val="28"/>
          <w:lang w:eastAsia="uk-UA"/>
        </w:rPr>
        <w:t>заборонила об’ємну скульптуру,</w:t>
      </w:r>
      <w:r w:rsidRPr="00D355BE">
        <w:rPr>
          <w:rFonts w:ascii="Times New Roman" w:hAnsi="Times New Roman" w:cs="Times New Roman"/>
          <w:sz w:val="28"/>
          <w:szCs w:val="28"/>
          <w:lang w:eastAsia="uk-UA"/>
        </w:rPr>
        <w:t xml:space="preserve"> тому пластичне мистецтво розвивалося у вигляді рельєфів та барельєфів</w:t>
      </w:r>
      <w:r w:rsidRPr="00D355BE">
        <w:rPr>
          <w:rFonts w:ascii="Times New Roman" w:hAnsi="Times New Roman" w:cs="Times New Roman"/>
          <w:i/>
          <w:sz w:val="28"/>
          <w:szCs w:val="28"/>
          <w:lang w:eastAsia="uk-UA"/>
        </w:rPr>
        <w:t xml:space="preserve">. </w:t>
      </w:r>
      <w:r w:rsidRPr="005028C5">
        <w:rPr>
          <w:rFonts w:ascii="Times New Roman" w:hAnsi="Times New Roman" w:cs="Times New Roman"/>
          <w:b/>
          <w:sz w:val="28"/>
          <w:szCs w:val="28"/>
          <w:lang w:eastAsia="uk-UA"/>
        </w:rPr>
        <w:t>Рельєф</w:t>
      </w:r>
      <w:r w:rsidRPr="00D355BE">
        <w:rPr>
          <w:rFonts w:ascii="Times New Roman" w:hAnsi="Times New Roman" w:cs="Times New Roman"/>
          <w:sz w:val="28"/>
          <w:szCs w:val="28"/>
          <w:lang w:eastAsia="uk-UA"/>
        </w:rPr>
        <w:t xml:space="preserve"> – це </w:t>
      </w:r>
      <w:r w:rsidRPr="005028C5">
        <w:rPr>
          <w:rFonts w:ascii="Times New Roman" w:hAnsi="Times New Roman" w:cs="Times New Roman"/>
          <w:b/>
          <w:sz w:val="28"/>
          <w:szCs w:val="28"/>
          <w:lang w:eastAsia="uk-UA"/>
        </w:rPr>
        <w:t>скульптурна композиція виконана на площині і пов’язана з тлом</w:t>
      </w:r>
      <w:r w:rsidRPr="00D355BE">
        <w:rPr>
          <w:rFonts w:ascii="Times New Roman" w:hAnsi="Times New Roman" w:cs="Times New Roman"/>
          <w:sz w:val="28"/>
          <w:szCs w:val="28"/>
          <w:lang w:eastAsia="uk-UA"/>
        </w:rPr>
        <w:t xml:space="preserve">. Розрізняють </w:t>
      </w:r>
      <w:r w:rsidRPr="005028C5">
        <w:rPr>
          <w:rFonts w:ascii="Times New Roman" w:hAnsi="Times New Roman" w:cs="Times New Roman"/>
          <w:b/>
          <w:sz w:val="28"/>
          <w:szCs w:val="28"/>
          <w:lang w:eastAsia="uk-UA"/>
        </w:rPr>
        <w:t>високий рельєф</w:t>
      </w:r>
      <w:r w:rsidRPr="00D355BE">
        <w:rPr>
          <w:rFonts w:ascii="Times New Roman" w:hAnsi="Times New Roman" w:cs="Times New Roman"/>
          <w:sz w:val="28"/>
          <w:szCs w:val="28"/>
          <w:lang w:eastAsia="uk-UA"/>
        </w:rPr>
        <w:t xml:space="preserve"> </w:t>
      </w:r>
      <w:r w:rsidRPr="005028C5">
        <w:rPr>
          <w:rFonts w:ascii="Times New Roman" w:hAnsi="Times New Roman" w:cs="Times New Roman"/>
          <w:sz w:val="28"/>
          <w:szCs w:val="28"/>
          <w:lang w:eastAsia="uk-UA"/>
        </w:rPr>
        <w:t xml:space="preserve">(горельєф) </w:t>
      </w:r>
      <w:r w:rsidRPr="00D355BE">
        <w:rPr>
          <w:rFonts w:ascii="Times New Roman" w:hAnsi="Times New Roman" w:cs="Times New Roman"/>
          <w:sz w:val="28"/>
          <w:szCs w:val="28"/>
          <w:lang w:eastAsia="uk-UA"/>
        </w:rPr>
        <w:t xml:space="preserve">і </w:t>
      </w:r>
      <w:r w:rsidRPr="005028C5">
        <w:rPr>
          <w:rFonts w:ascii="Times New Roman" w:hAnsi="Times New Roman" w:cs="Times New Roman"/>
          <w:b/>
          <w:sz w:val="28"/>
          <w:szCs w:val="28"/>
          <w:lang w:eastAsia="uk-UA"/>
        </w:rPr>
        <w:t>низький (барельєф).</w:t>
      </w:r>
      <w:r w:rsidRPr="00D355BE">
        <w:rPr>
          <w:rFonts w:ascii="Times New Roman" w:hAnsi="Times New Roman" w:cs="Times New Roman"/>
          <w:sz w:val="28"/>
          <w:szCs w:val="28"/>
          <w:lang w:eastAsia="uk-UA"/>
        </w:rPr>
        <w:t xml:space="preserve"> Для рельєфів використовували </w:t>
      </w:r>
      <w:r w:rsidRPr="005028C5">
        <w:rPr>
          <w:rFonts w:ascii="Times New Roman" w:hAnsi="Times New Roman" w:cs="Times New Roman"/>
          <w:b/>
          <w:sz w:val="28"/>
          <w:szCs w:val="28"/>
          <w:lang w:eastAsia="uk-UA"/>
        </w:rPr>
        <w:t>мармур чи рожевий шифер</w:t>
      </w:r>
      <w:r w:rsidRPr="00D355BE">
        <w:rPr>
          <w:rFonts w:ascii="Times New Roman" w:hAnsi="Times New Roman" w:cs="Times New Roman"/>
          <w:sz w:val="28"/>
          <w:szCs w:val="28"/>
          <w:lang w:eastAsia="uk-UA"/>
        </w:rPr>
        <w:t xml:space="preserve">, з яких виготовляли різьблені плити з орнаментальним і тематичним оздобленням. Такими плитами прикрашали парапети хорів </w:t>
      </w:r>
      <w:proofErr w:type="spellStart"/>
      <w:r w:rsidRPr="005028C5">
        <w:rPr>
          <w:rFonts w:ascii="Times New Roman" w:hAnsi="Times New Roman" w:cs="Times New Roman"/>
          <w:b/>
          <w:sz w:val="28"/>
          <w:szCs w:val="28"/>
          <w:lang w:eastAsia="uk-UA"/>
        </w:rPr>
        <w:t>Софіївського</w:t>
      </w:r>
      <w:proofErr w:type="spellEnd"/>
      <w:r w:rsidRPr="005028C5">
        <w:rPr>
          <w:rFonts w:ascii="Times New Roman" w:hAnsi="Times New Roman" w:cs="Times New Roman"/>
          <w:b/>
          <w:sz w:val="28"/>
          <w:szCs w:val="28"/>
          <w:lang w:eastAsia="uk-UA"/>
        </w:rPr>
        <w:t xml:space="preserve"> та Михайлівського Золотоверхого соборів</w:t>
      </w:r>
      <w:r w:rsidRPr="00D355BE">
        <w:rPr>
          <w:rFonts w:ascii="Times New Roman" w:hAnsi="Times New Roman" w:cs="Times New Roman"/>
          <w:sz w:val="28"/>
          <w:szCs w:val="28"/>
          <w:lang w:eastAsia="uk-UA"/>
        </w:rPr>
        <w:t xml:space="preserve">, Києво-Печерського монастиря. У ХІІ ст., коли вже склалися місцеві художні школи, скульптуру широко використовували </w:t>
      </w:r>
      <w:r w:rsidRPr="005028C5">
        <w:rPr>
          <w:rFonts w:ascii="Times New Roman" w:hAnsi="Times New Roman" w:cs="Times New Roman"/>
          <w:b/>
          <w:sz w:val="28"/>
          <w:szCs w:val="28"/>
          <w:lang w:eastAsia="uk-UA"/>
        </w:rPr>
        <w:t>в декорі фасадів споруд</w:t>
      </w:r>
      <w:r w:rsidRPr="00D355BE">
        <w:rPr>
          <w:rFonts w:ascii="Times New Roman" w:hAnsi="Times New Roman" w:cs="Times New Roman"/>
          <w:sz w:val="28"/>
          <w:szCs w:val="28"/>
          <w:lang w:eastAsia="uk-UA"/>
        </w:rPr>
        <w:t xml:space="preserve">. Цікавим зразком чернігівської пластики є </w:t>
      </w:r>
      <w:r w:rsidRPr="005028C5">
        <w:rPr>
          <w:rFonts w:ascii="Times New Roman" w:hAnsi="Times New Roman" w:cs="Times New Roman"/>
          <w:b/>
          <w:sz w:val="28"/>
          <w:szCs w:val="28"/>
          <w:lang w:eastAsia="uk-UA"/>
        </w:rPr>
        <w:t xml:space="preserve">капітель </w:t>
      </w:r>
      <w:proofErr w:type="spellStart"/>
      <w:r w:rsidRPr="005028C5">
        <w:rPr>
          <w:rFonts w:ascii="Times New Roman" w:hAnsi="Times New Roman" w:cs="Times New Roman"/>
          <w:b/>
          <w:sz w:val="28"/>
          <w:szCs w:val="28"/>
          <w:lang w:eastAsia="uk-UA"/>
        </w:rPr>
        <w:t>Борисоглібського</w:t>
      </w:r>
      <w:proofErr w:type="spellEnd"/>
      <w:r w:rsidRPr="005028C5">
        <w:rPr>
          <w:rFonts w:ascii="Times New Roman" w:hAnsi="Times New Roman" w:cs="Times New Roman"/>
          <w:b/>
          <w:sz w:val="28"/>
          <w:szCs w:val="28"/>
          <w:lang w:eastAsia="uk-UA"/>
        </w:rPr>
        <w:t xml:space="preserve"> собору</w:t>
      </w:r>
      <w:r w:rsidRPr="00D355BE">
        <w:rPr>
          <w:rFonts w:ascii="Times New Roman" w:hAnsi="Times New Roman" w:cs="Times New Roman"/>
          <w:sz w:val="28"/>
          <w:szCs w:val="28"/>
          <w:lang w:eastAsia="uk-UA"/>
        </w:rPr>
        <w:t xml:space="preserve"> із зображенням </w:t>
      </w:r>
      <w:proofErr w:type="spellStart"/>
      <w:r w:rsidRPr="005028C5">
        <w:rPr>
          <w:rFonts w:ascii="Times New Roman" w:hAnsi="Times New Roman" w:cs="Times New Roman"/>
          <w:b/>
          <w:sz w:val="28"/>
          <w:szCs w:val="28"/>
          <w:lang w:eastAsia="uk-UA"/>
        </w:rPr>
        <w:t>семаргла</w:t>
      </w:r>
      <w:proofErr w:type="spellEnd"/>
      <w:r w:rsidRPr="005028C5">
        <w:rPr>
          <w:rFonts w:ascii="Times New Roman" w:hAnsi="Times New Roman" w:cs="Times New Roman"/>
          <w:b/>
          <w:sz w:val="28"/>
          <w:szCs w:val="28"/>
          <w:lang w:eastAsia="uk-UA"/>
        </w:rPr>
        <w:t xml:space="preserve"> (</w:t>
      </w:r>
      <w:r w:rsidRPr="00D355BE">
        <w:rPr>
          <w:rFonts w:ascii="Times New Roman" w:hAnsi="Times New Roman" w:cs="Times New Roman"/>
          <w:sz w:val="28"/>
          <w:szCs w:val="28"/>
          <w:lang w:eastAsia="uk-UA"/>
        </w:rPr>
        <w:t xml:space="preserve">міфічного </w:t>
      </w:r>
      <w:proofErr w:type="spellStart"/>
      <w:r w:rsidRPr="00D355BE">
        <w:rPr>
          <w:rFonts w:ascii="Times New Roman" w:hAnsi="Times New Roman" w:cs="Times New Roman"/>
          <w:sz w:val="28"/>
          <w:szCs w:val="28"/>
          <w:lang w:eastAsia="uk-UA"/>
        </w:rPr>
        <w:t>птахособаки</w:t>
      </w:r>
      <w:proofErr w:type="spellEnd"/>
      <w:r w:rsidRPr="00D355BE">
        <w:rPr>
          <w:rFonts w:ascii="Times New Roman" w:hAnsi="Times New Roman" w:cs="Times New Roman"/>
          <w:sz w:val="28"/>
          <w:szCs w:val="28"/>
          <w:lang w:eastAsia="uk-UA"/>
        </w:rPr>
        <w:t>), хоча найбільш поширеним орнаментом був акант, заплетений у кошики.</w:t>
      </w:r>
    </w:p>
    <w:p w:rsidR="00EF3D60" w:rsidRPr="00D355BE" w:rsidRDefault="00EF3D60" w:rsidP="00EF3D60">
      <w:pPr>
        <w:ind w:firstLine="709"/>
        <w:jc w:val="both"/>
        <w:rPr>
          <w:rFonts w:ascii="Times New Roman" w:hAnsi="Times New Roman" w:cs="Times New Roman"/>
          <w:sz w:val="28"/>
          <w:szCs w:val="28"/>
          <w:lang w:eastAsia="uk-UA"/>
        </w:rPr>
      </w:pPr>
      <w:r w:rsidRPr="005028C5">
        <w:rPr>
          <w:rFonts w:ascii="Times New Roman" w:hAnsi="Times New Roman" w:cs="Times New Roman"/>
          <w:b/>
          <w:sz w:val="28"/>
          <w:szCs w:val="28"/>
          <w:lang w:eastAsia="uk-UA"/>
        </w:rPr>
        <w:t>Барельєфна</w:t>
      </w:r>
      <w:r w:rsidRPr="00D355BE">
        <w:rPr>
          <w:rFonts w:ascii="Times New Roman" w:hAnsi="Times New Roman" w:cs="Times New Roman"/>
          <w:sz w:val="28"/>
          <w:szCs w:val="28"/>
          <w:lang w:eastAsia="uk-UA"/>
        </w:rPr>
        <w:t xml:space="preserve"> скульптура була поширена і в </w:t>
      </w:r>
      <w:r w:rsidRPr="005028C5">
        <w:rPr>
          <w:rFonts w:ascii="Times New Roman" w:hAnsi="Times New Roman" w:cs="Times New Roman"/>
          <w:b/>
          <w:sz w:val="28"/>
          <w:szCs w:val="28"/>
          <w:lang w:eastAsia="uk-UA"/>
        </w:rPr>
        <w:t>мініатюрних іконах</w:t>
      </w:r>
      <w:r w:rsidRPr="00D355BE">
        <w:rPr>
          <w:rFonts w:ascii="Times New Roman" w:hAnsi="Times New Roman" w:cs="Times New Roman"/>
          <w:sz w:val="28"/>
          <w:szCs w:val="28"/>
          <w:lang w:eastAsia="uk-UA"/>
        </w:rPr>
        <w:t>, які вирізали з рожевого шиферу. Шедевром мініатюрної кам’яної пластики є ікона «</w:t>
      </w:r>
      <w:proofErr w:type="spellStart"/>
      <w:r w:rsidRPr="005028C5">
        <w:rPr>
          <w:rFonts w:ascii="Times New Roman" w:hAnsi="Times New Roman" w:cs="Times New Roman"/>
          <w:b/>
          <w:sz w:val="28"/>
          <w:szCs w:val="28"/>
          <w:lang w:eastAsia="uk-UA"/>
        </w:rPr>
        <w:t>Увірування</w:t>
      </w:r>
      <w:proofErr w:type="spellEnd"/>
      <w:r w:rsidRPr="005028C5">
        <w:rPr>
          <w:rFonts w:ascii="Times New Roman" w:hAnsi="Times New Roman" w:cs="Times New Roman"/>
          <w:b/>
          <w:sz w:val="28"/>
          <w:szCs w:val="28"/>
          <w:lang w:eastAsia="uk-UA"/>
        </w:rPr>
        <w:t xml:space="preserve"> Фоми</w:t>
      </w:r>
      <w:r w:rsidRPr="00D355BE">
        <w:rPr>
          <w:rFonts w:ascii="Times New Roman" w:hAnsi="Times New Roman" w:cs="Times New Roman"/>
          <w:sz w:val="28"/>
          <w:szCs w:val="28"/>
          <w:lang w:eastAsia="uk-UA"/>
        </w:rPr>
        <w:t>», яка зберігається в Київському історичному музеї.</w:t>
      </w:r>
    </w:p>
    <w:p w:rsidR="00EF3D60"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З культовою архітектурою пов’язаний і монументальний </w:t>
      </w:r>
      <w:r w:rsidRPr="005028C5">
        <w:rPr>
          <w:rFonts w:ascii="Times New Roman" w:hAnsi="Times New Roman" w:cs="Times New Roman"/>
          <w:b/>
          <w:sz w:val="28"/>
          <w:szCs w:val="28"/>
          <w:lang w:eastAsia="uk-UA"/>
        </w:rPr>
        <w:t>живопис</w:t>
      </w:r>
      <w:r w:rsidRPr="005028C5">
        <w:rPr>
          <w:rFonts w:ascii="Times New Roman" w:hAnsi="Times New Roman" w:cs="Times New Roman"/>
          <w:sz w:val="28"/>
          <w:szCs w:val="28"/>
          <w:lang w:eastAsia="uk-UA"/>
        </w:rPr>
        <w:t xml:space="preserve"> </w:t>
      </w:r>
      <w:r w:rsidRPr="00D355BE">
        <w:rPr>
          <w:rFonts w:ascii="Times New Roman" w:hAnsi="Times New Roman" w:cs="Times New Roman"/>
          <w:sz w:val="28"/>
          <w:szCs w:val="28"/>
          <w:lang w:eastAsia="uk-UA"/>
        </w:rPr>
        <w:t xml:space="preserve">у формі </w:t>
      </w:r>
      <w:proofErr w:type="spellStart"/>
      <w:r w:rsidRPr="005028C5">
        <w:rPr>
          <w:rFonts w:ascii="Times New Roman" w:hAnsi="Times New Roman" w:cs="Times New Roman"/>
          <w:b/>
          <w:sz w:val="28"/>
          <w:szCs w:val="28"/>
          <w:lang w:eastAsia="uk-UA"/>
        </w:rPr>
        <w:t>мозаїк</w:t>
      </w:r>
      <w:proofErr w:type="spellEnd"/>
      <w:r w:rsidRPr="005028C5">
        <w:rPr>
          <w:rFonts w:ascii="Times New Roman" w:hAnsi="Times New Roman" w:cs="Times New Roman"/>
          <w:b/>
          <w:sz w:val="28"/>
          <w:szCs w:val="28"/>
          <w:lang w:eastAsia="uk-UA"/>
        </w:rPr>
        <w:t xml:space="preserve"> і фресок</w:t>
      </w:r>
      <w:r w:rsidRPr="005028C5">
        <w:rPr>
          <w:rFonts w:ascii="Times New Roman" w:hAnsi="Times New Roman" w:cs="Times New Roman"/>
          <w:sz w:val="28"/>
          <w:szCs w:val="28"/>
          <w:lang w:eastAsia="uk-UA"/>
        </w:rPr>
        <w:t>.</w:t>
      </w:r>
      <w:r w:rsidRPr="00D355BE">
        <w:rPr>
          <w:rFonts w:ascii="Times New Roman" w:hAnsi="Times New Roman" w:cs="Times New Roman"/>
          <w:sz w:val="28"/>
          <w:szCs w:val="28"/>
          <w:lang w:eastAsia="uk-UA"/>
        </w:rPr>
        <w:t xml:space="preserve"> Мозаїчні зображення викладали </w:t>
      </w:r>
      <w:r w:rsidRPr="00B954C2">
        <w:rPr>
          <w:rFonts w:ascii="Times New Roman" w:hAnsi="Times New Roman" w:cs="Times New Roman"/>
          <w:b/>
          <w:sz w:val="28"/>
          <w:szCs w:val="28"/>
          <w:lang w:eastAsia="uk-UA"/>
        </w:rPr>
        <w:t>з різнокольорової</w:t>
      </w:r>
      <w:r w:rsidRPr="00D355BE">
        <w:rPr>
          <w:rFonts w:ascii="Times New Roman" w:hAnsi="Times New Roman" w:cs="Times New Roman"/>
          <w:sz w:val="28"/>
          <w:szCs w:val="28"/>
          <w:lang w:eastAsia="uk-UA"/>
        </w:rPr>
        <w:t xml:space="preserve"> (177 відтінків) </w:t>
      </w:r>
      <w:r w:rsidRPr="00B954C2">
        <w:rPr>
          <w:rFonts w:ascii="Times New Roman" w:hAnsi="Times New Roman" w:cs="Times New Roman"/>
          <w:b/>
          <w:sz w:val="28"/>
          <w:szCs w:val="28"/>
          <w:lang w:eastAsia="uk-UA"/>
        </w:rPr>
        <w:t xml:space="preserve">смальти </w:t>
      </w:r>
      <w:r w:rsidRPr="00D355BE">
        <w:rPr>
          <w:rFonts w:ascii="Times New Roman" w:hAnsi="Times New Roman" w:cs="Times New Roman"/>
          <w:sz w:val="28"/>
          <w:szCs w:val="28"/>
          <w:lang w:eastAsia="uk-UA"/>
        </w:rPr>
        <w:t xml:space="preserve">(сплаву свинцю і скла) на підлозі та стінах. </w:t>
      </w:r>
      <w:r w:rsidRPr="00B954C2">
        <w:rPr>
          <w:rFonts w:ascii="Times New Roman" w:hAnsi="Times New Roman" w:cs="Times New Roman"/>
          <w:b/>
          <w:sz w:val="28"/>
          <w:szCs w:val="28"/>
          <w:lang w:eastAsia="uk-UA"/>
        </w:rPr>
        <w:t>Мозаїками здебільшого прикрашали увігнуті та випуклі поверхні – апсиди, куполи, склепіння, арки</w:t>
      </w:r>
      <w:r w:rsidRPr="00D355BE">
        <w:rPr>
          <w:rFonts w:ascii="Times New Roman" w:hAnsi="Times New Roman" w:cs="Times New Roman"/>
          <w:sz w:val="28"/>
          <w:szCs w:val="28"/>
          <w:lang w:eastAsia="uk-UA"/>
        </w:rPr>
        <w:t xml:space="preserve">. Мозаїками прикрашені </w:t>
      </w:r>
      <w:r w:rsidRPr="00B954C2">
        <w:rPr>
          <w:rFonts w:ascii="Times New Roman" w:hAnsi="Times New Roman" w:cs="Times New Roman"/>
          <w:b/>
          <w:sz w:val="28"/>
          <w:szCs w:val="28"/>
          <w:lang w:eastAsia="uk-UA"/>
        </w:rPr>
        <w:t xml:space="preserve">вівтар і купол </w:t>
      </w:r>
      <w:proofErr w:type="spellStart"/>
      <w:r w:rsidRPr="00B954C2">
        <w:rPr>
          <w:rFonts w:ascii="Times New Roman" w:hAnsi="Times New Roman" w:cs="Times New Roman"/>
          <w:b/>
          <w:sz w:val="28"/>
          <w:szCs w:val="28"/>
          <w:lang w:eastAsia="uk-UA"/>
        </w:rPr>
        <w:t>Софіївського</w:t>
      </w:r>
      <w:proofErr w:type="spellEnd"/>
      <w:r w:rsidRPr="00B954C2">
        <w:rPr>
          <w:rFonts w:ascii="Times New Roman" w:hAnsi="Times New Roman" w:cs="Times New Roman"/>
          <w:b/>
          <w:sz w:val="28"/>
          <w:szCs w:val="28"/>
          <w:lang w:eastAsia="uk-UA"/>
        </w:rPr>
        <w:t xml:space="preserve"> собору</w:t>
      </w:r>
      <w:r w:rsidRPr="00D355BE">
        <w:rPr>
          <w:rFonts w:ascii="Times New Roman" w:hAnsi="Times New Roman" w:cs="Times New Roman"/>
          <w:sz w:val="28"/>
          <w:szCs w:val="28"/>
          <w:lang w:eastAsia="uk-UA"/>
        </w:rPr>
        <w:t xml:space="preserve">, </w:t>
      </w:r>
      <w:r w:rsidRPr="00D355BE">
        <w:rPr>
          <w:rFonts w:ascii="Times New Roman" w:hAnsi="Times New Roman" w:cs="Times New Roman"/>
          <w:sz w:val="28"/>
          <w:szCs w:val="28"/>
          <w:lang w:eastAsia="uk-UA"/>
        </w:rPr>
        <w:lastRenderedPageBreak/>
        <w:t>зокрема у круглому медальйоні – поясне зображення Христа-</w:t>
      </w:r>
      <w:proofErr w:type="spellStart"/>
      <w:r w:rsidRPr="00D355BE">
        <w:rPr>
          <w:rFonts w:ascii="Times New Roman" w:hAnsi="Times New Roman" w:cs="Times New Roman"/>
          <w:sz w:val="28"/>
          <w:szCs w:val="28"/>
          <w:lang w:eastAsia="uk-UA"/>
        </w:rPr>
        <w:t>Пантократора</w:t>
      </w:r>
      <w:proofErr w:type="spellEnd"/>
      <w:r w:rsidRPr="00D355BE">
        <w:rPr>
          <w:rFonts w:ascii="Times New Roman" w:hAnsi="Times New Roman" w:cs="Times New Roman"/>
          <w:sz w:val="28"/>
          <w:szCs w:val="28"/>
          <w:lang w:eastAsia="uk-UA"/>
        </w:rPr>
        <w:t xml:space="preserve"> (</w:t>
      </w:r>
      <w:proofErr w:type="spellStart"/>
      <w:r w:rsidRPr="00D355BE">
        <w:rPr>
          <w:rFonts w:ascii="Times New Roman" w:hAnsi="Times New Roman" w:cs="Times New Roman"/>
          <w:sz w:val="28"/>
          <w:szCs w:val="28"/>
          <w:lang w:eastAsia="uk-UA"/>
        </w:rPr>
        <w:t>Уседержателя</w:t>
      </w:r>
      <w:proofErr w:type="spellEnd"/>
      <w:r w:rsidRPr="00D355BE">
        <w:rPr>
          <w:rFonts w:ascii="Times New Roman" w:hAnsi="Times New Roman" w:cs="Times New Roman"/>
          <w:sz w:val="28"/>
          <w:szCs w:val="28"/>
          <w:lang w:eastAsia="uk-UA"/>
        </w:rPr>
        <w:t>) (</w:t>
      </w:r>
      <w:r w:rsidRPr="00D355BE">
        <w:rPr>
          <w:rFonts w:ascii="Times New Roman" w:hAnsi="Times New Roman" w:cs="Times New Roman"/>
          <w:sz w:val="28"/>
          <w:szCs w:val="28"/>
          <w:lang w:val="en-US" w:eastAsia="uk-UA"/>
        </w:rPr>
        <w:t>d</w:t>
      </w:r>
      <w:r w:rsidRPr="00D355BE">
        <w:rPr>
          <w:rFonts w:ascii="Times New Roman" w:hAnsi="Times New Roman" w:cs="Times New Roman"/>
          <w:sz w:val="28"/>
          <w:szCs w:val="28"/>
          <w:lang w:eastAsia="uk-UA"/>
        </w:rPr>
        <w:t>=4,1</w:t>
      </w:r>
      <w:r w:rsidRPr="00D355BE">
        <w:rPr>
          <w:rFonts w:ascii="Times New Roman" w:hAnsi="Times New Roman" w:cs="Times New Roman"/>
          <w:sz w:val="28"/>
          <w:szCs w:val="28"/>
          <w:lang w:val="en-US" w:eastAsia="uk-UA"/>
        </w:rPr>
        <w:t> </w:t>
      </w:r>
      <w:r w:rsidRPr="00D355BE">
        <w:rPr>
          <w:rFonts w:ascii="Times New Roman" w:hAnsi="Times New Roman" w:cs="Times New Roman"/>
          <w:sz w:val="28"/>
          <w:szCs w:val="28"/>
          <w:lang w:eastAsia="uk-UA"/>
        </w:rPr>
        <w:t>м), Марії Оранти (</w:t>
      </w:r>
      <w:r w:rsidRPr="00D355BE">
        <w:rPr>
          <w:rFonts w:ascii="Times New Roman" w:hAnsi="Times New Roman" w:cs="Times New Roman"/>
          <w:sz w:val="28"/>
          <w:szCs w:val="28"/>
          <w:lang w:val="en-US" w:eastAsia="uk-UA"/>
        </w:rPr>
        <w:t>d</w:t>
      </w:r>
      <w:r w:rsidRPr="00D355BE">
        <w:rPr>
          <w:rFonts w:ascii="Times New Roman" w:hAnsi="Times New Roman" w:cs="Times New Roman"/>
          <w:sz w:val="28"/>
          <w:szCs w:val="28"/>
          <w:lang w:eastAsia="uk-UA"/>
        </w:rPr>
        <w:t>=5,45</w:t>
      </w:r>
      <w:r w:rsidRPr="00D355BE">
        <w:rPr>
          <w:rFonts w:ascii="Times New Roman" w:hAnsi="Times New Roman" w:cs="Times New Roman"/>
          <w:sz w:val="28"/>
          <w:szCs w:val="28"/>
          <w:lang w:val="en-US" w:eastAsia="uk-UA"/>
        </w:rPr>
        <w:t> </w:t>
      </w:r>
      <w:r w:rsidRPr="00D355BE">
        <w:rPr>
          <w:rFonts w:ascii="Times New Roman" w:hAnsi="Times New Roman" w:cs="Times New Roman"/>
          <w:sz w:val="28"/>
          <w:szCs w:val="28"/>
          <w:lang w:eastAsia="uk-UA"/>
        </w:rPr>
        <w:t xml:space="preserve">м).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Технологія виготовлення різнокольорової смальт</w:t>
      </w:r>
      <w:r>
        <w:rPr>
          <w:rFonts w:ascii="Times New Roman" w:hAnsi="Times New Roman" w:cs="Times New Roman"/>
          <w:sz w:val="28"/>
          <w:szCs w:val="28"/>
          <w:lang w:eastAsia="uk-UA"/>
        </w:rPr>
        <w:t>и була дуже складною і дорогою, т</w:t>
      </w:r>
      <w:r w:rsidRPr="00D355BE">
        <w:rPr>
          <w:rFonts w:ascii="Times New Roman" w:hAnsi="Times New Roman" w:cs="Times New Roman"/>
          <w:sz w:val="28"/>
          <w:szCs w:val="28"/>
          <w:lang w:eastAsia="uk-UA"/>
        </w:rPr>
        <w:t xml:space="preserve">ому більш поширений був </w:t>
      </w:r>
      <w:r w:rsidRPr="00B954C2">
        <w:rPr>
          <w:rFonts w:ascii="Times New Roman" w:hAnsi="Times New Roman" w:cs="Times New Roman"/>
          <w:b/>
          <w:sz w:val="28"/>
          <w:szCs w:val="28"/>
          <w:lang w:eastAsia="uk-UA"/>
        </w:rPr>
        <w:t>фресковий розпис</w:t>
      </w:r>
      <w:r w:rsidRPr="00D355BE">
        <w:rPr>
          <w:rFonts w:ascii="Times New Roman" w:hAnsi="Times New Roman" w:cs="Times New Roman"/>
          <w:sz w:val="28"/>
          <w:szCs w:val="28"/>
          <w:lang w:eastAsia="uk-UA"/>
        </w:rPr>
        <w:t xml:space="preserve">, який виконувався </w:t>
      </w:r>
      <w:r w:rsidRPr="00B954C2">
        <w:rPr>
          <w:rFonts w:ascii="Times New Roman" w:hAnsi="Times New Roman" w:cs="Times New Roman"/>
          <w:b/>
          <w:sz w:val="28"/>
          <w:szCs w:val="28"/>
          <w:lang w:eastAsia="uk-UA"/>
        </w:rPr>
        <w:t>мінеральними фарбами по сирій штукатурці</w:t>
      </w:r>
      <w:r w:rsidRPr="00D355BE">
        <w:rPr>
          <w:rFonts w:ascii="Times New Roman" w:hAnsi="Times New Roman" w:cs="Times New Roman"/>
          <w:sz w:val="28"/>
          <w:szCs w:val="28"/>
          <w:lang w:eastAsia="uk-UA"/>
        </w:rPr>
        <w:t xml:space="preserve">. Колірна гама древніх фресок створювалася на поєднанні темно-червоних, жовтих, оливкових, білих тонів та блакитного тла. </w:t>
      </w:r>
      <w:r w:rsidRPr="00B954C2">
        <w:rPr>
          <w:rFonts w:ascii="Times New Roman" w:hAnsi="Times New Roman" w:cs="Times New Roman"/>
          <w:b/>
          <w:sz w:val="28"/>
          <w:szCs w:val="28"/>
          <w:lang w:eastAsia="uk-UA"/>
        </w:rPr>
        <w:t>Фрески були своєрідною «Біблією для неписьменних</w:t>
      </w:r>
      <w:r w:rsidRPr="00D355BE">
        <w:rPr>
          <w:rFonts w:ascii="Times New Roman" w:hAnsi="Times New Roman" w:cs="Times New Roman"/>
          <w:sz w:val="28"/>
          <w:szCs w:val="28"/>
          <w:lang w:eastAsia="uk-UA"/>
        </w:rPr>
        <w:t xml:space="preserve">»: на них три цикли зображень – </w:t>
      </w:r>
      <w:r w:rsidRPr="00B954C2">
        <w:rPr>
          <w:rFonts w:ascii="Times New Roman" w:hAnsi="Times New Roman" w:cs="Times New Roman"/>
          <w:b/>
          <w:sz w:val="28"/>
          <w:szCs w:val="28"/>
          <w:lang w:eastAsia="uk-UA"/>
        </w:rPr>
        <w:t>євангельські, біблійні та житійні.</w:t>
      </w:r>
      <w:r w:rsidRPr="00D355BE">
        <w:rPr>
          <w:rFonts w:ascii="Times New Roman" w:hAnsi="Times New Roman" w:cs="Times New Roman"/>
          <w:sz w:val="28"/>
          <w:szCs w:val="28"/>
          <w:lang w:eastAsia="uk-UA"/>
        </w:rPr>
        <w:t xml:space="preserve"> Збереглися кілька фресок Михайлівського Золотоверхого собору, зруйнованого в 30-х рр. ХХ ст.; фресковий комплекс </w:t>
      </w:r>
      <w:r w:rsidRPr="00B954C2">
        <w:rPr>
          <w:rFonts w:ascii="Times New Roman" w:hAnsi="Times New Roman" w:cs="Times New Roman"/>
          <w:b/>
          <w:sz w:val="28"/>
          <w:szCs w:val="28"/>
          <w:lang w:eastAsia="uk-UA"/>
        </w:rPr>
        <w:t>Кирилівської церкви</w:t>
      </w:r>
      <w:r w:rsidRPr="00D355BE">
        <w:rPr>
          <w:rFonts w:ascii="Times New Roman" w:hAnsi="Times New Roman" w:cs="Times New Roman"/>
          <w:sz w:val="28"/>
          <w:szCs w:val="28"/>
          <w:lang w:eastAsia="uk-UA"/>
        </w:rPr>
        <w:t>, що відрізняється більшою яскравістю кольорів і динамізмом («</w:t>
      </w:r>
      <w:r w:rsidRPr="00B954C2">
        <w:rPr>
          <w:rFonts w:ascii="Times New Roman" w:hAnsi="Times New Roman" w:cs="Times New Roman"/>
          <w:b/>
          <w:sz w:val="28"/>
          <w:szCs w:val="28"/>
          <w:lang w:eastAsia="uk-UA"/>
        </w:rPr>
        <w:t>Страшний суд», «Ангел зриває небо», «Святі воїни»).</w:t>
      </w:r>
      <w:r w:rsidRPr="00D355BE">
        <w:rPr>
          <w:rFonts w:ascii="Times New Roman" w:hAnsi="Times New Roman" w:cs="Times New Roman"/>
          <w:sz w:val="28"/>
          <w:szCs w:val="28"/>
          <w:lang w:eastAsia="uk-UA"/>
        </w:rPr>
        <w:t xml:space="preserve">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Разом з будівництвом храмів розвивався культовий станковий живопис, зокрема</w:t>
      </w:r>
      <w:r w:rsidRPr="00D355BE">
        <w:rPr>
          <w:rFonts w:ascii="Times New Roman" w:hAnsi="Times New Roman" w:cs="Times New Roman"/>
          <w:i/>
          <w:sz w:val="28"/>
          <w:szCs w:val="28"/>
          <w:lang w:eastAsia="uk-UA"/>
        </w:rPr>
        <w:t xml:space="preserve"> </w:t>
      </w:r>
      <w:r w:rsidRPr="00B954C2">
        <w:rPr>
          <w:rFonts w:ascii="Times New Roman" w:hAnsi="Times New Roman" w:cs="Times New Roman"/>
          <w:b/>
          <w:sz w:val="28"/>
          <w:szCs w:val="28"/>
          <w:lang w:eastAsia="uk-UA"/>
        </w:rPr>
        <w:t>іконопис</w:t>
      </w:r>
      <w:r w:rsidRPr="00B954C2">
        <w:rPr>
          <w:rFonts w:ascii="Times New Roman" w:hAnsi="Times New Roman" w:cs="Times New Roman"/>
          <w:sz w:val="28"/>
          <w:szCs w:val="28"/>
          <w:lang w:eastAsia="uk-UA"/>
        </w:rPr>
        <w:t>.</w:t>
      </w:r>
      <w:r w:rsidRPr="00D355BE">
        <w:rPr>
          <w:rFonts w:ascii="Times New Roman" w:hAnsi="Times New Roman" w:cs="Times New Roman"/>
          <w:sz w:val="28"/>
          <w:szCs w:val="28"/>
          <w:lang w:eastAsia="uk-UA"/>
        </w:rPr>
        <w:t xml:space="preserve"> Образи, втілені в іконах, вважалися взірцем моральної чистоти й одухотвореності. </w:t>
      </w:r>
      <w:r w:rsidRPr="00B954C2">
        <w:rPr>
          <w:rFonts w:ascii="Times New Roman" w:hAnsi="Times New Roman" w:cs="Times New Roman"/>
          <w:b/>
          <w:sz w:val="28"/>
          <w:szCs w:val="28"/>
          <w:lang w:eastAsia="uk-UA"/>
        </w:rPr>
        <w:t>Перші ікони</w:t>
      </w:r>
      <w:r w:rsidRPr="00D355BE">
        <w:rPr>
          <w:rFonts w:ascii="Times New Roman" w:hAnsi="Times New Roman" w:cs="Times New Roman"/>
          <w:sz w:val="28"/>
          <w:szCs w:val="28"/>
          <w:lang w:eastAsia="uk-UA"/>
        </w:rPr>
        <w:t xml:space="preserve"> були </w:t>
      </w:r>
      <w:r w:rsidRPr="00B954C2">
        <w:rPr>
          <w:rFonts w:ascii="Times New Roman" w:hAnsi="Times New Roman" w:cs="Times New Roman"/>
          <w:b/>
          <w:sz w:val="28"/>
          <w:szCs w:val="28"/>
          <w:lang w:eastAsia="uk-UA"/>
        </w:rPr>
        <w:t>завезені з Візантії й Болгарії</w:t>
      </w:r>
      <w:r w:rsidRPr="00D355BE">
        <w:rPr>
          <w:rFonts w:ascii="Times New Roman" w:hAnsi="Times New Roman" w:cs="Times New Roman"/>
          <w:sz w:val="28"/>
          <w:szCs w:val="28"/>
          <w:lang w:eastAsia="uk-UA"/>
        </w:rPr>
        <w:t xml:space="preserve">, але в </w:t>
      </w:r>
      <w:r w:rsidRPr="00B954C2">
        <w:rPr>
          <w:rFonts w:ascii="Times New Roman" w:hAnsi="Times New Roman" w:cs="Times New Roman"/>
          <w:b/>
          <w:sz w:val="28"/>
          <w:szCs w:val="28"/>
          <w:lang w:eastAsia="uk-UA"/>
        </w:rPr>
        <w:t>ХІ ст.</w:t>
      </w:r>
      <w:r w:rsidRPr="00D355BE">
        <w:rPr>
          <w:rFonts w:ascii="Times New Roman" w:hAnsi="Times New Roman" w:cs="Times New Roman"/>
          <w:sz w:val="28"/>
          <w:szCs w:val="28"/>
          <w:lang w:eastAsia="uk-UA"/>
        </w:rPr>
        <w:t xml:space="preserve"> з’явилися </w:t>
      </w:r>
      <w:r w:rsidRPr="00B954C2">
        <w:rPr>
          <w:rFonts w:ascii="Times New Roman" w:hAnsi="Times New Roman" w:cs="Times New Roman"/>
          <w:b/>
          <w:sz w:val="28"/>
          <w:szCs w:val="28"/>
          <w:lang w:eastAsia="uk-UA"/>
        </w:rPr>
        <w:t>власні іконописні школи</w:t>
      </w:r>
      <w:r w:rsidRPr="00D355BE">
        <w:rPr>
          <w:rFonts w:ascii="Times New Roman" w:hAnsi="Times New Roman" w:cs="Times New Roman"/>
          <w:sz w:val="28"/>
          <w:szCs w:val="28"/>
          <w:lang w:eastAsia="uk-UA"/>
        </w:rPr>
        <w:t xml:space="preserve">. Найвідомішою іконописною майстернею була </w:t>
      </w:r>
      <w:r w:rsidRPr="00477B6C">
        <w:rPr>
          <w:rFonts w:ascii="Times New Roman" w:hAnsi="Times New Roman" w:cs="Times New Roman"/>
          <w:b/>
          <w:sz w:val="28"/>
          <w:szCs w:val="28"/>
          <w:lang w:eastAsia="uk-UA"/>
        </w:rPr>
        <w:t>Печерська,</w:t>
      </w:r>
      <w:r w:rsidRPr="00D355BE">
        <w:rPr>
          <w:rFonts w:ascii="Times New Roman" w:hAnsi="Times New Roman" w:cs="Times New Roman"/>
          <w:sz w:val="28"/>
          <w:szCs w:val="28"/>
          <w:lang w:eastAsia="uk-UA"/>
        </w:rPr>
        <w:t xml:space="preserve"> де творили перші руські іконописці – </w:t>
      </w:r>
      <w:r w:rsidRPr="00477B6C">
        <w:rPr>
          <w:rFonts w:ascii="Times New Roman" w:hAnsi="Times New Roman" w:cs="Times New Roman"/>
          <w:b/>
          <w:sz w:val="28"/>
          <w:szCs w:val="28"/>
          <w:lang w:eastAsia="uk-UA"/>
        </w:rPr>
        <w:t xml:space="preserve">Григорій та </w:t>
      </w:r>
      <w:proofErr w:type="spellStart"/>
      <w:r w:rsidRPr="00477B6C">
        <w:rPr>
          <w:rFonts w:ascii="Times New Roman" w:hAnsi="Times New Roman" w:cs="Times New Roman"/>
          <w:b/>
          <w:sz w:val="28"/>
          <w:szCs w:val="28"/>
          <w:lang w:eastAsia="uk-UA"/>
        </w:rPr>
        <w:t>Алімпій</w:t>
      </w:r>
      <w:proofErr w:type="spellEnd"/>
      <w:r w:rsidRPr="00477B6C">
        <w:rPr>
          <w:rFonts w:ascii="Times New Roman" w:hAnsi="Times New Roman" w:cs="Times New Roman"/>
          <w:b/>
          <w:sz w:val="28"/>
          <w:szCs w:val="28"/>
          <w:lang w:eastAsia="uk-UA"/>
        </w:rPr>
        <w:t xml:space="preserve"> (кінець ХІ – </w:t>
      </w:r>
      <w:proofErr w:type="spellStart"/>
      <w:r w:rsidRPr="00477B6C">
        <w:rPr>
          <w:rFonts w:ascii="Times New Roman" w:hAnsi="Times New Roman" w:cs="Times New Roman"/>
          <w:b/>
          <w:sz w:val="28"/>
          <w:szCs w:val="28"/>
          <w:lang w:eastAsia="uk-UA"/>
        </w:rPr>
        <w:t>поч</w:t>
      </w:r>
      <w:proofErr w:type="spellEnd"/>
      <w:r w:rsidRPr="00477B6C">
        <w:rPr>
          <w:rFonts w:ascii="Times New Roman" w:hAnsi="Times New Roman" w:cs="Times New Roman"/>
          <w:b/>
          <w:sz w:val="28"/>
          <w:szCs w:val="28"/>
          <w:lang w:eastAsia="uk-UA"/>
        </w:rPr>
        <w:t>. ХІІ ст.).</w:t>
      </w:r>
      <w:r w:rsidRPr="00D355BE">
        <w:rPr>
          <w:rFonts w:ascii="Times New Roman" w:hAnsi="Times New Roman" w:cs="Times New Roman"/>
          <w:sz w:val="28"/>
          <w:szCs w:val="28"/>
          <w:lang w:eastAsia="uk-UA"/>
        </w:rPr>
        <w:t xml:space="preserve"> Першою руською іконою вважають ікону Дмитра </w:t>
      </w:r>
      <w:proofErr w:type="spellStart"/>
      <w:r w:rsidRPr="00D355BE">
        <w:rPr>
          <w:rFonts w:ascii="Times New Roman" w:hAnsi="Times New Roman" w:cs="Times New Roman"/>
          <w:sz w:val="28"/>
          <w:szCs w:val="28"/>
          <w:lang w:eastAsia="uk-UA"/>
        </w:rPr>
        <w:t>Солунського</w:t>
      </w:r>
      <w:proofErr w:type="spellEnd"/>
      <w:r w:rsidRPr="00D355BE">
        <w:rPr>
          <w:rFonts w:ascii="Times New Roman" w:hAnsi="Times New Roman" w:cs="Times New Roman"/>
          <w:sz w:val="28"/>
          <w:szCs w:val="28"/>
          <w:lang w:eastAsia="uk-UA"/>
        </w:rPr>
        <w:t xml:space="preserve">, написану на замовлення Ізяслава Ярославовича, коли він відстоював своє право на великокняжий престол, тому святий зображений з мечем, символом влади. Творів давньоруського іконопису </w:t>
      </w:r>
      <w:proofErr w:type="spellStart"/>
      <w:r w:rsidRPr="00D355BE">
        <w:rPr>
          <w:rFonts w:ascii="Times New Roman" w:hAnsi="Times New Roman" w:cs="Times New Roman"/>
          <w:sz w:val="28"/>
          <w:szCs w:val="28"/>
          <w:lang w:eastAsia="uk-UA"/>
        </w:rPr>
        <w:t>збереглось</w:t>
      </w:r>
      <w:proofErr w:type="spellEnd"/>
      <w:r w:rsidRPr="00D355BE">
        <w:rPr>
          <w:rFonts w:ascii="Times New Roman" w:hAnsi="Times New Roman" w:cs="Times New Roman"/>
          <w:sz w:val="28"/>
          <w:szCs w:val="28"/>
          <w:lang w:eastAsia="uk-UA"/>
        </w:rPr>
        <w:t xml:space="preserve"> дуже мало, більшість із них зберігається в </w:t>
      </w:r>
      <w:r w:rsidRPr="00477B6C">
        <w:rPr>
          <w:rFonts w:ascii="Times New Roman" w:hAnsi="Times New Roman" w:cs="Times New Roman"/>
          <w:b/>
          <w:sz w:val="28"/>
          <w:szCs w:val="28"/>
          <w:lang w:eastAsia="uk-UA"/>
        </w:rPr>
        <w:t>Третьяковській галереї в Москві</w:t>
      </w:r>
      <w:r w:rsidRPr="00D355BE">
        <w:rPr>
          <w:rFonts w:ascii="Times New Roman" w:hAnsi="Times New Roman" w:cs="Times New Roman"/>
          <w:sz w:val="28"/>
          <w:szCs w:val="28"/>
          <w:lang w:eastAsia="uk-UA"/>
        </w:rPr>
        <w:t>: «</w:t>
      </w:r>
      <w:r w:rsidRPr="00477B6C">
        <w:rPr>
          <w:rFonts w:ascii="Times New Roman" w:hAnsi="Times New Roman" w:cs="Times New Roman"/>
          <w:b/>
          <w:sz w:val="28"/>
          <w:szCs w:val="28"/>
          <w:lang w:eastAsia="uk-UA"/>
        </w:rPr>
        <w:t>Ярославська Оранта»</w:t>
      </w:r>
      <w:r w:rsidRPr="00477B6C">
        <w:rPr>
          <w:rFonts w:ascii="Times New Roman" w:hAnsi="Times New Roman" w:cs="Times New Roman"/>
          <w:b/>
          <w:sz w:val="28"/>
          <w:szCs w:val="28"/>
        </w:rPr>
        <w:t>, «</w:t>
      </w:r>
      <w:proofErr w:type="spellStart"/>
      <w:r w:rsidRPr="00477B6C">
        <w:rPr>
          <w:rFonts w:ascii="Times New Roman" w:hAnsi="Times New Roman" w:cs="Times New Roman"/>
          <w:b/>
          <w:sz w:val="28"/>
          <w:szCs w:val="28"/>
        </w:rPr>
        <w:t>Св</w:t>
      </w:r>
      <w:proofErr w:type="spellEnd"/>
      <w:r w:rsidRPr="00477B6C">
        <w:rPr>
          <w:rFonts w:ascii="Times New Roman" w:hAnsi="Times New Roman" w:cs="Times New Roman"/>
          <w:b/>
          <w:sz w:val="28"/>
          <w:szCs w:val="28"/>
        </w:rPr>
        <w:t xml:space="preserve">. Борис та Гліб», </w:t>
      </w:r>
      <w:r w:rsidRPr="00477B6C">
        <w:rPr>
          <w:rFonts w:ascii="Times New Roman" w:hAnsi="Times New Roman" w:cs="Times New Roman"/>
          <w:b/>
          <w:sz w:val="28"/>
          <w:szCs w:val="28"/>
          <w:lang w:eastAsia="uk-UA"/>
        </w:rPr>
        <w:t>«</w:t>
      </w:r>
      <w:proofErr w:type="spellStart"/>
      <w:r w:rsidRPr="00477B6C">
        <w:rPr>
          <w:rFonts w:ascii="Times New Roman" w:hAnsi="Times New Roman" w:cs="Times New Roman"/>
          <w:b/>
          <w:sz w:val="28"/>
          <w:szCs w:val="28"/>
          <w:lang w:eastAsia="uk-UA"/>
        </w:rPr>
        <w:t>Благовіщення</w:t>
      </w:r>
      <w:proofErr w:type="spellEnd"/>
      <w:r w:rsidRPr="00477B6C">
        <w:rPr>
          <w:rFonts w:ascii="Times New Roman" w:hAnsi="Times New Roman" w:cs="Times New Roman"/>
          <w:b/>
          <w:sz w:val="28"/>
          <w:szCs w:val="28"/>
          <w:lang w:eastAsia="uk-UA"/>
        </w:rPr>
        <w:t xml:space="preserve">», «Дмитро </w:t>
      </w:r>
      <w:proofErr w:type="spellStart"/>
      <w:r w:rsidRPr="00477B6C">
        <w:rPr>
          <w:rFonts w:ascii="Times New Roman" w:hAnsi="Times New Roman" w:cs="Times New Roman"/>
          <w:b/>
          <w:sz w:val="28"/>
          <w:szCs w:val="28"/>
          <w:lang w:eastAsia="uk-UA"/>
        </w:rPr>
        <w:t>Солунський</w:t>
      </w:r>
      <w:proofErr w:type="spellEnd"/>
      <w:r w:rsidRPr="00477B6C">
        <w:rPr>
          <w:rFonts w:ascii="Times New Roman" w:hAnsi="Times New Roman" w:cs="Times New Roman"/>
          <w:b/>
          <w:sz w:val="28"/>
          <w:szCs w:val="28"/>
          <w:lang w:eastAsia="uk-UA"/>
        </w:rPr>
        <w:t>», «Володимирська Богоматір</w:t>
      </w:r>
      <w:r w:rsidRPr="00D355BE">
        <w:rPr>
          <w:rFonts w:ascii="Times New Roman" w:hAnsi="Times New Roman" w:cs="Times New Roman"/>
          <w:sz w:val="28"/>
          <w:szCs w:val="28"/>
          <w:lang w:eastAsia="uk-UA"/>
        </w:rPr>
        <w:t xml:space="preserve">» та ін.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Високого рівня досягло </w:t>
      </w:r>
      <w:r w:rsidRPr="00E076F8">
        <w:rPr>
          <w:rFonts w:ascii="Times New Roman" w:hAnsi="Times New Roman" w:cs="Times New Roman"/>
          <w:b/>
          <w:sz w:val="28"/>
          <w:szCs w:val="28"/>
          <w:lang w:eastAsia="uk-UA"/>
        </w:rPr>
        <w:t>декоративно-прикладне мистецтво</w:t>
      </w:r>
      <w:r w:rsidRPr="00D355BE">
        <w:rPr>
          <w:rFonts w:ascii="Times New Roman" w:hAnsi="Times New Roman" w:cs="Times New Roman"/>
          <w:sz w:val="28"/>
          <w:szCs w:val="28"/>
          <w:lang w:eastAsia="uk-UA"/>
        </w:rPr>
        <w:t xml:space="preserve"> Київської Русі, що пояснюється розвитком </w:t>
      </w:r>
      <w:proofErr w:type="spellStart"/>
      <w:r w:rsidRPr="00D355BE">
        <w:rPr>
          <w:rFonts w:ascii="Times New Roman" w:hAnsi="Times New Roman" w:cs="Times New Roman"/>
          <w:sz w:val="28"/>
          <w:szCs w:val="28"/>
          <w:lang w:eastAsia="uk-UA"/>
        </w:rPr>
        <w:t>ремесел</w:t>
      </w:r>
      <w:proofErr w:type="spellEnd"/>
      <w:r w:rsidRPr="00D355BE">
        <w:rPr>
          <w:rFonts w:ascii="Times New Roman" w:hAnsi="Times New Roman" w:cs="Times New Roman"/>
          <w:sz w:val="28"/>
          <w:szCs w:val="28"/>
          <w:lang w:eastAsia="uk-UA"/>
        </w:rPr>
        <w:t>, торгівлі.</w:t>
      </w:r>
      <w:r w:rsidRPr="00D355BE">
        <w:rPr>
          <w:rFonts w:ascii="Times New Roman" w:hAnsi="Times New Roman" w:cs="Times New Roman"/>
          <w:sz w:val="28"/>
          <w:szCs w:val="28"/>
        </w:rPr>
        <w:t xml:space="preserve"> </w:t>
      </w:r>
      <w:r w:rsidRPr="00D355BE">
        <w:rPr>
          <w:rFonts w:ascii="Times New Roman" w:hAnsi="Times New Roman" w:cs="Times New Roman"/>
          <w:sz w:val="28"/>
          <w:szCs w:val="28"/>
          <w:lang w:eastAsia="uk-UA"/>
        </w:rPr>
        <w:t xml:space="preserve">Вироби з металу, дерева, кістки, каменю, глини не просто задовольняли потреби людей, але й прикрашали їх життя. Характерним для творів прикладного мистецтва був </w:t>
      </w:r>
      <w:r w:rsidRPr="00E076F8">
        <w:rPr>
          <w:rFonts w:ascii="Times New Roman" w:hAnsi="Times New Roman" w:cs="Times New Roman"/>
          <w:b/>
          <w:sz w:val="28"/>
          <w:szCs w:val="28"/>
          <w:lang w:eastAsia="uk-UA"/>
        </w:rPr>
        <w:t>рослинний орнамент</w:t>
      </w:r>
      <w:r w:rsidRPr="00D355BE">
        <w:rPr>
          <w:rFonts w:ascii="Times New Roman" w:hAnsi="Times New Roman" w:cs="Times New Roman"/>
          <w:sz w:val="28"/>
          <w:szCs w:val="28"/>
          <w:lang w:eastAsia="uk-UA"/>
        </w:rPr>
        <w:t xml:space="preserve">, на </w:t>
      </w:r>
      <w:r w:rsidRPr="00E076F8">
        <w:rPr>
          <w:rFonts w:ascii="Times New Roman" w:hAnsi="Times New Roman" w:cs="Times New Roman"/>
          <w:b/>
          <w:sz w:val="28"/>
          <w:szCs w:val="28"/>
          <w:lang w:eastAsia="uk-UA"/>
        </w:rPr>
        <w:t>відміну від геометричного візантійського</w:t>
      </w:r>
      <w:r w:rsidRPr="00D355BE">
        <w:rPr>
          <w:rFonts w:ascii="Times New Roman" w:hAnsi="Times New Roman" w:cs="Times New Roman"/>
          <w:sz w:val="28"/>
          <w:szCs w:val="28"/>
          <w:lang w:eastAsia="uk-UA"/>
        </w:rPr>
        <w:t xml:space="preserve">.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Із прийняттям християнства виникають нові форми в мистецтві, зокрема </w:t>
      </w:r>
      <w:r w:rsidRPr="00E076F8">
        <w:rPr>
          <w:rFonts w:ascii="Times New Roman" w:hAnsi="Times New Roman" w:cs="Times New Roman"/>
          <w:b/>
          <w:sz w:val="28"/>
          <w:szCs w:val="28"/>
          <w:lang w:eastAsia="uk-UA"/>
        </w:rPr>
        <w:t xml:space="preserve">художнє шитво </w:t>
      </w:r>
      <w:r w:rsidRPr="00D355BE">
        <w:rPr>
          <w:rFonts w:ascii="Times New Roman" w:hAnsi="Times New Roman" w:cs="Times New Roman"/>
          <w:sz w:val="28"/>
          <w:szCs w:val="28"/>
          <w:lang w:eastAsia="uk-UA"/>
        </w:rPr>
        <w:t xml:space="preserve">(гаптування золотом, сріблом, шовком різноманітних предметів релігійного вжитку, а також одягу). При Андріївському монастирі внучкою Ярослава Мудрого Ганною була заснована школа, де навчали мистецтву </w:t>
      </w:r>
      <w:r w:rsidRPr="00E076F8">
        <w:rPr>
          <w:rFonts w:ascii="Times New Roman" w:hAnsi="Times New Roman" w:cs="Times New Roman"/>
          <w:b/>
          <w:sz w:val="28"/>
          <w:szCs w:val="28"/>
          <w:lang w:eastAsia="uk-UA"/>
        </w:rPr>
        <w:t>гаптування золотом і сріблом</w:t>
      </w:r>
      <w:r w:rsidRPr="00D355BE">
        <w:rPr>
          <w:rFonts w:ascii="Times New Roman" w:hAnsi="Times New Roman" w:cs="Times New Roman"/>
          <w:sz w:val="28"/>
          <w:szCs w:val="28"/>
          <w:lang w:eastAsia="uk-UA"/>
        </w:rPr>
        <w:t xml:space="preserve">.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Високою естетикою і технікою виконання вражає </w:t>
      </w:r>
      <w:r w:rsidRPr="00E076F8">
        <w:rPr>
          <w:rFonts w:ascii="Times New Roman" w:hAnsi="Times New Roman" w:cs="Times New Roman"/>
          <w:b/>
          <w:sz w:val="28"/>
          <w:szCs w:val="28"/>
          <w:lang w:eastAsia="uk-UA"/>
        </w:rPr>
        <w:t>ювелірне мистецтво –</w:t>
      </w:r>
      <w:r w:rsidRPr="00D355BE">
        <w:rPr>
          <w:rFonts w:ascii="Times New Roman" w:hAnsi="Times New Roman" w:cs="Times New Roman"/>
          <w:sz w:val="28"/>
          <w:szCs w:val="28"/>
          <w:lang w:eastAsia="uk-UA"/>
        </w:rPr>
        <w:t xml:space="preserve"> виготовлення срібних та золотих браслетів, </w:t>
      </w:r>
      <w:proofErr w:type="spellStart"/>
      <w:r w:rsidRPr="00D355BE">
        <w:rPr>
          <w:rFonts w:ascii="Times New Roman" w:hAnsi="Times New Roman" w:cs="Times New Roman"/>
          <w:sz w:val="28"/>
          <w:szCs w:val="28"/>
          <w:lang w:eastAsia="uk-UA"/>
        </w:rPr>
        <w:t>перснів</w:t>
      </w:r>
      <w:proofErr w:type="spellEnd"/>
      <w:r w:rsidRPr="00D355BE">
        <w:rPr>
          <w:rFonts w:ascii="Times New Roman" w:hAnsi="Times New Roman" w:cs="Times New Roman"/>
          <w:sz w:val="28"/>
          <w:szCs w:val="28"/>
          <w:lang w:eastAsia="uk-UA"/>
        </w:rPr>
        <w:t xml:space="preserve">, діадем, </w:t>
      </w:r>
      <w:proofErr w:type="spellStart"/>
      <w:r w:rsidRPr="00D355BE">
        <w:rPr>
          <w:rFonts w:ascii="Times New Roman" w:hAnsi="Times New Roman" w:cs="Times New Roman"/>
          <w:sz w:val="28"/>
          <w:szCs w:val="28"/>
          <w:lang w:eastAsia="uk-UA"/>
        </w:rPr>
        <w:t>к</w:t>
      </w:r>
      <w:r w:rsidRPr="00D355BE">
        <w:rPr>
          <w:rFonts w:ascii="Times New Roman" w:hAnsi="Times New Roman" w:cs="Times New Roman"/>
          <w:sz w:val="28"/>
          <w:szCs w:val="28"/>
        </w:rPr>
        <w:t>о́</w:t>
      </w:r>
      <w:r w:rsidRPr="00D355BE">
        <w:rPr>
          <w:rFonts w:ascii="Times New Roman" w:hAnsi="Times New Roman" w:cs="Times New Roman"/>
          <w:sz w:val="28"/>
          <w:szCs w:val="28"/>
          <w:lang w:eastAsia="uk-UA"/>
        </w:rPr>
        <w:t>лтів</w:t>
      </w:r>
      <w:proofErr w:type="spellEnd"/>
      <w:r w:rsidRPr="00D355BE">
        <w:rPr>
          <w:rFonts w:ascii="Times New Roman" w:hAnsi="Times New Roman" w:cs="Times New Roman"/>
          <w:sz w:val="28"/>
          <w:szCs w:val="28"/>
          <w:lang w:eastAsia="uk-UA"/>
        </w:rPr>
        <w:t xml:space="preserve">, пряжок, ґудзиків, нагрудних хрестів, медальйонів та інших прикрас, а також різноманітного посуду, кінської </w:t>
      </w:r>
      <w:proofErr w:type="spellStart"/>
      <w:r w:rsidRPr="00D355BE">
        <w:rPr>
          <w:rFonts w:ascii="Times New Roman" w:hAnsi="Times New Roman" w:cs="Times New Roman"/>
          <w:sz w:val="28"/>
          <w:szCs w:val="28"/>
          <w:lang w:eastAsia="uk-UA"/>
        </w:rPr>
        <w:t>збруї</w:t>
      </w:r>
      <w:proofErr w:type="spellEnd"/>
      <w:r w:rsidRPr="00D355BE">
        <w:rPr>
          <w:rFonts w:ascii="Times New Roman" w:hAnsi="Times New Roman" w:cs="Times New Roman"/>
          <w:sz w:val="28"/>
          <w:szCs w:val="28"/>
          <w:lang w:eastAsia="uk-UA"/>
        </w:rPr>
        <w:t xml:space="preserve">, зброї. Ювелірним майстрам були відомі </w:t>
      </w:r>
      <w:r w:rsidRPr="00D355BE">
        <w:rPr>
          <w:rFonts w:ascii="Times New Roman" w:hAnsi="Times New Roman" w:cs="Times New Roman"/>
          <w:sz w:val="28"/>
          <w:szCs w:val="28"/>
          <w:lang w:eastAsia="uk-UA"/>
        </w:rPr>
        <w:lastRenderedPageBreak/>
        <w:t xml:space="preserve">різні техніки роботи з металом: чернь, інкрустація, карбування (чеканка), скань (створення візерунка з тонких металевих ниток), зернь (напаювання дрібних металевих кульок), техніка </w:t>
      </w:r>
      <w:proofErr w:type="spellStart"/>
      <w:r w:rsidRPr="00D355BE">
        <w:rPr>
          <w:rFonts w:ascii="Times New Roman" w:hAnsi="Times New Roman" w:cs="Times New Roman"/>
          <w:sz w:val="28"/>
          <w:szCs w:val="28"/>
          <w:lang w:eastAsia="uk-UA"/>
        </w:rPr>
        <w:t>перегородчастої</w:t>
      </w:r>
      <w:proofErr w:type="spellEnd"/>
      <w:r w:rsidRPr="00D355BE">
        <w:rPr>
          <w:rFonts w:ascii="Times New Roman" w:hAnsi="Times New Roman" w:cs="Times New Roman"/>
          <w:sz w:val="28"/>
          <w:szCs w:val="28"/>
          <w:lang w:eastAsia="uk-UA"/>
        </w:rPr>
        <w:t xml:space="preserve"> емалі, філігрань.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Поширеним видом ужиткового мистецтва було </w:t>
      </w:r>
      <w:r w:rsidRPr="00E076F8">
        <w:rPr>
          <w:rFonts w:ascii="Times New Roman" w:hAnsi="Times New Roman" w:cs="Times New Roman"/>
          <w:b/>
          <w:sz w:val="28"/>
          <w:szCs w:val="28"/>
          <w:lang w:eastAsia="uk-UA"/>
        </w:rPr>
        <w:t>кування</w:t>
      </w:r>
      <w:r w:rsidRPr="00D355BE">
        <w:rPr>
          <w:rFonts w:ascii="Times New Roman" w:hAnsi="Times New Roman" w:cs="Times New Roman"/>
          <w:sz w:val="28"/>
          <w:szCs w:val="28"/>
          <w:lang w:eastAsia="uk-UA"/>
        </w:rPr>
        <w:t xml:space="preserve"> та </w:t>
      </w:r>
      <w:r w:rsidRPr="00E076F8">
        <w:rPr>
          <w:rFonts w:ascii="Times New Roman" w:hAnsi="Times New Roman" w:cs="Times New Roman"/>
          <w:b/>
          <w:sz w:val="28"/>
          <w:szCs w:val="28"/>
          <w:lang w:eastAsia="uk-UA"/>
        </w:rPr>
        <w:t>карбування золота, срібла, міді та ін. металів.</w:t>
      </w:r>
      <w:r w:rsidRPr="00D355BE">
        <w:rPr>
          <w:rFonts w:ascii="Times New Roman" w:hAnsi="Times New Roman" w:cs="Times New Roman"/>
          <w:sz w:val="28"/>
          <w:szCs w:val="28"/>
          <w:lang w:eastAsia="uk-UA"/>
        </w:rPr>
        <w:t xml:space="preserve"> Чудовим зразком цього мистецтва є </w:t>
      </w:r>
      <w:r w:rsidRPr="00E076F8">
        <w:rPr>
          <w:rFonts w:ascii="Times New Roman" w:hAnsi="Times New Roman" w:cs="Times New Roman"/>
          <w:b/>
          <w:sz w:val="28"/>
          <w:szCs w:val="28"/>
          <w:lang w:eastAsia="uk-UA"/>
        </w:rPr>
        <w:t>ворота Суздальського собору (ХІІІ</w:t>
      </w:r>
      <w:r>
        <w:rPr>
          <w:rFonts w:ascii="Times New Roman" w:hAnsi="Times New Roman" w:cs="Times New Roman"/>
          <w:b/>
          <w:sz w:val="28"/>
          <w:szCs w:val="28"/>
          <w:lang w:eastAsia="uk-UA"/>
        </w:rPr>
        <w:t xml:space="preserve"> ст.</w:t>
      </w:r>
      <w:r w:rsidRPr="00E076F8">
        <w:rPr>
          <w:rFonts w:ascii="Times New Roman" w:hAnsi="Times New Roman" w:cs="Times New Roman"/>
          <w:b/>
          <w:sz w:val="28"/>
          <w:szCs w:val="28"/>
          <w:lang w:eastAsia="uk-UA"/>
        </w:rPr>
        <w:t>)</w:t>
      </w:r>
      <w:r w:rsidRPr="00D355BE">
        <w:rPr>
          <w:rFonts w:ascii="Times New Roman" w:hAnsi="Times New Roman" w:cs="Times New Roman"/>
          <w:sz w:val="28"/>
          <w:szCs w:val="28"/>
          <w:lang w:eastAsia="uk-UA"/>
        </w:rPr>
        <w:t xml:space="preserve">, де поряд з біблійними зображені язичницькі істоти, що стережуть вхід. Із ковальства виділилась </w:t>
      </w:r>
      <w:r w:rsidRPr="00E076F8">
        <w:rPr>
          <w:rFonts w:ascii="Times New Roman" w:hAnsi="Times New Roman" w:cs="Times New Roman"/>
          <w:b/>
          <w:sz w:val="28"/>
          <w:szCs w:val="28"/>
          <w:lang w:eastAsia="uk-UA"/>
        </w:rPr>
        <w:t>зброярська справа</w:t>
      </w:r>
      <w:r w:rsidRPr="00D355BE">
        <w:rPr>
          <w:rFonts w:ascii="Times New Roman" w:hAnsi="Times New Roman" w:cs="Times New Roman"/>
          <w:sz w:val="28"/>
          <w:szCs w:val="28"/>
          <w:lang w:eastAsia="uk-UA"/>
        </w:rPr>
        <w:t xml:space="preserve"> – виготовлення зброї для князя та його війська – мечів, списів, щитів, шоломів, кольчуг, луків, спорядження для вершників. Це була унікальна зброя, виготовлена за допомогою складної металургійної техніки із застосуванням в оздобленні дорогоцінних металів. В ХІ-ХІІ ст. Київська Русь стає головним постачальником зброї у Північну і Центральну Європу, а також на Схід, в Арабський Халіфат.</w:t>
      </w:r>
    </w:p>
    <w:p w:rsidR="00EF3D60" w:rsidRPr="00D355BE" w:rsidRDefault="00EF3D60" w:rsidP="00EF3D60">
      <w:pPr>
        <w:ind w:firstLine="709"/>
        <w:jc w:val="both"/>
        <w:rPr>
          <w:rFonts w:ascii="Times New Roman" w:hAnsi="Times New Roman" w:cs="Times New Roman"/>
          <w:sz w:val="28"/>
          <w:szCs w:val="28"/>
          <w:lang w:eastAsia="uk-UA"/>
        </w:rPr>
      </w:pPr>
    </w:p>
    <w:p w:rsidR="00EF3D60" w:rsidRPr="00D355BE" w:rsidRDefault="00EF3D60" w:rsidP="00EF3D60">
      <w:pPr>
        <w:numPr>
          <w:ilvl w:val="1"/>
          <w:numId w:val="16"/>
        </w:numPr>
        <w:autoSpaceDE w:val="0"/>
        <w:autoSpaceDN w:val="0"/>
        <w:adjustRightInd w:val="0"/>
        <w:spacing w:after="0" w:line="240" w:lineRule="auto"/>
        <w:ind w:left="0" w:firstLine="709"/>
        <w:rPr>
          <w:rFonts w:ascii="Times New Roman" w:hAnsi="Times New Roman" w:cs="Times New Roman"/>
          <w:sz w:val="28"/>
          <w:szCs w:val="28"/>
          <w:lang w:eastAsia="uk-UA"/>
        </w:rPr>
      </w:pPr>
      <w:r w:rsidRPr="00D355BE">
        <w:rPr>
          <w:rFonts w:ascii="Times New Roman" w:hAnsi="Times New Roman" w:cs="Times New Roman"/>
          <w:b/>
          <w:sz w:val="28"/>
          <w:szCs w:val="28"/>
          <w:lang w:eastAsia="uk-UA"/>
        </w:rPr>
        <w:t>Музичне мистецтво Київської Русі</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У Київській Русі існували </w:t>
      </w:r>
      <w:r w:rsidRPr="00AD0988">
        <w:rPr>
          <w:rFonts w:ascii="Times New Roman" w:hAnsi="Times New Roman" w:cs="Times New Roman"/>
          <w:b/>
          <w:sz w:val="28"/>
          <w:szCs w:val="28"/>
          <w:lang w:eastAsia="uk-UA"/>
        </w:rPr>
        <w:t xml:space="preserve">три музичні культури </w:t>
      </w:r>
      <w:r w:rsidRPr="00D355BE">
        <w:rPr>
          <w:rFonts w:ascii="Times New Roman" w:hAnsi="Times New Roman" w:cs="Times New Roman"/>
          <w:sz w:val="28"/>
          <w:szCs w:val="28"/>
          <w:lang w:eastAsia="uk-UA"/>
        </w:rPr>
        <w:t>різного походження і призначення – народна, професійна (інструментальна) і церковна музика (церковні співи).</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Записів </w:t>
      </w:r>
      <w:r w:rsidRPr="00AD0988">
        <w:rPr>
          <w:rFonts w:ascii="Times New Roman" w:hAnsi="Times New Roman" w:cs="Times New Roman"/>
          <w:b/>
          <w:sz w:val="28"/>
          <w:szCs w:val="28"/>
          <w:lang w:eastAsia="uk-UA"/>
        </w:rPr>
        <w:t>народної музики</w:t>
      </w:r>
      <w:r w:rsidRPr="00D355BE">
        <w:rPr>
          <w:rFonts w:ascii="Times New Roman" w:hAnsi="Times New Roman" w:cs="Times New Roman"/>
          <w:sz w:val="28"/>
          <w:szCs w:val="28"/>
          <w:lang w:eastAsia="uk-UA"/>
        </w:rPr>
        <w:t xml:space="preserve"> періоду Київської Русі не існує, відтворити її неможливо. Походить вона з язичницьких часів і пов’язана з календарно-обрядовою поезією (колядками, щедрівками, веснянками, русаліями, купальськими піснями), з трудовою діяльністю (обжинкові пісні), </w:t>
      </w:r>
      <w:proofErr w:type="spellStart"/>
      <w:r w:rsidRPr="00D355BE">
        <w:rPr>
          <w:rFonts w:ascii="Times New Roman" w:hAnsi="Times New Roman" w:cs="Times New Roman"/>
          <w:sz w:val="28"/>
          <w:szCs w:val="28"/>
          <w:lang w:eastAsia="uk-UA"/>
        </w:rPr>
        <w:t>шлюбно</w:t>
      </w:r>
      <w:proofErr w:type="spellEnd"/>
      <w:r w:rsidRPr="00D355BE">
        <w:rPr>
          <w:rFonts w:ascii="Times New Roman" w:hAnsi="Times New Roman" w:cs="Times New Roman"/>
          <w:sz w:val="28"/>
          <w:szCs w:val="28"/>
          <w:lang w:eastAsia="uk-UA"/>
        </w:rPr>
        <w:t xml:space="preserve">-сімейними відносинами (весільні пісні) і навіть зі скотарством, полюванням, віщунством. Носіями народного мистецтва були </w:t>
      </w:r>
      <w:r w:rsidRPr="00AD0988">
        <w:rPr>
          <w:rFonts w:ascii="Times New Roman" w:hAnsi="Times New Roman" w:cs="Times New Roman"/>
          <w:b/>
          <w:sz w:val="28"/>
          <w:szCs w:val="28"/>
          <w:lang w:eastAsia="uk-UA"/>
        </w:rPr>
        <w:t>скоморохи,</w:t>
      </w:r>
      <w:r w:rsidRPr="00D355BE">
        <w:rPr>
          <w:rFonts w:ascii="Times New Roman" w:hAnsi="Times New Roman" w:cs="Times New Roman"/>
          <w:sz w:val="28"/>
          <w:szCs w:val="28"/>
          <w:lang w:eastAsia="uk-UA"/>
        </w:rPr>
        <w:t xml:space="preserve"> які поєднували якості актора, танцюриста, співака, музиканта-інструменталіста, акробата. Вони були постійними учасниками народних розваг, свят, урочистих подій; нерідко їх запрошували до боярських та княжих дворів, хоча церква засуджувала це.</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Князі утримували при дворі </w:t>
      </w:r>
      <w:r w:rsidRPr="00AD0988">
        <w:rPr>
          <w:rFonts w:ascii="Times New Roman" w:hAnsi="Times New Roman" w:cs="Times New Roman"/>
          <w:b/>
          <w:sz w:val="28"/>
          <w:szCs w:val="28"/>
          <w:lang w:eastAsia="uk-UA"/>
        </w:rPr>
        <w:t>професійних музикантів-інструменталістів,</w:t>
      </w:r>
      <w:r w:rsidRPr="00D355BE">
        <w:rPr>
          <w:rFonts w:ascii="Times New Roman" w:hAnsi="Times New Roman" w:cs="Times New Roman"/>
          <w:sz w:val="28"/>
          <w:szCs w:val="28"/>
          <w:lang w:eastAsia="uk-UA"/>
        </w:rPr>
        <w:t xml:space="preserve"> співаків, танцюристів. На одній із </w:t>
      </w:r>
      <w:r w:rsidRPr="00AD0988">
        <w:rPr>
          <w:rFonts w:ascii="Times New Roman" w:hAnsi="Times New Roman" w:cs="Times New Roman"/>
          <w:b/>
          <w:sz w:val="28"/>
          <w:szCs w:val="28"/>
          <w:lang w:eastAsia="uk-UA"/>
        </w:rPr>
        <w:t xml:space="preserve">фресок </w:t>
      </w:r>
      <w:proofErr w:type="spellStart"/>
      <w:r w:rsidRPr="00AD0988">
        <w:rPr>
          <w:rFonts w:ascii="Times New Roman" w:hAnsi="Times New Roman" w:cs="Times New Roman"/>
          <w:b/>
          <w:sz w:val="28"/>
          <w:szCs w:val="28"/>
          <w:lang w:eastAsia="uk-UA"/>
        </w:rPr>
        <w:t>Софіївського</w:t>
      </w:r>
      <w:proofErr w:type="spellEnd"/>
      <w:r w:rsidRPr="00AD0988">
        <w:rPr>
          <w:rFonts w:ascii="Times New Roman" w:hAnsi="Times New Roman" w:cs="Times New Roman"/>
          <w:b/>
          <w:sz w:val="28"/>
          <w:szCs w:val="28"/>
          <w:lang w:eastAsia="uk-UA"/>
        </w:rPr>
        <w:t xml:space="preserve"> собору</w:t>
      </w:r>
      <w:r w:rsidRPr="00D355BE">
        <w:rPr>
          <w:rFonts w:ascii="Times New Roman" w:hAnsi="Times New Roman" w:cs="Times New Roman"/>
          <w:sz w:val="28"/>
          <w:szCs w:val="28"/>
          <w:lang w:eastAsia="uk-UA"/>
        </w:rPr>
        <w:t xml:space="preserve"> зображений </w:t>
      </w:r>
      <w:r w:rsidRPr="00AD0988">
        <w:rPr>
          <w:rFonts w:ascii="Times New Roman" w:hAnsi="Times New Roman" w:cs="Times New Roman"/>
          <w:b/>
          <w:sz w:val="28"/>
          <w:szCs w:val="28"/>
          <w:lang w:eastAsia="uk-UA"/>
        </w:rPr>
        <w:t>великий придворний оркестр із 11 музикантів</w:t>
      </w:r>
      <w:r>
        <w:rPr>
          <w:rFonts w:ascii="Times New Roman" w:hAnsi="Times New Roman" w:cs="Times New Roman"/>
          <w:b/>
          <w:sz w:val="28"/>
          <w:szCs w:val="28"/>
          <w:lang w:eastAsia="uk-UA"/>
        </w:rPr>
        <w:t xml:space="preserve">. </w:t>
      </w:r>
      <w:r w:rsidRPr="00D355BE">
        <w:rPr>
          <w:rFonts w:ascii="Times New Roman" w:hAnsi="Times New Roman" w:cs="Times New Roman"/>
          <w:sz w:val="28"/>
          <w:szCs w:val="28"/>
          <w:lang w:eastAsia="uk-UA"/>
        </w:rPr>
        <w:t xml:space="preserve">Багатство і різноманітність інструментів свідчать про високий рівень музичного мистецтва. В Київській Русі були поширені такі інструменти: </w:t>
      </w:r>
      <w:r w:rsidRPr="00AD0988">
        <w:rPr>
          <w:rFonts w:ascii="Times New Roman" w:hAnsi="Times New Roman" w:cs="Times New Roman"/>
          <w:b/>
          <w:sz w:val="28"/>
          <w:szCs w:val="28"/>
          <w:lang w:eastAsia="uk-UA"/>
        </w:rPr>
        <w:t xml:space="preserve">струнні </w:t>
      </w:r>
      <w:r>
        <w:rPr>
          <w:rFonts w:ascii="Times New Roman" w:hAnsi="Times New Roman" w:cs="Times New Roman"/>
          <w:b/>
          <w:sz w:val="28"/>
          <w:szCs w:val="28"/>
          <w:lang w:eastAsia="uk-UA"/>
        </w:rPr>
        <w:t>-</w:t>
      </w:r>
      <w:r w:rsidRPr="00D355BE">
        <w:rPr>
          <w:rFonts w:ascii="Times New Roman" w:hAnsi="Times New Roman" w:cs="Times New Roman"/>
          <w:sz w:val="28"/>
          <w:szCs w:val="28"/>
          <w:lang w:eastAsia="uk-UA"/>
        </w:rPr>
        <w:t xml:space="preserve"> гудок, смик, лютня, </w:t>
      </w:r>
      <w:proofErr w:type="spellStart"/>
      <w:r w:rsidRPr="00D355BE">
        <w:rPr>
          <w:rFonts w:ascii="Times New Roman" w:hAnsi="Times New Roman" w:cs="Times New Roman"/>
          <w:sz w:val="28"/>
          <w:szCs w:val="28"/>
          <w:lang w:eastAsia="uk-UA"/>
        </w:rPr>
        <w:t>гуслі</w:t>
      </w:r>
      <w:proofErr w:type="spellEnd"/>
      <w:r w:rsidRPr="00D355BE">
        <w:rPr>
          <w:rFonts w:ascii="Times New Roman" w:hAnsi="Times New Roman" w:cs="Times New Roman"/>
          <w:sz w:val="28"/>
          <w:szCs w:val="28"/>
          <w:lang w:eastAsia="uk-UA"/>
        </w:rPr>
        <w:t xml:space="preserve">; </w:t>
      </w:r>
      <w:r w:rsidRPr="00AD0988">
        <w:rPr>
          <w:rFonts w:ascii="Times New Roman" w:hAnsi="Times New Roman" w:cs="Times New Roman"/>
          <w:b/>
          <w:sz w:val="28"/>
          <w:szCs w:val="28"/>
          <w:lang w:eastAsia="uk-UA"/>
        </w:rPr>
        <w:t xml:space="preserve">духові </w:t>
      </w:r>
      <w:r w:rsidRPr="00D355BE">
        <w:rPr>
          <w:rFonts w:ascii="Times New Roman" w:hAnsi="Times New Roman" w:cs="Times New Roman"/>
          <w:sz w:val="28"/>
          <w:szCs w:val="28"/>
          <w:lang w:eastAsia="uk-UA"/>
        </w:rPr>
        <w:t xml:space="preserve">— роги, труби, сурми, свистки, сопілки, дудки, </w:t>
      </w:r>
      <w:proofErr w:type="spellStart"/>
      <w:r w:rsidRPr="00D355BE">
        <w:rPr>
          <w:rFonts w:ascii="Times New Roman" w:hAnsi="Times New Roman" w:cs="Times New Roman"/>
          <w:sz w:val="28"/>
          <w:szCs w:val="28"/>
          <w:lang w:eastAsia="uk-UA"/>
        </w:rPr>
        <w:t>жалійки</w:t>
      </w:r>
      <w:proofErr w:type="spellEnd"/>
      <w:r w:rsidRPr="00D355BE">
        <w:rPr>
          <w:rFonts w:ascii="Times New Roman" w:hAnsi="Times New Roman" w:cs="Times New Roman"/>
          <w:sz w:val="28"/>
          <w:szCs w:val="28"/>
          <w:lang w:eastAsia="uk-UA"/>
        </w:rPr>
        <w:t xml:space="preserve">, волинки, органи; </w:t>
      </w:r>
      <w:r w:rsidRPr="00AD0988">
        <w:rPr>
          <w:rFonts w:ascii="Times New Roman" w:hAnsi="Times New Roman" w:cs="Times New Roman"/>
          <w:b/>
          <w:sz w:val="28"/>
          <w:szCs w:val="28"/>
          <w:lang w:eastAsia="uk-UA"/>
        </w:rPr>
        <w:t>ударні —</w:t>
      </w:r>
      <w:r w:rsidRPr="00D355BE">
        <w:rPr>
          <w:rFonts w:ascii="Times New Roman" w:hAnsi="Times New Roman" w:cs="Times New Roman"/>
          <w:sz w:val="28"/>
          <w:szCs w:val="28"/>
          <w:lang w:eastAsia="uk-UA"/>
        </w:rPr>
        <w:t xml:space="preserve"> бубни, тарілки, дзвіночки, брязкальця.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На музичній культурі Київської Русі позначився вплив Візантії, звідки прийшла </w:t>
      </w:r>
      <w:r w:rsidRPr="00AD0988">
        <w:rPr>
          <w:rFonts w:ascii="Times New Roman" w:hAnsi="Times New Roman" w:cs="Times New Roman"/>
          <w:b/>
          <w:sz w:val="28"/>
          <w:szCs w:val="28"/>
          <w:lang w:eastAsia="uk-UA"/>
        </w:rPr>
        <w:t>церковна музика</w:t>
      </w:r>
      <w:r>
        <w:rPr>
          <w:rFonts w:ascii="Times New Roman" w:hAnsi="Times New Roman" w:cs="Times New Roman"/>
          <w:b/>
          <w:sz w:val="28"/>
          <w:szCs w:val="28"/>
          <w:lang w:eastAsia="uk-UA"/>
        </w:rPr>
        <w:t xml:space="preserve">.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lastRenderedPageBreak/>
        <w:t xml:space="preserve">Давнім видом музичної культури є </w:t>
      </w:r>
      <w:r w:rsidRPr="00AD0988">
        <w:rPr>
          <w:rFonts w:ascii="Times New Roman" w:hAnsi="Times New Roman" w:cs="Times New Roman"/>
          <w:b/>
          <w:sz w:val="28"/>
          <w:szCs w:val="28"/>
          <w:lang w:eastAsia="uk-UA"/>
        </w:rPr>
        <w:t>дзвонна м</w:t>
      </w:r>
      <w:r w:rsidRPr="00D355BE">
        <w:rPr>
          <w:rFonts w:ascii="Times New Roman" w:hAnsi="Times New Roman" w:cs="Times New Roman"/>
          <w:sz w:val="28"/>
          <w:szCs w:val="28"/>
          <w:lang w:eastAsia="uk-UA"/>
        </w:rPr>
        <w:t xml:space="preserve">узика. Дзвонами повідомляли про нашестя ворога, пожежі, військові перемоги, скликали народне віче. </w:t>
      </w:r>
    </w:p>
    <w:p w:rsidR="00EF3D60" w:rsidRPr="00D355BE" w:rsidRDefault="00EF3D60" w:rsidP="00EF3D60">
      <w:pPr>
        <w:ind w:firstLine="709"/>
        <w:jc w:val="both"/>
        <w:rPr>
          <w:rFonts w:ascii="Times New Roman" w:hAnsi="Times New Roman" w:cs="Times New Roman"/>
          <w:sz w:val="28"/>
          <w:szCs w:val="28"/>
          <w:lang w:eastAsia="uk-UA"/>
        </w:rPr>
      </w:pPr>
    </w:p>
    <w:p w:rsidR="00EF3D60" w:rsidRPr="00AD0988" w:rsidRDefault="00EF3D60" w:rsidP="00EF3D60">
      <w:pPr>
        <w:pStyle w:val="a4"/>
        <w:widowControl w:val="0"/>
        <w:numPr>
          <w:ilvl w:val="0"/>
          <w:numId w:val="16"/>
        </w:numPr>
        <w:autoSpaceDE w:val="0"/>
        <w:autoSpaceDN w:val="0"/>
        <w:adjustRightInd w:val="0"/>
        <w:spacing w:after="0" w:line="240" w:lineRule="auto"/>
        <w:ind w:left="0" w:firstLine="709"/>
        <w:rPr>
          <w:rFonts w:ascii="Times New Roman" w:hAnsi="Times New Roman" w:cs="Times New Roman"/>
          <w:b/>
          <w:sz w:val="28"/>
          <w:szCs w:val="28"/>
        </w:rPr>
      </w:pPr>
      <w:r w:rsidRPr="00AD0988">
        <w:rPr>
          <w:rFonts w:ascii="Times New Roman" w:hAnsi="Times New Roman" w:cs="Times New Roman"/>
          <w:b/>
          <w:sz w:val="28"/>
          <w:szCs w:val="28"/>
        </w:rPr>
        <w:t>Соціокультурні процеси та мистецькі здобутки Галицько-Волинського князівства.</w:t>
      </w:r>
    </w:p>
    <w:p w:rsidR="00EF3D60" w:rsidRPr="00D355BE" w:rsidRDefault="00EF3D60" w:rsidP="00EF3D60">
      <w:pPr>
        <w:ind w:firstLine="709"/>
        <w:jc w:val="both"/>
        <w:rPr>
          <w:rFonts w:ascii="Times New Roman" w:hAnsi="Times New Roman" w:cs="Times New Roman"/>
          <w:sz w:val="28"/>
          <w:szCs w:val="28"/>
        </w:rPr>
      </w:pPr>
      <w:r w:rsidRPr="00D355BE">
        <w:rPr>
          <w:rFonts w:ascii="Times New Roman" w:hAnsi="Times New Roman" w:cs="Times New Roman"/>
          <w:sz w:val="28"/>
          <w:szCs w:val="28"/>
          <w:lang w:eastAsia="uk-UA"/>
        </w:rPr>
        <w:t xml:space="preserve">Культура Галицько-Волинського князівства – складова частина історії Давньої Русі періоду феодальної роздробленості. </w:t>
      </w:r>
      <w:r w:rsidRPr="00D355BE">
        <w:rPr>
          <w:rFonts w:ascii="Times New Roman" w:hAnsi="Times New Roman" w:cs="Times New Roman"/>
          <w:sz w:val="28"/>
          <w:szCs w:val="28"/>
        </w:rPr>
        <w:t>У 30-х рр. ХІІ</w:t>
      </w:r>
      <w:r>
        <w:rPr>
          <w:rFonts w:ascii="Times New Roman" w:hAnsi="Times New Roman" w:cs="Times New Roman"/>
          <w:sz w:val="28"/>
          <w:szCs w:val="28"/>
        </w:rPr>
        <w:t xml:space="preserve"> </w:t>
      </w:r>
      <w:r w:rsidRPr="00D355BE">
        <w:rPr>
          <w:rFonts w:ascii="Times New Roman" w:hAnsi="Times New Roman" w:cs="Times New Roman"/>
          <w:sz w:val="28"/>
          <w:szCs w:val="28"/>
        </w:rPr>
        <w:t xml:space="preserve">ст. в результаті феодальної роздрібненості Київська Русь </w:t>
      </w:r>
      <w:proofErr w:type="spellStart"/>
      <w:r w:rsidRPr="00D355BE">
        <w:rPr>
          <w:rFonts w:ascii="Times New Roman" w:hAnsi="Times New Roman" w:cs="Times New Roman"/>
          <w:sz w:val="28"/>
          <w:szCs w:val="28"/>
        </w:rPr>
        <w:t>розпалася</w:t>
      </w:r>
      <w:proofErr w:type="spellEnd"/>
      <w:r w:rsidRPr="00D355BE">
        <w:rPr>
          <w:rFonts w:ascii="Times New Roman" w:hAnsi="Times New Roman" w:cs="Times New Roman"/>
          <w:sz w:val="28"/>
          <w:szCs w:val="28"/>
        </w:rPr>
        <w:t xml:space="preserve"> на окремі землі (князівства).</w:t>
      </w:r>
    </w:p>
    <w:p w:rsidR="00EF3D60" w:rsidRPr="0017766B" w:rsidRDefault="00EF3D60" w:rsidP="00EF3D60">
      <w:pPr>
        <w:ind w:firstLine="709"/>
        <w:jc w:val="both"/>
        <w:rPr>
          <w:rFonts w:ascii="Times New Roman" w:hAnsi="Times New Roman" w:cs="Times New Roman"/>
          <w:b/>
          <w:sz w:val="28"/>
          <w:szCs w:val="28"/>
        </w:rPr>
      </w:pPr>
      <w:r w:rsidRPr="0017766B">
        <w:rPr>
          <w:rFonts w:ascii="Times New Roman" w:hAnsi="Times New Roman" w:cs="Times New Roman"/>
          <w:b/>
          <w:sz w:val="28"/>
          <w:szCs w:val="28"/>
        </w:rPr>
        <w:t>У 1199 р</w:t>
      </w:r>
      <w:r w:rsidRPr="00D355BE">
        <w:rPr>
          <w:rFonts w:ascii="Times New Roman" w:hAnsi="Times New Roman" w:cs="Times New Roman"/>
          <w:sz w:val="28"/>
          <w:szCs w:val="28"/>
        </w:rPr>
        <w:t xml:space="preserve">. волинський </w:t>
      </w:r>
      <w:r w:rsidRPr="0017766B">
        <w:rPr>
          <w:rFonts w:ascii="Times New Roman" w:hAnsi="Times New Roman" w:cs="Times New Roman"/>
          <w:b/>
          <w:sz w:val="28"/>
          <w:szCs w:val="28"/>
        </w:rPr>
        <w:t xml:space="preserve">князь Роман </w:t>
      </w:r>
      <w:r w:rsidRPr="00D355BE">
        <w:rPr>
          <w:rFonts w:ascii="Times New Roman" w:hAnsi="Times New Roman" w:cs="Times New Roman"/>
          <w:sz w:val="28"/>
          <w:szCs w:val="28"/>
        </w:rPr>
        <w:t xml:space="preserve">приборкав боярську верхівку і об’єднав </w:t>
      </w:r>
      <w:r w:rsidRPr="0017766B">
        <w:rPr>
          <w:rFonts w:ascii="Times New Roman" w:hAnsi="Times New Roman" w:cs="Times New Roman"/>
          <w:b/>
          <w:sz w:val="28"/>
          <w:szCs w:val="28"/>
        </w:rPr>
        <w:t>Галичину і Волинь, у 1202 р</w:t>
      </w:r>
      <w:r w:rsidRPr="00D355BE">
        <w:rPr>
          <w:rFonts w:ascii="Times New Roman" w:hAnsi="Times New Roman" w:cs="Times New Roman"/>
          <w:sz w:val="28"/>
          <w:szCs w:val="28"/>
        </w:rPr>
        <w:t>. він оволодіває Києвом і стає великим князем. Центром своєї держави він обрав близький до західних кордонів Галич. Найвищого розвитку Галицько-Волинське князівство досягло у 30–</w:t>
      </w:r>
      <w:r>
        <w:rPr>
          <w:rFonts w:ascii="Times New Roman" w:hAnsi="Times New Roman" w:cs="Times New Roman"/>
          <w:sz w:val="28"/>
          <w:szCs w:val="28"/>
        </w:rPr>
        <w:t xml:space="preserve">60 рр. ХІІІ </w:t>
      </w:r>
      <w:r w:rsidRPr="00D355BE">
        <w:rPr>
          <w:rFonts w:ascii="Times New Roman" w:hAnsi="Times New Roman" w:cs="Times New Roman"/>
          <w:sz w:val="28"/>
          <w:szCs w:val="28"/>
        </w:rPr>
        <w:t xml:space="preserve">ст. за правління Романового сина – </w:t>
      </w:r>
      <w:r w:rsidRPr="0017766B">
        <w:rPr>
          <w:rFonts w:ascii="Times New Roman" w:hAnsi="Times New Roman" w:cs="Times New Roman"/>
          <w:b/>
          <w:sz w:val="28"/>
          <w:szCs w:val="28"/>
        </w:rPr>
        <w:t>Данила Галицького</w:t>
      </w:r>
      <w:r w:rsidRPr="00D355BE">
        <w:rPr>
          <w:rFonts w:ascii="Times New Roman" w:hAnsi="Times New Roman" w:cs="Times New Roman"/>
          <w:sz w:val="28"/>
          <w:szCs w:val="28"/>
        </w:rPr>
        <w:t xml:space="preserve">. Це було одне з найбільших князівств періоду феодальної роздробленості, до його складу входили галицькі, перемишльські, звенигородські, теребовлянські, володимирські, луцькі, </w:t>
      </w:r>
      <w:proofErr w:type="spellStart"/>
      <w:r w:rsidRPr="00D355BE">
        <w:rPr>
          <w:rFonts w:ascii="Times New Roman" w:hAnsi="Times New Roman" w:cs="Times New Roman"/>
          <w:sz w:val="28"/>
          <w:szCs w:val="28"/>
        </w:rPr>
        <w:t>белзькі</w:t>
      </w:r>
      <w:proofErr w:type="spellEnd"/>
      <w:r w:rsidRPr="00D355BE">
        <w:rPr>
          <w:rFonts w:ascii="Times New Roman" w:hAnsi="Times New Roman" w:cs="Times New Roman"/>
          <w:sz w:val="28"/>
          <w:szCs w:val="28"/>
        </w:rPr>
        <w:t xml:space="preserve"> і </w:t>
      </w:r>
      <w:proofErr w:type="spellStart"/>
      <w:r w:rsidRPr="00D355BE">
        <w:rPr>
          <w:rFonts w:ascii="Times New Roman" w:hAnsi="Times New Roman" w:cs="Times New Roman"/>
          <w:sz w:val="28"/>
          <w:szCs w:val="28"/>
        </w:rPr>
        <w:t>холмські</w:t>
      </w:r>
      <w:proofErr w:type="spellEnd"/>
      <w:r w:rsidRPr="00D355BE">
        <w:rPr>
          <w:rFonts w:ascii="Times New Roman" w:hAnsi="Times New Roman" w:cs="Times New Roman"/>
          <w:sz w:val="28"/>
          <w:szCs w:val="28"/>
        </w:rPr>
        <w:t xml:space="preserve"> землі, а також територія сучасного Поділля</w:t>
      </w:r>
      <w:r>
        <w:rPr>
          <w:rFonts w:ascii="Times New Roman" w:hAnsi="Times New Roman" w:cs="Times New Roman"/>
          <w:sz w:val="28"/>
          <w:szCs w:val="28"/>
        </w:rPr>
        <w:t xml:space="preserve"> </w:t>
      </w:r>
      <w:r w:rsidRPr="00D355BE">
        <w:rPr>
          <w:rFonts w:ascii="Times New Roman" w:hAnsi="Times New Roman" w:cs="Times New Roman"/>
          <w:sz w:val="28"/>
          <w:szCs w:val="28"/>
        </w:rPr>
        <w:t xml:space="preserve">і Бессарабії. </w:t>
      </w:r>
      <w:r w:rsidRPr="0017766B">
        <w:rPr>
          <w:rFonts w:ascii="Times New Roman" w:hAnsi="Times New Roman" w:cs="Times New Roman"/>
          <w:b/>
          <w:sz w:val="28"/>
          <w:szCs w:val="28"/>
        </w:rPr>
        <w:t>Галицько-Волинське князівство вважають першою етнічною українською державою</w:t>
      </w:r>
      <w:r w:rsidRPr="00D355BE">
        <w:rPr>
          <w:rFonts w:ascii="Times New Roman" w:hAnsi="Times New Roman" w:cs="Times New Roman"/>
          <w:sz w:val="28"/>
          <w:szCs w:val="28"/>
        </w:rPr>
        <w:t xml:space="preserve">. Воно занепало через відсутність міцної княжої влади і надмірно сильної боярської аристократії, у </w:t>
      </w:r>
      <w:r w:rsidRPr="0017766B">
        <w:rPr>
          <w:rFonts w:ascii="Times New Roman" w:hAnsi="Times New Roman" w:cs="Times New Roman"/>
          <w:b/>
          <w:sz w:val="28"/>
          <w:szCs w:val="28"/>
        </w:rPr>
        <w:t>1349 р. Галичина</w:t>
      </w:r>
      <w:r w:rsidRPr="00D355BE">
        <w:rPr>
          <w:rFonts w:ascii="Times New Roman" w:hAnsi="Times New Roman" w:cs="Times New Roman"/>
          <w:sz w:val="28"/>
          <w:szCs w:val="28"/>
        </w:rPr>
        <w:t xml:space="preserve"> була захоплена сусідньою </w:t>
      </w:r>
      <w:r w:rsidRPr="0017766B">
        <w:rPr>
          <w:rFonts w:ascii="Times New Roman" w:hAnsi="Times New Roman" w:cs="Times New Roman"/>
          <w:b/>
          <w:sz w:val="28"/>
          <w:szCs w:val="28"/>
        </w:rPr>
        <w:t>Польщею,</w:t>
      </w:r>
      <w:r w:rsidRPr="00D355BE">
        <w:rPr>
          <w:rFonts w:ascii="Times New Roman" w:hAnsi="Times New Roman" w:cs="Times New Roman"/>
          <w:sz w:val="28"/>
          <w:szCs w:val="28"/>
        </w:rPr>
        <w:t xml:space="preserve"> а </w:t>
      </w:r>
      <w:r w:rsidRPr="0017766B">
        <w:rPr>
          <w:rFonts w:ascii="Times New Roman" w:hAnsi="Times New Roman" w:cs="Times New Roman"/>
          <w:b/>
          <w:sz w:val="28"/>
          <w:szCs w:val="28"/>
        </w:rPr>
        <w:t>Волинь – Литвою.</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Провідну роль у культурному житі країни займала Волинь, а саме </w:t>
      </w:r>
      <w:r>
        <w:rPr>
          <w:rFonts w:ascii="Times New Roman" w:hAnsi="Times New Roman" w:cs="Times New Roman"/>
          <w:b/>
          <w:sz w:val="28"/>
          <w:szCs w:val="28"/>
          <w:lang w:eastAsia="uk-UA"/>
        </w:rPr>
        <w:t xml:space="preserve">м. </w:t>
      </w:r>
      <w:r w:rsidRPr="0017766B">
        <w:rPr>
          <w:rFonts w:ascii="Times New Roman" w:hAnsi="Times New Roman" w:cs="Times New Roman"/>
          <w:b/>
          <w:sz w:val="28"/>
          <w:szCs w:val="28"/>
          <w:lang w:eastAsia="uk-UA"/>
        </w:rPr>
        <w:t>Володимир,</w:t>
      </w:r>
      <w:r w:rsidRPr="00D355BE">
        <w:rPr>
          <w:rFonts w:ascii="Times New Roman" w:hAnsi="Times New Roman" w:cs="Times New Roman"/>
          <w:sz w:val="28"/>
          <w:szCs w:val="28"/>
          <w:lang w:eastAsia="uk-UA"/>
        </w:rPr>
        <w:t xml:space="preserve"> яке прославилося завдяки діяльності князя Василька, великого книжника і філософа. Другим за значенням був </w:t>
      </w:r>
      <w:r w:rsidRPr="0017766B">
        <w:rPr>
          <w:rFonts w:ascii="Times New Roman" w:hAnsi="Times New Roman" w:cs="Times New Roman"/>
          <w:b/>
          <w:sz w:val="28"/>
          <w:szCs w:val="28"/>
          <w:lang w:eastAsia="uk-UA"/>
        </w:rPr>
        <w:t>Галич</w:t>
      </w:r>
      <w:r w:rsidRPr="00D355BE">
        <w:rPr>
          <w:rFonts w:ascii="Times New Roman" w:hAnsi="Times New Roman" w:cs="Times New Roman"/>
          <w:sz w:val="28"/>
          <w:szCs w:val="28"/>
          <w:lang w:eastAsia="uk-UA"/>
        </w:rPr>
        <w:t xml:space="preserve">, відомий своїм </w:t>
      </w:r>
      <w:r w:rsidRPr="0017766B">
        <w:rPr>
          <w:rFonts w:ascii="Times New Roman" w:hAnsi="Times New Roman" w:cs="Times New Roman"/>
          <w:b/>
          <w:sz w:val="28"/>
          <w:szCs w:val="28"/>
          <w:lang w:eastAsia="uk-UA"/>
        </w:rPr>
        <w:t xml:space="preserve">митрополичим собором, церквою </w:t>
      </w:r>
      <w:proofErr w:type="spellStart"/>
      <w:r w:rsidRPr="0017766B">
        <w:rPr>
          <w:rFonts w:ascii="Times New Roman" w:hAnsi="Times New Roman" w:cs="Times New Roman"/>
          <w:b/>
          <w:sz w:val="28"/>
          <w:szCs w:val="28"/>
          <w:lang w:eastAsia="uk-UA"/>
        </w:rPr>
        <w:t>св</w:t>
      </w:r>
      <w:proofErr w:type="spellEnd"/>
      <w:r w:rsidRPr="0017766B">
        <w:rPr>
          <w:rFonts w:ascii="Times New Roman" w:hAnsi="Times New Roman" w:cs="Times New Roman"/>
          <w:b/>
          <w:sz w:val="28"/>
          <w:szCs w:val="28"/>
          <w:lang w:eastAsia="uk-UA"/>
        </w:rPr>
        <w:t>. Пантелеймона</w:t>
      </w:r>
      <w:r w:rsidRPr="00D355BE">
        <w:rPr>
          <w:rFonts w:ascii="Times New Roman" w:hAnsi="Times New Roman" w:cs="Times New Roman"/>
          <w:sz w:val="28"/>
          <w:szCs w:val="28"/>
          <w:lang w:eastAsia="uk-UA"/>
        </w:rPr>
        <w:t xml:space="preserve">, а також пам’ятками письменства – </w:t>
      </w:r>
      <w:r w:rsidRPr="0017766B">
        <w:rPr>
          <w:rFonts w:ascii="Times New Roman" w:hAnsi="Times New Roman" w:cs="Times New Roman"/>
          <w:b/>
          <w:sz w:val="28"/>
          <w:szCs w:val="28"/>
          <w:lang w:eastAsia="uk-UA"/>
        </w:rPr>
        <w:t>Галицько-Волинським літописом та Галицьким Євангеліє</w:t>
      </w:r>
      <w:r w:rsidRPr="00D355BE">
        <w:rPr>
          <w:rFonts w:ascii="Times New Roman" w:hAnsi="Times New Roman" w:cs="Times New Roman"/>
          <w:sz w:val="28"/>
          <w:szCs w:val="28"/>
          <w:lang w:eastAsia="uk-UA"/>
        </w:rPr>
        <w:t>.</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Яскравим виявом високого рівня культури була </w:t>
      </w:r>
      <w:r w:rsidRPr="0025038A">
        <w:rPr>
          <w:rFonts w:ascii="Times New Roman" w:hAnsi="Times New Roman" w:cs="Times New Roman"/>
          <w:b/>
          <w:sz w:val="28"/>
          <w:szCs w:val="28"/>
          <w:lang w:eastAsia="uk-UA"/>
        </w:rPr>
        <w:t>архітектура</w:t>
      </w:r>
      <w:r w:rsidRPr="00D355BE">
        <w:rPr>
          <w:rFonts w:ascii="Times New Roman" w:hAnsi="Times New Roman" w:cs="Times New Roman"/>
          <w:sz w:val="28"/>
          <w:szCs w:val="28"/>
          <w:lang w:eastAsia="uk-UA"/>
        </w:rPr>
        <w:t xml:space="preserve"> краю. Визначальним було </w:t>
      </w:r>
      <w:r w:rsidRPr="0025038A">
        <w:rPr>
          <w:rFonts w:ascii="Times New Roman" w:hAnsi="Times New Roman" w:cs="Times New Roman"/>
          <w:b/>
          <w:sz w:val="28"/>
          <w:szCs w:val="28"/>
          <w:lang w:eastAsia="uk-UA"/>
        </w:rPr>
        <w:t>культове б</w:t>
      </w:r>
      <w:r w:rsidRPr="00D355BE">
        <w:rPr>
          <w:rFonts w:ascii="Times New Roman" w:hAnsi="Times New Roman" w:cs="Times New Roman"/>
          <w:sz w:val="28"/>
          <w:szCs w:val="28"/>
          <w:lang w:eastAsia="uk-UA"/>
        </w:rPr>
        <w:t xml:space="preserve">удівництво. Причому на ранньому етапі, коли князівство перебувало у складі київської держави, мистецтво та архітектура розвивались у руслі традицій </w:t>
      </w:r>
      <w:proofErr w:type="spellStart"/>
      <w:r w:rsidRPr="0025038A">
        <w:rPr>
          <w:rFonts w:ascii="Times New Roman" w:hAnsi="Times New Roman" w:cs="Times New Roman"/>
          <w:b/>
          <w:sz w:val="28"/>
          <w:szCs w:val="28"/>
          <w:lang w:eastAsia="uk-UA"/>
        </w:rPr>
        <w:t>київсько</w:t>
      </w:r>
      <w:proofErr w:type="spellEnd"/>
      <w:r w:rsidRPr="0025038A">
        <w:rPr>
          <w:rFonts w:ascii="Times New Roman" w:hAnsi="Times New Roman" w:cs="Times New Roman"/>
          <w:b/>
          <w:sz w:val="28"/>
          <w:szCs w:val="28"/>
          <w:lang w:eastAsia="uk-UA"/>
        </w:rPr>
        <w:t>-візантійського стилю</w:t>
      </w:r>
      <w:r w:rsidRPr="00D355BE">
        <w:rPr>
          <w:rFonts w:ascii="Times New Roman" w:hAnsi="Times New Roman" w:cs="Times New Roman"/>
          <w:sz w:val="28"/>
          <w:szCs w:val="28"/>
          <w:lang w:eastAsia="uk-UA"/>
        </w:rPr>
        <w:t xml:space="preserve">. Але починаючи з ХІІ ст. усе яскравіше проявляються місцеві особливості – будуються церкви з </w:t>
      </w:r>
      <w:r w:rsidRPr="0025038A">
        <w:rPr>
          <w:rFonts w:ascii="Times New Roman" w:hAnsi="Times New Roman" w:cs="Times New Roman"/>
          <w:b/>
          <w:sz w:val="28"/>
          <w:szCs w:val="28"/>
          <w:lang w:eastAsia="uk-UA"/>
        </w:rPr>
        <w:t>білого каменю з широким застосуванням рельєфних прикрас, що характерно було для романського стилю, який панував у Європі в ХІ – ХІІ ст.</w:t>
      </w:r>
      <w:r w:rsidRPr="00D355BE">
        <w:rPr>
          <w:rFonts w:ascii="Times New Roman" w:hAnsi="Times New Roman" w:cs="Times New Roman"/>
          <w:sz w:val="28"/>
          <w:szCs w:val="28"/>
          <w:lang w:eastAsia="uk-UA"/>
        </w:rPr>
        <w:t xml:space="preserve"> В одному лише Галичі було не менше </w:t>
      </w:r>
      <w:r w:rsidRPr="0025038A">
        <w:rPr>
          <w:rFonts w:ascii="Times New Roman" w:hAnsi="Times New Roman" w:cs="Times New Roman"/>
          <w:b/>
          <w:sz w:val="28"/>
          <w:szCs w:val="28"/>
          <w:lang w:eastAsia="uk-UA"/>
        </w:rPr>
        <w:t>30 монументальних споруд</w:t>
      </w:r>
      <w:r w:rsidRPr="00D355BE">
        <w:rPr>
          <w:rFonts w:ascii="Times New Roman" w:hAnsi="Times New Roman" w:cs="Times New Roman"/>
          <w:sz w:val="28"/>
          <w:szCs w:val="28"/>
          <w:lang w:eastAsia="uk-UA"/>
        </w:rPr>
        <w:t xml:space="preserve">. У 1157 р. Ярославом Осмомислом був зведений </w:t>
      </w:r>
      <w:r w:rsidRPr="0025038A">
        <w:rPr>
          <w:rFonts w:ascii="Times New Roman" w:hAnsi="Times New Roman" w:cs="Times New Roman"/>
          <w:b/>
          <w:sz w:val="28"/>
          <w:szCs w:val="28"/>
          <w:lang w:eastAsia="uk-UA"/>
        </w:rPr>
        <w:t>Успенський собор – третій за розміром собор Київської Русі,</w:t>
      </w:r>
      <w:r w:rsidRPr="00D355BE">
        <w:rPr>
          <w:rFonts w:ascii="Times New Roman" w:hAnsi="Times New Roman" w:cs="Times New Roman"/>
          <w:sz w:val="28"/>
          <w:szCs w:val="28"/>
          <w:lang w:eastAsia="uk-UA"/>
        </w:rPr>
        <w:t xml:space="preserve"> найбільша святиня й окраса княжого Галича, яскравий зразок галицької білокам’яної архітектури. На жаль, зберігся від нього лише фундамент. До наших </w:t>
      </w:r>
      <w:r>
        <w:rPr>
          <w:rFonts w:ascii="Times New Roman" w:hAnsi="Times New Roman" w:cs="Times New Roman"/>
          <w:sz w:val="28"/>
          <w:szCs w:val="28"/>
          <w:lang w:eastAsia="uk-UA"/>
        </w:rPr>
        <w:t xml:space="preserve">днів </w:t>
      </w:r>
      <w:proofErr w:type="spellStart"/>
      <w:r>
        <w:rPr>
          <w:rFonts w:ascii="Times New Roman" w:hAnsi="Times New Roman" w:cs="Times New Roman"/>
          <w:sz w:val="28"/>
          <w:szCs w:val="28"/>
          <w:lang w:eastAsia="uk-UA"/>
        </w:rPr>
        <w:t>збереглась</w:t>
      </w:r>
      <w:proofErr w:type="spellEnd"/>
      <w:r>
        <w:rPr>
          <w:rFonts w:ascii="Times New Roman" w:hAnsi="Times New Roman" w:cs="Times New Roman"/>
          <w:sz w:val="28"/>
          <w:szCs w:val="28"/>
          <w:lang w:eastAsia="uk-UA"/>
        </w:rPr>
        <w:t xml:space="preserve"> лише церква </w:t>
      </w:r>
      <w:proofErr w:type="spellStart"/>
      <w:r w:rsidRPr="0025038A">
        <w:rPr>
          <w:rFonts w:ascii="Times New Roman" w:hAnsi="Times New Roman" w:cs="Times New Roman"/>
          <w:b/>
          <w:sz w:val="28"/>
          <w:szCs w:val="28"/>
          <w:lang w:eastAsia="uk-UA"/>
        </w:rPr>
        <w:t>св</w:t>
      </w:r>
      <w:proofErr w:type="spellEnd"/>
      <w:r w:rsidRPr="0025038A">
        <w:rPr>
          <w:rFonts w:ascii="Times New Roman" w:hAnsi="Times New Roman" w:cs="Times New Roman"/>
          <w:b/>
          <w:sz w:val="28"/>
          <w:szCs w:val="28"/>
          <w:lang w:eastAsia="uk-UA"/>
        </w:rPr>
        <w:t xml:space="preserve">. Пантелеймона, </w:t>
      </w:r>
      <w:r w:rsidRPr="0025038A">
        <w:rPr>
          <w:rFonts w:ascii="Times New Roman" w:hAnsi="Times New Roman" w:cs="Times New Roman"/>
          <w:b/>
          <w:sz w:val="28"/>
          <w:szCs w:val="28"/>
          <w:lang w:eastAsia="uk-UA"/>
        </w:rPr>
        <w:lastRenderedPageBreak/>
        <w:t>збудована 1200 р.,</w:t>
      </w:r>
      <w:r w:rsidRPr="00D355BE">
        <w:rPr>
          <w:rFonts w:ascii="Times New Roman" w:hAnsi="Times New Roman" w:cs="Times New Roman"/>
          <w:sz w:val="28"/>
          <w:szCs w:val="28"/>
          <w:lang w:eastAsia="uk-UA"/>
        </w:rPr>
        <w:t xml:space="preserve"> у якій можна побачити такі ознаки романського стилю, як восьмигранні колони з капітелями, яких не було в давньоруському оздобленні.</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У </w:t>
      </w:r>
      <w:r w:rsidRPr="0025038A">
        <w:rPr>
          <w:rFonts w:ascii="Times New Roman" w:hAnsi="Times New Roman" w:cs="Times New Roman"/>
          <w:b/>
          <w:sz w:val="28"/>
          <w:szCs w:val="28"/>
          <w:lang w:eastAsia="uk-UA"/>
        </w:rPr>
        <w:t>ХІІІ – ХІV ст</w:t>
      </w:r>
      <w:r w:rsidRPr="00D355BE">
        <w:rPr>
          <w:rFonts w:ascii="Times New Roman" w:hAnsi="Times New Roman" w:cs="Times New Roman"/>
          <w:sz w:val="28"/>
          <w:szCs w:val="28"/>
          <w:lang w:eastAsia="uk-UA"/>
        </w:rPr>
        <w:t xml:space="preserve">. закладається низка </w:t>
      </w:r>
      <w:r w:rsidRPr="0025038A">
        <w:rPr>
          <w:rFonts w:ascii="Times New Roman" w:hAnsi="Times New Roman" w:cs="Times New Roman"/>
          <w:b/>
          <w:sz w:val="28"/>
          <w:szCs w:val="28"/>
          <w:lang w:eastAsia="uk-UA"/>
        </w:rPr>
        <w:t>нових міст і замків</w:t>
      </w:r>
      <w:r w:rsidRPr="00D355BE">
        <w:rPr>
          <w:rFonts w:ascii="Times New Roman" w:hAnsi="Times New Roman" w:cs="Times New Roman"/>
          <w:sz w:val="28"/>
          <w:szCs w:val="28"/>
          <w:lang w:eastAsia="uk-UA"/>
        </w:rPr>
        <w:t xml:space="preserve">, наймогутнішими серед яких були Луцьк, Острог, Кременець, </w:t>
      </w:r>
      <w:proofErr w:type="spellStart"/>
      <w:r w:rsidRPr="00D355BE">
        <w:rPr>
          <w:rFonts w:ascii="Times New Roman" w:hAnsi="Times New Roman" w:cs="Times New Roman"/>
          <w:sz w:val="28"/>
          <w:szCs w:val="28"/>
          <w:lang w:eastAsia="uk-UA"/>
        </w:rPr>
        <w:t>Олесько</w:t>
      </w:r>
      <w:proofErr w:type="spellEnd"/>
      <w:r w:rsidRPr="00D355BE">
        <w:rPr>
          <w:rFonts w:ascii="Times New Roman" w:hAnsi="Times New Roman" w:cs="Times New Roman"/>
          <w:sz w:val="28"/>
          <w:szCs w:val="28"/>
          <w:lang w:eastAsia="uk-UA"/>
        </w:rPr>
        <w:t xml:space="preserve">, Хотин, Білгород-Дністровський, </w:t>
      </w:r>
      <w:proofErr w:type="spellStart"/>
      <w:r w:rsidRPr="00D355BE">
        <w:rPr>
          <w:rFonts w:ascii="Times New Roman" w:hAnsi="Times New Roman" w:cs="Times New Roman"/>
          <w:sz w:val="28"/>
          <w:szCs w:val="28"/>
          <w:lang w:eastAsia="uk-UA"/>
        </w:rPr>
        <w:t>Холм</w:t>
      </w:r>
      <w:proofErr w:type="spellEnd"/>
      <w:r w:rsidRPr="00D355BE">
        <w:rPr>
          <w:rFonts w:ascii="Times New Roman" w:hAnsi="Times New Roman" w:cs="Times New Roman"/>
          <w:sz w:val="28"/>
          <w:szCs w:val="28"/>
          <w:lang w:eastAsia="uk-UA"/>
        </w:rPr>
        <w:t xml:space="preserve">, Львів (1256). Для будівництва </w:t>
      </w:r>
      <w:r w:rsidRPr="0025038A">
        <w:rPr>
          <w:rFonts w:ascii="Times New Roman" w:hAnsi="Times New Roman" w:cs="Times New Roman"/>
          <w:b/>
          <w:sz w:val="28"/>
          <w:szCs w:val="28"/>
          <w:lang w:eastAsia="uk-UA"/>
        </w:rPr>
        <w:t xml:space="preserve">замків </w:t>
      </w:r>
      <w:r w:rsidRPr="00D355BE">
        <w:rPr>
          <w:rFonts w:ascii="Times New Roman" w:hAnsi="Times New Roman" w:cs="Times New Roman"/>
          <w:sz w:val="28"/>
          <w:szCs w:val="28"/>
          <w:lang w:eastAsia="uk-UA"/>
        </w:rPr>
        <w:t xml:space="preserve">Данило Галицький запрошував найкращих майстрів з Європи. Певні зміни відбуваються й у зведенні </w:t>
      </w:r>
      <w:r w:rsidRPr="0025038A">
        <w:rPr>
          <w:rFonts w:ascii="Times New Roman" w:hAnsi="Times New Roman" w:cs="Times New Roman"/>
          <w:b/>
          <w:sz w:val="28"/>
          <w:szCs w:val="28"/>
          <w:lang w:eastAsia="uk-UA"/>
        </w:rPr>
        <w:t>оборонних споруд (мурів, веж, башт),</w:t>
      </w:r>
      <w:r w:rsidRPr="0025038A">
        <w:rPr>
          <w:rFonts w:ascii="Times New Roman" w:hAnsi="Times New Roman" w:cs="Times New Roman"/>
          <w:sz w:val="28"/>
          <w:szCs w:val="28"/>
          <w:lang w:eastAsia="uk-UA"/>
        </w:rPr>
        <w:t xml:space="preserve"> які будуються з каменю. Найдавніша серед них –</w:t>
      </w:r>
      <w:r w:rsidRPr="00D355BE">
        <w:rPr>
          <w:rFonts w:ascii="Times New Roman" w:hAnsi="Times New Roman" w:cs="Times New Roman"/>
          <w:sz w:val="28"/>
          <w:szCs w:val="28"/>
          <w:lang w:eastAsia="uk-UA"/>
        </w:rPr>
        <w:t xml:space="preserve"> </w:t>
      </w:r>
      <w:r w:rsidRPr="0025038A">
        <w:rPr>
          <w:rFonts w:ascii="Times New Roman" w:hAnsi="Times New Roman" w:cs="Times New Roman"/>
          <w:b/>
          <w:sz w:val="28"/>
          <w:szCs w:val="28"/>
          <w:lang w:eastAsia="uk-UA"/>
        </w:rPr>
        <w:t xml:space="preserve">фортеця </w:t>
      </w:r>
      <w:proofErr w:type="spellStart"/>
      <w:r w:rsidRPr="0025038A">
        <w:rPr>
          <w:rFonts w:ascii="Times New Roman" w:hAnsi="Times New Roman" w:cs="Times New Roman"/>
          <w:b/>
          <w:sz w:val="28"/>
          <w:szCs w:val="28"/>
          <w:lang w:eastAsia="uk-UA"/>
        </w:rPr>
        <w:t>Тустань</w:t>
      </w:r>
      <w:proofErr w:type="spellEnd"/>
      <w:r w:rsidRPr="00D355BE">
        <w:rPr>
          <w:rFonts w:ascii="Times New Roman" w:hAnsi="Times New Roman" w:cs="Times New Roman"/>
          <w:sz w:val="28"/>
          <w:szCs w:val="28"/>
          <w:lang w:eastAsia="uk-UA"/>
        </w:rPr>
        <w:t xml:space="preserve"> поблизу Львова (ІХ–Х ст.), а також оборонні укріплення Кам’янця, Дрогобича, Луцька.</w:t>
      </w:r>
    </w:p>
    <w:p w:rsidR="00EF3D60" w:rsidRPr="00D355BE" w:rsidRDefault="00EF3D60" w:rsidP="00EF3D60">
      <w:pPr>
        <w:ind w:firstLine="709"/>
        <w:jc w:val="both"/>
        <w:rPr>
          <w:rFonts w:ascii="Times New Roman" w:hAnsi="Times New Roman" w:cs="Times New Roman"/>
          <w:sz w:val="28"/>
          <w:szCs w:val="28"/>
          <w:lang w:eastAsia="uk-UA"/>
        </w:rPr>
      </w:pPr>
      <w:r w:rsidRPr="0025038A">
        <w:rPr>
          <w:rFonts w:ascii="Times New Roman" w:hAnsi="Times New Roman" w:cs="Times New Roman"/>
          <w:b/>
          <w:sz w:val="28"/>
          <w:szCs w:val="28"/>
          <w:lang w:eastAsia="uk-UA"/>
        </w:rPr>
        <w:t xml:space="preserve">Іконопис </w:t>
      </w:r>
      <w:r w:rsidRPr="00D355BE">
        <w:rPr>
          <w:rFonts w:ascii="Times New Roman" w:hAnsi="Times New Roman" w:cs="Times New Roman"/>
          <w:sz w:val="28"/>
          <w:szCs w:val="28"/>
          <w:lang w:eastAsia="uk-UA"/>
        </w:rPr>
        <w:t xml:space="preserve">Галицько-Волинського князівства розвивався під </w:t>
      </w:r>
      <w:proofErr w:type="spellStart"/>
      <w:r w:rsidRPr="0025038A">
        <w:rPr>
          <w:rFonts w:ascii="Times New Roman" w:hAnsi="Times New Roman" w:cs="Times New Roman"/>
          <w:b/>
          <w:sz w:val="28"/>
          <w:szCs w:val="28"/>
          <w:lang w:eastAsia="uk-UA"/>
        </w:rPr>
        <w:t>русько</w:t>
      </w:r>
      <w:proofErr w:type="spellEnd"/>
      <w:r w:rsidRPr="0025038A">
        <w:rPr>
          <w:rFonts w:ascii="Times New Roman" w:hAnsi="Times New Roman" w:cs="Times New Roman"/>
          <w:b/>
          <w:sz w:val="28"/>
          <w:szCs w:val="28"/>
          <w:lang w:eastAsia="uk-UA"/>
        </w:rPr>
        <w:t xml:space="preserve">-візантійським впливом, </w:t>
      </w:r>
      <w:r w:rsidRPr="00D355BE">
        <w:rPr>
          <w:rFonts w:ascii="Times New Roman" w:hAnsi="Times New Roman" w:cs="Times New Roman"/>
          <w:sz w:val="28"/>
          <w:szCs w:val="28"/>
          <w:lang w:eastAsia="uk-UA"/>
        </w:rPr>
        <w:t xml:space="preserve">проте зображення більш реалістичні, яскравіші, життєрадісніші. Наприклад, </w:t>
      </w:r>
      <w:r w:rsidRPr="0025038A">
        <w:rPr>
          <w:rFonts w:ascii="Times New Roman" w:hAnsi="Times New Roman" w:cs="Times New Roman"/>
          <w:b/>
          <w:sz w:val="28"/>
          <w:szCs w:val="28"/>
          <w:lang w:eastAsia="uk-UA"/>
        </w:rPr>
        <w:t>ікона Юрія-змієборця (</w:t>
      </w:r>
      <w:r w:rsidRPr="00D355BE">
        <w:rPr>
          <w:rFonts w:ascii="Times New Roman" w:hAnsi="Times New Roman" w:cs="Times New Roman"/>
          <w:sz w:val="28"/>
          <w:szCs w:val="28"/>
          <w:lang w:eastAsia="uk-UA"/>
        </w:rPr>
        <w:t xml:space="preserve">кін. ХІV – </w:t>
      </w:r>
      <w:proofErr w:type="spellStart"/>
      <w:r w:rsidRPr="00D355BE">
        <w:rPr>
          <w:rFonts w:ascii="Times New Roman" w:hAnsi="Times New Roman" w:cs="Times New Roman"/>
          <w:sz w:val="28"/>
          <w:szCs w:val="28"/>
          <w:lang w:eastAsia="uk-UA"/>
        </w:rPr>
        <w:t>поч</w:t>
      </w:r>
      <w:proofErr w:type="spellEnd"/>
      <w:r w:rsidRPr="00D355BE">
        <w:rPr>
          <w:rFonts w:ascii="Times New Roman" w:hAnsi="Times New Roman" w:cs="Times New Roman"/>
          <w:sz w:val="28"/>
          <w:szCs w:val="28"/>
          <w:lang w:eastAsia="uk-UA"/>
        </w:rPr>
        <w:t xml:space="preserve">. ХV), знайдена поблизу Дрогобича і зберігається у Львівському державному музеї українського мистецтва; </w:t>
      </w:r>
      <w:proofErr w:type="spellStart"/>
      <w:r w:rsidRPr="0025038A">
        <w:rPr>
          <w:rFonts w:ascii="Times New Roman" w:hAnsi="Times New Roman" w:cs="Times New Roman"/>
          <w:b/>
          <w:sz w:val="28"/>
          <w:szCs w:val="28"/>
          <w:lang w:eastAsia="uk-UA"/>
        </w:rPr>
        <w:t>Красилівська</w:t>
      </w:r>
      <w:proofErr w:type="spellEnd"/>
      <w:r w:rsidRPr="0025038A">
        <w:rPr>
          <w:rFonts w:ascii="Times New Roman" w:hAnsi="Times New Roman" w:cs="Times New Roman"/>
          <w:b/>
          <w:sz w:val="28"/>
          <w:szCs w:val="28"/>
          <w:lang w:eastAsia="uk-UA"/>
        </w:rPr>
        <w:t xml:space="preserve"> Богородиця (ХІІІ).</w:t>
      </w:r>
      <w:r w:rsidRPr="00D355BE">
        <w:rPr>
          <w:rFonts w:ascii="Times New Roman" w:hAnsi="Times New Roman" w:cs="Times New Roman"/>
          <w:sz w:val="28"/>
          <w:szCs w:val="28"/>
          <w:lang w:eastAsia="uk-UA"/>
        </w:rPr>
        <w:t xml:space="preserve"> Про високий рівень іконопису в Галичині свідчить той факт, що після захоплення Львова польським королем Казимиром у 1349 р. він запросив львівських художників розмальовувати свій палац у Кракові. Новими в Галицькій Русі були литі олов’яні та бронзові ікони.</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Розвивався </w:t>
      </w:r>
      <w:r w:rsidRPr="0025038A">
        <w:rPr>
          <w:rFonts w:ascii="Times New Roman" w:hAnsi="Times New Roman" w:cs="Times New Roman"/>
          <w:b/>
          <w:sz w:val="28"/>
          <w:szCs w:val="28"/>
          <w:lang w:eastAsia="uk-UA"/>
        </w:rPr>
        <w:t>фресковий і мозаїчний</w:t>
      </w:r>
      <w:r w:rsidRPr="00D355BE">
        <w:rPr>
          <w:rFonts w:ascii="Times New Roman" w:hAnsi="Times New Roman" w:cs="Times New Roman"/>
          <w:sz w:val="28"/>
          <w:szCs w:val="28"/>
          <w:lang w:eastAsia="uk-UA"/>
        </w:rPr>
        <w:t xml:space="preserve"> живопис, хоча мозаїчні панно не збереглись. Але з’являються </w:t>
      </w:r>
      <w:r w:rsidRPr="00547F07">
        <w:rPr>
          <w:rFonts w:ascii="Times New Roman" w:hAnsi="Times New Roman" w:cs="Times New Roman"/>
          <w:b/>
          <w:sz w:val="28"/>
          <w:szCs w:val="28"/>
          <w:lang w:eastAsia="uk-UA"/>
        </w:rPr>
        <w:t>вітражі,</w:t>
      </w:r>
      <w:r w:rsidRPr="00D355BE">
        <w:rPr>
          <w:rFonts w:ascii="Times New Roman" w:hAnsi="Times New Roman" w:cs="Times New Roman"/>
          <w:sz w:val="28"/>
          <w:szCs w:val="28"/>
          <w:lang w:eastAsia="uk-UA"/>
        </w:rPr>
        <w:t xml:space="preserve"> які називали римським склом і які є свідченням романського, навіть готичного стилю. Розвивається й </w:t>
      </w:r>
      <w:r w:rsidRPr="00547F07">
        <w:rPr>
          <w:rFonts w:ascii="Times New Roman" w:hAnsi="Times New Roman" w:cs="Times New Roman"/>
          <w:b/>
          <w:sz w:val="28"/>
          <w:szCs w:val="28"/>
          <w:lang w:eastAsia="uk-UA"/>
        </w:rPr>
        <w:t>рельєфна пластика</w:t>
      </w:r>
      <w:r w:rsidRPr="00D355BE">
        <w:rPr>
          <w:rFonts w:ascii="Times New Roman" w:hAnsi="Times New Roman" w:cs="Times New Roman"/>
          <w:sz w:val="28"/>
          <w:szCs w:val="28"/>
          <w:lang w:eastAsia="uk-UA"/>
        </w:rPr>
        <w:t xml:space="preserve">. У всіх давньоруських землях були відомі галицькі кахлі з рельєфними зображеннями, які збереглись до наших днів. </w:t>
      </w:r>
    </w:p>
    <w:p w:rsidR="00EF3D60" w:rsidRPr="00D355BE"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Найвагомішою літературною пам’яткою був </w:t>
      </w:r>
      <w:r w:rsidRPr="00547F07">
        <w:rPr>
          <w:rFonts w:ascii="Times New Roman" w:hAnsi="Times New Roman" w:cs="Times New Roman"/>
          <w:b/>
          <w:sz w:val="28"/>
          <w:szCs w:val="28"/>
          <w:lang w:eastAsia="uk-UA"/>
        </w:rPr>
        <w:t>Галицько-Волинський літопис</w:t>
      </w:r>
      <w:r w:rsidRPr="00D355BE">
        <w:rPr>
          <w:rFonts w:ascii="Times New Roman" w:hAnsi="Times New Roman" w:cs="Times New Roman"/>
          <w:sz w:val="28"/>
          <w:szCs w:val="28"/>
          <w:lang w:eastAsia="uk-UA"/>
        </w:rPr>
        <w:t xml:space="preserve">, який під впливом західноєвропейських хронік мав характер цілісного біографічного твору. Розповідь то забігає вперед, то повертається назад. </w:t>
      </w:r>
    </w:p>
    <w:p w:rsidR="00EF3D60" w:rsidRPr="00547F07" w:rsidRDefault="00EF3D60" w:rsidP="00EF3D60">
      <w:pPr>
        <w:ind w:firstLine="709"/>
        <w:jc w:val="both"/>
        <w:rPr>
          <w:rFonts w:ascii="Times New Roman" w:hAnsi="Times New Roman" w:cs="Times New Roman"/>
          <w:sz w:val="28"/>
          <w:szCs w:val="28"/>
          <w:lang w:eastAsia="uk-UA"/>
        </w:rPr>
      </w:pPr>
      <w:r w:rsidRPr="00D355BE">
        <w:rPr>
          <w:rFonts w:ascii="Times New Roman" w:hAnsi="Times New Roman" w:cs="Times New Roman"/>
          <w:sz w:val="28"/>
          <w:szCs w:val="28"/>
          <w:lang w:eastAsia="uk-UA"/>
        </w:rPr>
        <w:t xml:space="preserve">Отже, Галицько-Волинському князівству належить почесне місце у формуванні української культури, зміцненні її </w:t>
      </w:r>
      <w:proofErr w:type="spellStart"/>
      <w:r w:rsidRPr="00D355BE">
        <w:rPr>
          <w:rFonts w:ascii="Times New Roman" w:hAnsi="Times New Roman" w:cs="Times New Roman"/>
          <w:sz w:val="28"/>
          <w:szCs w:val="28"/>
          <w:lang w:eastAsia="uk-UA"/>
        </w:rPr>
        <w:t>зв’язків</w:t>
      </w:r>
      <w:proofErr w:type="spellEnd"/>
      <w:r w:rsidRPr="00D355BE">
        <w:rPr>
          <w:rFonts w:ascii="Times New Roman" w:hAnsi="Times New Roman" w:cs="Times New Roman"/>
          <w:sz w:val="28"/>
          <w:szCs w:val="28"/>
          <w:lang w:eastAsia="uk-UA"/>
        </w:rPr>
        <w:t xml:space="preserve"> з культурами інших західноєвропейських країн.</w:t>
      </w:r>
    </w:p>
    <w:p w:rsidR="00EF3D60" w:rsidRDefault="00EF3D60"/>
    <w:p w:rsidR="0076687D" w:rsidRDefault="0076687D"/>
    <w:p w:rsidR="0076687D" w:rsidRPr="008722A7" w:rsidRDefault="0076687D" w:rsidP="0076687D">
      <w:pPr>
        <w:ind w:firstLine="709"/>
        <w:rPr>
          <w:rFonts w:ascii="Times New Roman" w:hAnsi="Times New Roman" w:cs="Times New Roman"/>
          <w:b/>
          <w:sz w:val="28"/>
          <w:szCs w:val="28"/>
        </w:rPr>
      </w:pPr>
      <w:r w:rsidRPr="008722A7">
        <w:rPr>
          <w:rFonts w:ascii="Times New Roman" w:hAnsi="Times New Roman" w:cs="Times New Roman"/>
          <w:b/>
          <w:sz w:val="28"/>
          <w:szCs w:val="28"/>
        </w:rPr>
        <w:t>Лекція 5. Феномен українського бароко (Х</w:t>
      </w:r>
      <w:r w:rsidRPr="008722A7">
        <w:rPr>
          <w:rFonts w:ascii="Times New Roman" w:hAnsi="Times New Roman" w:cs="Times New Roman"/>
          <w:b/>
          <w:sz w:val="28"/>
          <w:szCs w:val="28"/>
          <w:lang w:val="en-US"/>
        </w:rPr>
        <w:t>V</w:t>
      </w:r>
      <w:r w:rsidRPr="008722A7">
        <w:rPr>
          <w:rFonts w:ascii="Times New Roman" w:hAnsi="Times New Roman" w:cs="Times New Roman"/>
          <w:b/>
          <w:sz w:val="28"/>
          <w:szCs w:val="28"/>
        </w:rPr>
        <w:t>ІІ - Х</w:t>
      </w:r>
      <w:r w:rsidRPr="008722A7">
        <w:rPr>
          <w:rFonts w:ascii="Times New Roman" w:hAnsi="Times New Roman" w:cs="Times New Roman"/>
          <w:b/>
          <w:sz w:val="28"/>
          <w:szCs w:val="28"/>
          <w:lang w:val="en-US"/>
        </w:rPr>
        <w:t>V</w:t>
      </w:r>
      <w:r w:rsidRPr="008722A7">
        <w:rPr>
          <w:rFonts w:ascii="Times New Roman" w:hAnsi="Times New Roman" w:cs="Times New Roman"/>
          <w:b/>
          <w:sz w:val="28"/>
          <w:szCs w:val="28"/>
        </w:rPr>
        <w:t>ІІІ ст.)</w:t>
      </w:r>
    </w:p>
    <w:p w:rsidR="0076687D" w:rsidRPr="008722A7" w:rsidRDefault="0076687D" w:rsidP="0076687D">
      <w:pPr>
        <w:ind w:firstLine="709"/>
        <w:jc w:val="center"/>
        <w:rPr>
          <w:rFonts w:ascii="Times New Roman" w:hAnsi="Times New Roman" w:cs="Times New Roman"/>
          <w:b/>
          <w:sz w:val="28"/>
          <w:szCs w:val="28"/>
        </w:rPr>
      </w:pPr>
      <w:r w:rsidRPr="008722A7">
        <w:rPr>
          <w:rFonts w:ascii="Times New Roman" w:hAnsi="Times New Roman" w:cs="Times New Roman"/>
          <w:b/>
          <w:sz w:val="28"/>
          <w:szCs w:val="28"/>
        </w:rPr>
        <w:t>План</w:t>
      </w:r>
    </w:p>
    <w:p w:rsidR="0076687D" w:rsidRPr="00E3282C" w:rsidRDefault="0076687D" w:rsidP="0076687D">
      <w:pPr>
        <w:numPr>
          <w:ilvl w:val="0"/>
          <w:numId w:val="20"/>
        </w:numPr>
        <w:tabs>
          <w:tab w:val="clear" w:pos="720"/>
          <w:tab w:val="num" w:pos="0"/>
        </w:tabs>
        <w:spacing w:after="0"/>
        <w:ind w:left="0" w:firstLine="709"/>
        <w:jc w:val="both"/>
        <w:rPr>
          <w:rFonts w:ascii="Times New Roman" w:hAnsi="Times New Roman" w:cs="Times New Roman"/>
          <w:b/>
          <w:i/>
          <w:sz w:val="28"/>
          <w:szCs w:val="28"/>
        </w:rPr>
      </w:pPr>
      <w:r w:rsidRPr="00E3282C">
        <w:rPr>
          <w:rFonts w:ascii="Times New Roman" w:hAnsi="Times New Roman" w:cs="Times New Roman"/>
          <w:b/>
          <w:i/>
          <w:sz w:val="28"/>
          <w:szCs w:val="28"/>
        </w:rPr>
        <w:t>Особливості розвитку української культури д. п. Х</w:t>
      </w:r>
      <w:r w:rsidRPr="00E3282C">
        <w:rPr>
          <w:rFonts w:ascii="Times New Roman" w:hAnsi="Times New Roman" w:cs="Times New Roman"/>
          <w:b/>
          <w:i/>
          <w:sz w:val="28"/>
          <w:szCs w:val="28"/>
          <w:lang w:val="en-US"/>
        </w:rPr>
        <w:t>V</w:t>
      </w:r>
      <w:r w:rsidRPr="00E3282C">
        <w:rPr>
          <w:rFonts w:ascii="Times New Roman" w:hAnsi="Times New Roman" w:cs="Times New Roman"/>
          <w:b/>
          <w:i/>
          <w:sz w:val="28"/>
          <w:szCs w:val="28"/>
        </w:rPr>
        <w:t>ІІ – Х</w:t>
      </w:r>
      <w:r w:rsidRPr="00E3282C">
        <w:rPr>
          <w:rFonts w:ascii="Times New Roman" w:hAnsi="Times New Roman" w:cs="Times New Roman"/>
          <w:b/>
          <w:i/>
          <w:sz w:val="28"/>
          <w:szCs w:val="28"/>
          <w:lang w:val="en-US"/>
        </w:rPr>
        <w:t>V</w:t>
      </w:r>
      <w:r w:rsidRPr="00E3282C">
        <w:rPr>
          <w:rFonts w:ascii="Times New Roman" w:hAnsi="Times New Roman" w:cs="Times New Roman"/>
          <w:b/>
          <w:i/>
          <w:sz w:val="28"/>
          <w:szCs w:val="28"/>
        </w:rPr>
        <w:t>ІІІ ст.</w:t>
      </w:r>
    </w:p>
    <w:p w:rsidR="0076687D" w:rsidRPr="00E3282C" w:rsidRDefault="0076687D" w:rsidP="0076687D">
      <w:pPr>
        <w:tabs>
          <w:tab w:val="num" w:pos="0"/>
        </w:tabs>
        <w:ind w:firstLine="709"/>
        <w:jc w:val="both"/>
        <w:rPr>
          <w:rFonts w:ascii="Times New Roman" w:hAnsi="Times New Roman" w:cs="Times New Roman"/>
          <w:b/>
          <w:i/>
          <w:sz w:val="28"/>
          <w:szCs w:val="28"/>
        </w:rPr>
      </w:pPr>
      <w:r w:rsidRPr="00E3282C">
        <w:rPr>
          <w:rFonts w:ascii="Times New Roman" w:hAnsi="Times New Roman" w:cs="Times New Roman"/>
          <w:b/>
          <w:i/>
          <w:sz w:val="28"/>
          <w:szCs w:val="28"/>
        </w:rPr>
        <w:t>1.1</w:t>
      </w:r>
      <w:r>
        <w:rPr>
          <w:rFonts w:ascii="Times New Roman" w:hAnsi="Times New Roman" w:cs="Times New Roman"/>
          <w:b/>
          <w:i/>
          <w:sz w:val="28"/>
          <w:szCs w:val="28"/>
        </w:rPr>
        <w:tab/>
      </w:r>
      <w:r w:rsidRPr="00E3282C">
        <w:rPr>
          <w:rFonts w:ascii="Times New Roman" w:hAnsi="Times New Roman" w:cs="Times New Roman"/>
          <w:b/>
          <w:i/>
          <w:sz w:val="28"/>
          <w:szCs w:val="28"/>
        </w:rPr>
        <w:t>Реформування церкви та освіти.</w:t>
      </w:r>
    </w:p>
    <w:p w:rsidR="0076687D" w:rsidRPr="00E3282C" w:rsidRDefault="0076687D" w:rsidP="0076687D">
      <w:pPr>
        <w:pStyle w:val="ab"/>
        <w:numPr>
          <w:ilvl w:val="1"/>
          <w:numId w:val="21"/>
        </w:numPr>
        <w:tabs>
          <w:tab w:val="clear" w:pos="720"/>
          <w:tab w:val="num" w:pos="0"/>
        </w:tabs>
        <w:spacing w:before="0" w:beforeAutospacing="0" w:after="0" w:afterAutospacing="0" w:line="276" w:lineRule="auto"/>
        <w:ind w:left="0" w:firstLine="709"/>
        <w:jc w:val="both"/>
        <w:rPr>
          <w:b/>
          <w:i/>
          <w:sz w:val="28"/>
          <w:szCs w:val="28"/>
          <w:lang w:val="uk-UA"/>
        </w:rPr>
      </w:pPr>
      <w:r w:rsidRPr="00E3282C">
        <w:rPr>
          <w:b/>
          <w:i/>
          <w:sz w:val="28"/>
          <w:szCs w:val="28"/>
          <w:lang w:val="uk-UA"/>
        </w:rPr>
        <w:lastRenderedPageBreak/>
        <w:t>Роль Петра Могили у розвитку української національної культури.</w:t>
      </w:r>
    </w:p>
    <w:p w:rsidR="0076687D" w:rsidRPr="00E3282C" w:rsidRDefault="0076687D" w:rsidP="0076687D">
      <w:pPr>
        <w:pStyle w:val="ab"/>
        <w:numPr>
          <w:ilvl w:val="1"/>
          <w:numId w:val="21"/>
        </w:numPr>
        <w:tabs>
          <w:tab w:val="clear" w:pos="720"/>
          <w:tab w:val="num" w:pos="0"/>
        </w:tabs>
        <w:spacing w:before="0" w:beforeAutospacing="0" w:after="0" w:afterAutospacing="0" w:line="276" w:lineRule="auto"/>
        <w:ind w:left="0" w:firstLine="709"/>
        <w:jc w:val="both"/>
        <w:rPr>
          <w:b/>
          <w:i/>
          <w:sz w:val="28"/>
          <w:szCs w:val="28"/>
          <w:lang w:val="uk-UA"/>
        </w:rPr>
      </w:pPr>
      <w:r w:rsidRPr="00E3282C">
        <w:rPr>
          <w:b/>
          <w:i/>
          <w:sz w:val="28"/>
          <w:szCs w:val="28"/>
          <w:lang w:val="uk-UA"/>
        </w:rPr>
        <w:t xml:space="preserve">Розвиток науки та філософії </w:t>
      </w:r>
      <w:r>
        <w:rPr>
          <w:b/>
          <w:i/>
          <w:sz w:val="28"/>
          <w:szCs w:val="28"/>
          <w:lang w:val="uk-UA"/>
        </w:rPr>
        <w:t>(</w:t>
      </w:r>
      <w:r w:rsidRPr="00E3282C">
        <w:rPr>
          <w:b/>
          <w:i/>
          <w:sz w:val="28"/>
          <w:szCs w:val="28"/>
          <w:lang w:val="uk-UA"/>
        </w:rPr>
        <w:t>Г.</w:t>
      </w:r>
      <w:r>
        <w:rPr>
          <w:b/>
          <w:i/>
          <w:sz w:val="28"/>
          <w:szCs w:val="28"/>
          <w:lang w:val="uk-UA"/>
        </w:rPr>
        <w:t xml:space="preserve"> </w:t>
      </w:r>
      <w:r w:rsidRPr="00E3282C">
        <w:rPr>
          <w:b/>
          <w:i/>
          <w:sz w:val="28"/>
          <w:szCs w:val="28"/>
          <w:lang w:val="uk-UA"/>
        </w:rPr>
        <w:t>Сковород</w:t>
      </w:r>
      <w:r>
        <w:rPr>
          <w:b/>
          <w:i/>
          <w:sz w:val="28"/>
          <w:szCs w:val="28"/>
          <w:lang w:val="uk-UA"/>
        </w:rPr>
        <w:t>а</w:t>
      </w:r>
      <w:r w:rsidRPr="00E3282C">
        <w:rPr>
          <w:b/>
          <w:i/>
          <w:sz w:val="28"/>
          <w:szCs w:val="28"/>
          <w:lang w:val="uk-UA"/>
        </w:rPr>
        <w:t>, Ф.</w:t>
      </w:r>
      <w:r>
        <w:rPr>
          <w:b/>
          <w:i/>
          <w:sz w:val="28"/>
          <w:szCs w:val="28"/>
          <w:lang w:val="uk-UA"/>
        </w:rPr>
        <w:t xml:space="preserve"> </w:t>
      </w:r>
      <w:r w:rsidRPr="00E3282C">
        <w:rPr>
          <w:b/>
          <w:i/>
          <w:sz w:val="28"/>
          <w:szCs w:val="28"/>
          <w:lang w:val="uk-UA"/>
        </w:rPr>
        <w:t>Прокопович</w:t>
      </w:r>
      <w:r>
        <w:rPr>
          <w:b/>
          <w:i/>
          <w:sz w:val="28"/>
          <w:szCs w:val="28"/>
          <w:lang w:val="uk-UA"/>
        </w:rPr>
        <w:t>)</w:t>
      </w:r>
      <w:r w:rsidRPr="00E3282C">
        <w:rPr>
          <w:b/>
          <w:i/>
          <w:sz w:val="28"/>
          <w:szCs w:val="28"/>
          <w:lang w:val="uk-UA"/>
        </w:rPr>
        <w:t>.</w:t>
      </w:r>
    </w:p>
    <w:p w:rsidR="0076687D" w:rsidRPr="00E3282C" w:rsidRDefault="0076687D" w:rsidP="0076687D">
      <w:pPr>
        <w:numPr>
          <w:ilvl w:val="0"/>
          <w:numId w:val="20"/>
        </w:numPr>
        <w:tabs>
          <w:tab w:val="clear" w:pos="720"/>
          <w:tab w:val="num" w:pos="0"/>
        </w:tabs>
        <w:spacing w:after="0"/>
        <w:ind w:left="0" w:firstLine="709"/>
        <w:jc w:val="both"/>
        <w:rPr>
          <w:rFonts w:ascii="Times New Roman" w:hAnsi="Times New Roman" w:cs="Times New Roman"/>
          <w:b/>
          <w:i/>
          <w:sz w:val="28"/>
          <w:szCs w:val="28"/>
        </w:rPr>
      </w:pPr>
      <w:r w:rsidRPr="00E3282C">
        <w:rPr>
          <w:rFonts w:ascii="Times New Roman" w:hAnsi="Times New Roman" w:cs="Times New Roman"/>
          <w:b/>
          <w:i/>
          <w:sz w:val="28"/>
          <w:szCs w:val="28"/>
        </w:rPr>
        <w:t>Українська література та книгодрукування у д. п. Х</w:t>
      </w:r>
      <w:r w:rsidRPr="00E3282C">
        <w:rPr>
          <w:rFonts w:ascii="Times New Roman" w:hAnsi="Times New Roman" w:cs="Times New Roman"/>
          <w:b/>
          <w:i/>
          <w:sz w:val="28"/>
          <w:szCs w:val="28"/>
          <w:lang w:val="en-US"/>
        </w:rPr>
        <w:t>V</w:t>
      </w:r>
      <w:r w:rsidRPr="00E3282C">
        <w:rPr>
          <w:rFonts w:ascii="Times New Roman" w:hAnsi="Times New Roman" w:cs="Times New Roman"/>
          <w:b/>
          <w:i/>
          <w:sz w:val="28"/>
          <w:szCs w:val="28"/>
        </w:rPr>
        <w:t>ІІ –Х</w:t>
      </w:r>
      <w:r w:rsidRPr="00E3282C">
        <w:rPr>
          <w:rFonts w:ascii="Times New Roman" w:hAnsi="Times New Roman" w:cs="Times New Roman"/>
          <w:b/>
          <w:i/>
          <w:sz w:val="28"/>
          <w:szCs w:val="28"/>
          <w:lang w:val="en-US"/>
        </w:rPr>
        <w:t>V</w:t>
      </w:r>
      <w:r w:rsidRPr="00E3282C">
        <w:rPr>
          <w:rFonts w:ascii="Times New Roman" w:hAnsi="Times New Roman" w:cs="Times New Roman"/>
          <w:b/>
          <w:i/>
          <w:sz w:val="28"/>
          <w:szCs w:val="28"/>
        </w:rPr>
        <w:t>ІІІ ст.</w:t>
      </w:r>
    </w:p>
    <w:p w:rsidR="0076687D" w:rsidRPr="00E3282C" w:rsidRDefault="0076687D" w:rsidP="0076687D">
      <w:pPr>
        <w:numPr>
          <w:ilvl w:val="0"/>
          <w:numId w:val="20"/>
        </w:numPr>
        <w:tabs>
          <w:tab w:val="clear" w:pos="720"/>
          <w:tab w:val="num" w:pos="0"/>
        </w:tabs>
        <w:spacing w:after="0"/>
        <w:ind w:left="0" w:firstLine="709"/>
        <w:jc w:val="both"/>
        <w:rPr>
          <w:rFonts w:ascii="Times New Roman" w:hAnsi="Times New Roman" w:cs="Times New Roman"/>
          <w:b/>
          <w:i/>
          <w:sz w:val="28"/>
          <w:szCs w:val="28"/>
        </w:rPr>
      </w:pPr>
      <w:r w:rsidRPr="00E3282C">
        <w:rPr>
          <w:rFonts w:ascii="Times New Roman" w:hAnsi="Times New Roman" w:cs="Times New Roman"/>
          <w:b/>
          <w:i/>
          <w:sz w:val="28"/>
          <w:szCs w:val="28"/>
        </w:rPr>
        <w:t>Барокова архітектура та образотворче мистецтво.</w:t>
      </w:r>
    </w:p>
    <w:p w:rsidR="0076687D" w:rsidRPr="00E3282C" w:rsidRDefault="0076687D" w:rsidP="0076687D">
      <w:pPr>
        <w:numPr>
          <w:ilvl w:val="0"/>
          <w:numId w:val="20"/>
        </w:numPr>
        <w:tabs>
          <w:tab w:val="clear" w:pos="720"/>
          <w:tab w:val="num" w:pos="0"/>
        </w:tabs>
        <w:spacing w:after="0"/>
        <w:ind w:left="0" w:firstLine="709"/>
        <w:jc w:val="both"/>
        <w:rPr>
          <w:rFonts w:ascii="Times New Roman" w:hAnsi="Times New Roman" w:cs="Times New Roman"/>
          <w:b/>
          <w:i/>
          <w:sz w:val="28"/>
          <w:szCs w:val="28"/>
        </w:rPr>
      </w:pPr>
      <w:r w:rsidRPr="00E3282C">
        <w:rPr>
          <w:rFonts w:ascii="Times New Roman" w:hAnsi="Times New Roman" w:cs="Times New Roman"/>
          <w:b/>
          <w:i/>
          <w:sz w:val="28"/>
          <w:szCs w:val="28"/>
        </w:rPr>
        <w:t>Розвиток українського</w:t>
      </w:r>
      <w:r w:rsidRPr="008722A7">
        <w:rPr>
          <w:rFonts w:ascii="Times New Roman" w:hAnsi="Times New Roman" w:cs="Times New Roman"/>
          <w:sz w:val="28"/>
          <w:szCs w:val="28"/>
        </w:rPr>
        <w:t xml:space="preserve"> </w:t>
      </w:r>
      <w:r w:rsidRPr="00E3282C">
        <w:rPr>
          <w:rFonts w:ascii="Times New Roman" w:hAnsi="Times New Roman" w:cs="Times New Roman"/>
          <w:b/>
          <w:i/>
          <w:sz w:val="28"/>
          <w:szCs w:val="28"/>
        </w:rPr>
        <w:t>музичного та театрального мистецтва.</w:t>
      </w:r>
    </w:p>
    <w:p w:rsidR="0076687D" w:rsidRPr="008722A7" w:rsidRDefault="0076687D" w:rsidP="0076687D">
      <w:pPr>
        <w:ind w:firstLine="709"/>
        <w:jc w:val="both"/>
        <w:rPr>
          <w:rFonts w:ascii="Times New Roman" w:hAnsi="Times New Roman" w:cs="Times New Roman"/>
          <w:b/>
          <w:sz w:val="28"/>
          <w:szCs w:val="28"/>
        </w:rPr>
      </w:pPr>
    </w:p>
    <w:p w:rsidR="0076687D" w:rsidRPr="00C97D39" w:rsidRDefault="0076687D" w:rsidP="0076687D">
      <w:pPr>
        <w:jc w:val="center"/>
        <w:rPr>
          <w:rFonts w:ascii="Times New Roman" w:hAnsi="Times New Roman" w:cs="Times New Roman"/>
          <w:b/>
          <w:sz w:val="28"/>
          <w:szCs w:val="28"/>
        </w:rPr>
      </w:pPr>
      <w:r w:rsidRPr="008722A7">
        <w:rPr>
          <w:rFonts w:ascii="Times New Roman" w:hAnsi="Times New Roman" w:cs="Times New Roman"/>
          <w:b/>
          <w:sz w:val="28"/>
          <w:szCs w:val="28"/>
        </w:rPr>
        <w:t xml:space="preserve">1. </w:t>
      </w:r>
      <w:r w:rsidRPr="00C97D39">
        <w:rPr>
          <w:rFonts w:ascii="Times New Roman" w:hAnsi="Times New Roman" w:cs="Times New Roman"/>
          <w:b/>
          <w:sz w:val="28"/>
          <w:szCs w:val="28"/>
        </w:rPr>
        <w:t>Особливості розвитку української культури д. п. Х</w:t>
      </w:r>
      <w:r w:rsidRPr="00C97D39">
        <w:rPr>
          <w:rFonts w:ascii="Times New Roman" w:hAnsi="Times New Roman" w:cs="Times New Roman"/>
          <w:b/>
          <w:sz w:val="28"/>
          <w:szCs w:val="28"/>
          <w:lang w:val="en-US"/>
        </w:rPr>
        <w:t>V</w:t>
      </w:r>
      <w:r w:rsidRPr="00C97D39">
        <w:rPr>
          <w:rFonts w:ascii="Times New Roman" w:hAnsi="Times New Roman" w:cs="Times New Roman"/>
          <w:b/>
          <w:sz w:val="28"/>
          <w:szCs w:val="28"/>
        </w:rPr>
        <w:t>ІІ – Х</w:t>
      </w:r>
      <w:r w:rsidRPr="00C97D39">
        <w:rPr>
          <w:rFonts w:ascii="Times New Roman" w:hAnsi="Times New Roman" w:cs="Times New Roman"/>
          <w:b/>
          <w:sz w:val="28"/>
          <w:szCs w:val="28"/>
          <w:lang w:val="en-US"/>
        </w:rPr>
        <w:t>V</w:t>
      </w:r>
      <w:r w:rsidRPr="00C97D39">
        <w:rPr>
          <w:rFonts w:ascii="Times New Roman" w:hAnsi="Times New Roman" w:cs="Times New Roman"/>
          <w:b/>
          <w:sz w:val="28"/>
          <w:szCs w:val="28"/>
        </w:rPr>
        <w:t>ІІІ ст.</w:t>
      </w:r>
    </w:p>
    <w:p w:rsidR="0076687D" w:rsidRPr="008722A7" w:rsidRDefault="0076687D" w:rsidP="0076687D">
      <w:pPr>
        <w:pStyle w:val="ab"/>
        <w:spacing w:before="0" w:beforeAutospacing="0" w:after="0" w:afterAutospacing="0" w:line="276" w:lineRule="auto"/>
        <w:ind w:firstLine="709"/>
        <w:jc w:val="both"/>
        <w:rPr>
          <w:sz w:val="28"/>
          <w:szCs w:val="28"/>
          <w:lang w:val="uk-UA"/>
        </w:rPr>
      </w:pPr>
      <w:r w:rsidRPr="008722A7">
        <w:rPr>
          <w:sz w:val="28"/>
          <w:szCs w:val="28"/>
          <w:lang w:val="uk-UA"/>
        </w:rPr>
        <w:t>XVII-XVIII ст. – це складний і важливий період у житті українського народу. У політичній історії він охоплює такі процеси, як перехід всіх українських земель під владу Речі Посполитої, наростання визвольної боротьби, створення національної державності в ході Хмельниччини, подальша втрата завоювань. У вітчизняній культурі це була яскрава, плідна епоха, принципова для подальшого розвитку. Можна виділити цілий ряд причин, які пояснюють культурне піднесення в Україні.</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Найважливішим </w:t>
      </w:r>
      <w:r w:rsidRPr="00292AA1">
        <w:rPr>
          <w:b/>
          <w:bCs/>
          <w:sz w:val="28"/>
          <w:szCs w:val="28"/>
          <w:lang w:val="uk-UA"/>
        </w:rPr>
        <w:t>чинником</w:t>
      </w:r>
      <w:r w:rsidRPr="00292AA1">
        <w:rPr>
          <w:sz w:val="28"/>
          <w:szCs w:val="28"/>
          <w:lang w:val="uk-UA"/>
        </w:rPr>
        <w:t xml:space="preserve">, який впливав на розвиток культури в Україні в цей період, була </w:t>
      </w:r>
      <w:hyperlink r:id="rId5" w:tooltip="Національно-визвольна боротьба українського народу (ще не написана)" w:history="1">
        <w:r w:rsidRPr="00292AA1">
          <w:rPr>
            <w:rStyle w:val="a9"/>
            <w:b/>
            <w:color w:val="auto"/>
            <w:sz w:val="28"/>
            <w:szCs w:val="28"/>
            <w:u w:val="none"/>
            <w:lang w:val="uk-UA"/>
          </w:rPr>
          <w:t>національно-визвольна боротьба українського народу</w:t>
        </w:r>
      </w:hyperlink>
      <w:r w:rsidRPr="00292AA1">
        <w:rPr>
          <w:b/>
          <w:sz w:val="28"/>
          <w:szCs w:val="28"/>
          <w:lang w:val="uk-UA"/>
        </w:rPr>
        <w:t>.</w:t>
      </w:r>
      <w:r w:rsidRPr="00292AA1">
        <w:rPr>
          <w:sz w:val="28"/>
          <w:szCs w:val="28"/>
          <w:lang w:val="uk-UA"/>
        </w:rPr>
        <w:t xml:space="preserve"> Утворення Речі Посполитої внаслідок </w:t>
      </w:r>
      <w:hyperlink r:id="rId6" w:tooltip="Люблінська унія 1569" w:history="1">
        <w:r w:rsidRPr="00292AA1">
          <w:rPr>
            <w:rStyle w:val="a9"/>
            <w:color w:val="auto"/>
            <w:sz w:val="28"/>
            <w:szCs w:val="28"/>
            <w:u w:val="none"/>
            <w:lang w:val="uk-UA"/>
          </w:rPr>
          <w:t>Люблінської унії у 1569</w:t>
        </w:r>
      </w:hyperlink>
      <w:r w:rsidRPr="00292AA1">
        <w:rPr>
          <w:sz w:val="28"/>
          <w:szCs w:val="28"/>
          <w:lang w:val="uk-UA"/>
        </w:rPr>
        <w:t xml:space="preserve"> призвело до концентрації практично всіх українських земель у єдиних державних кордонах, поставило їх населення у найважчі політичні, соціально-економічні умови. У зв'язку </w:t>
      </w:r>
      <w:r w:rsidRPr="00292AA1">
        <w:rPr>
          <w:b/>
          <w:sz w:val="28"/>
          <w:szCs w:val="28"/>
          <w:lang w:val="uk-UA"/>
        </w:rPr>
        <w:t xml:space="preserve">зі зростанням міст в </w:t>
      </w:r>
      <w:hyperlink r:id="rId7" w:tooltip="Європа" w:history="1">
        <w:r w:rsidRPr="00292AA1">
          <w:rPr>
            <w:rStyle w:val="a9"/>
            <w:b/>
            <w:color w:val="auto"/>
            <w:sz w:val="28"/>
            <w:szCs w:val="28"/>
            <w:u w:val="none"/>
            <w:lang w:val="uk-UA"/>
          </w:rPr>
          <w:t>Європі</w:t>
        </w:r>
      </w:hyperlink>
      <w:r w:rsidRPr="00292AA1">
        <w:rPr>
          <w:b/>
          <w:sz w:val="28"/>
          <w:szCs w:val="28"/>
          <w:lang w:val="uk-UA"/>
        </w:rPr>
        <w:t xml:space="preserve"> зріс попит на продукцію </w:t>
      </w:r>
      <w:hyperlink r:id="rId8" w:tooltip="Сільське господарство" w:history="1">
        <w:r w:rsidRPr="00292AA1">
          <w:rPr>
            <w:rStyle w:val="a9"/>
            <w:b/>
            <w:color w:val="auto"/>
            <w:sz w:val="28"/>
            <w:szCs w:val="28"/>
            <w:u w:val="none"/>
            <w:lang w:val="uk-UA"/>
          </w:rPr>
          <w:t>сільського господарства</w:t>
        </w:r>
      </w:hyperlink>
      <w:r w:rsidRPr="00292AA1">
        <w:rPr>
          <w:b/>
          <w:sz w:val="28"/>
          <w:szCs w:val="28"/>
          <w:lang w:val="uk-UA"/>
        </w:rPr>
        <w:t>,</w:t>
      </w:r>
      <w:r w:rsidRPr="00292AA1">
        <w:rPr>
          <w:sz w:val="28"/>
          <w:szCs w:val="28"/>
          <w:lang w:val="uk-UA"/>
        </w:rPr>
        <w:t xml:space="preserve"> а </w:t>
      </w:r>
      <w:hyperlink r:id="rId9" w:tooltip="Іспанія" w:history="1">
        <w:r w:rsidRPr="00292AA1">
          <w:rPr>
            <w:rStyle w:val="a9"/>
            <w:color w:val="auto"/>
            <w:sz w:val="28"/>
            <w:szCs w:val="28"/>
            <w:u w:val="none"/>
            <w:lang w:val="uk-UA"/>
          </w:rPr>
          <w:t>Іспанія</w:t>
        </w:r>
      </w:hyperlink>
      <w:r w:rsidRPr="00292AA1">
        <w:rPr>
          <w:sz w:val="28"/>
          <w:szCs w:val="28"/>
          <w:lang w:val="uk-UA"/>
        </w:rPr>
        <w:t xml:space="preserve">, яка досі була «житницею Європи», не справлялася з цим завданням. Потрібні були нові постачальники, і на цю роль претендувала </w:t>
      </w:r>
      <w:hyperlink r:id="rId10" w:tooltip="Польща" w:history="1">
        <w:r w:rsidRPr="00292AA1">
          <w:rPr>
            <w:rStyle w:val="a9"/>
            <w:color w:val="auto"/>
            <w:sz w:val="28"/>
            <w:szCs w:val="28"/>
            <w:u w:val="none"/>
            <w:lang w:val="uk-UA"/>
          </w:rPr>
          <w:t>Польща</w:t>
        </w:r>
      </w:hyperlink>
      <w:r w:rsidRPr="00292AA1">
        <w:rPr>
          <w:sz w:val="28"/>
          <w:szCs w:val="28"/>
          <w:lang w:val="uk-UA"/>
        </w:rPr>
        <w:t xml:space="preserve">. Польські </w:t>
      </w:r>
      <w:hyperlink r:id="rId11" w:tooltip="Феодали" w:history="1">
        <w:r w:rsidRPr="00292AA1">
          <w:rPr>
            <w:rStyle w:val="a9"/>
            <w:color w:val="auto"/>
            <w:sz w:val="28"/>
            <w:szCs w:val="28"/>
            <w:u w:val="none"/>
            <w:lang w:val="uk-UA"/>
          </w:rPr>
          <w:t>феодали</w:t>
        </w:r>
      </w:hyperlink>
      <w:r w:rsidRPr="00292AA1">
        <w:rPr>
          <w:sz w:val="28"/>
          <w:szCs w:val="28"/>
          <w:lang w:val="uk-UA"/>
        </w:rPr>
        <w:t xml:space="preserve"> захопили землю, закріпачили селян, витискали з України максимум прибутку, але в той же час захистити її від набігів </w:t>
      </w:r>
      <w:hyperlink r:id="rId12" w:tooltip="Турки" w:history="1">
        <w:r w:rsidRPr="00292AA1">
          <w:rPr>
            <w:rStyle w:val="a9"/>
            <w:color w:val="auto"/>
            <w:sz w:val="28"/>
            <w:szCs w:val="28"/>
            <w:u w:val="none"/>
            <w:lang w:val="uk-UA"/>
          </w:rPr>
          <w:t>турок</w:t>
        </w:r>
      </w:hyperlink>
      <w:r w:rsidRPr="00292AA1">
        <w:rPr>
          <w:sz w:val="28"/>
          <w:szCs w:val="28"/>
          <w:lang w:val="uk-UA"/>
        </w:rPr>
        <w:t xml:space="preserve"> і </w:t>
      </w:r>
      <w:hyperlink r:id="rId13" w:tooltip="Татари" w:history="1">
        <w:r w:rsidRPr="00292AA1">
          <w:rPr>
            <w:rStyle w:val="a9"/>
            <w:color w:val="auto"/>
            <w:sz w:val="28"/>
            <w:szCs w:val="28"/>
            <w:u w:val="none"/>
            <w:lang w:val="uk-UA"/>
          </w:rPr>
          <w:t>татар</w:t>
        </w:r>
      </w:hyperlink>
      <w:r w:rsidRPr="00292AA1">
        <w:rPr>
          <w:sz w:val="28"/>
          <w:szCs w:val="28"/>
          <w:lang w:val="uk-UA"/>
        </w:rPr>
        <w:t xml:space="preserve"> виявилися неспроможними. У цих умовах всі </w:t>
      </w:r>
      <w:hyperlink r:id="rId14" w:tooltip="Культурний процес (ще не написана)" w:history="1">
        <w:r w:rsidRPr="00292AA1">
          <w:rPr>
            <w:rStyle w:val="a9"/>
            <w:color w:val="auto"/>
            <w:sz w:val="28"/>
            <w:szCs w:val="28"/>
            <w:u w:val="none"/>
            <w:lang w:val="uk-UA"/>
          </w:rPr>
          <w:t>культурні процеси</w:t>
        </w:r>
      </w:hyperlink>
      <w:r w:rsidRPr="00292AA1">
        <w:rPr>
          <w:sz w:val="28"/>
          <w:szCs w:val="28"/>
          <w:lang w:val="uk-UA"/>
        </w:rPr>
        <w:t xml:space="preserve"> перепліталися як з боротьбою проти польського засилля, так і з обороною </w:t>
      </w:r>
      <w:proofErr w:type="spellStart"/>
      <w:r w:rsidRPr="00292AA1">
        <w:rPr>
          <w:sz w:val="28"/>
          <w:szCs w:val="28"/>
          <w:lang w:val="uk-UA"/>
        </w:rPr>
        <w:t>рубежів</w:t>
      </w:r>
      <w:proofErr w:type="spellEnd"/>
      <w:r w:rsidRPr="00292AA1">
        <w:rPr>
          <w:sz w:val="28"/>
          <w:szCs w:val="28"/>
          <w:lang w:val="uk-UA"/>
        </w:rPr>
        <w:t xml:space="preserve"> від натиску </w:t>
      </w:r>
      <w:hyperlink r:id="rId15" w:tooltip="Кримськеханство (ще не написана)" w:history="1">
        <w:r w:rsidRPr="00292AA1">
          <w:rPr>
            <w:rStyle w:val="a9"/>
            <w:color w:val="auto"/>
            <w:sz w:val="28"/>
            <w:szCs w:val="28"/>
            <w:u w:val="none"/>
            <w:lang w:val="uk-UA"/>
          </w:rPr>
          <w:t>Кримського ханства</w:t>
        </w:r>
      </w:hyperlink>
      <w:r w:rsidRPr="00292AA1">
        <w:rPr>
          <w:sz w:val="28"/>
          <w:szCs w:val="28"/>
          <w:lang w:val="uk-UA"/>
        </w:rPr>
        <w:t xml:space="preserve"> й </w:t>
      </w:r>
      <w:hyperlink r:id="rId16" w:tooltip="Османська імперія" w:history="1">
        <w:r w:rsidRPr="00292AA1">
          <w:rPr>
            <w:rStyle w:val="a9"/>
            <w:color w:val="auto"/>
            <w:sz w:val="28"/>
            <w:szCs w:val="28"/>
            <w:u w:val="none"/>
            <w:lang w:val="uk-UA"/>
          </w:rPr>
          <w:t>Османської Туреччини</w:t>
        </w:r>
      </w:hyperlink>
      <w:r w:rsidRPr="00292AA1">
        <w:rPr>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У цій історичній ситуації провідну роль взяло на себе </w:t>
      </w:r>
      <w:hyperlink r:id="rId17" w:tooltip="Козацтво" w:history="1">
        <w:r w:rsidRPr="00292AA1">
          <w:rPr>
            <w:rStyle w:val="a9"/>
            <w:b/>
            <w:color w:val="auto"/>
            <w:sz w:val="28"/>
            <w:szCs w:val="28"/>
            <w:u w:val="none"/>
            <w:lang w:val="uk-UA"/>
          </w:rPr>
          <w:t>козацтво</w:t>
        </w:r>
      </w:hyperlink>
      <w:r w:rsidRPr="00292AA1">
        <w:rPr>
          <w:b/>
          <w:sz w:val="28"/>
          <w:szCs w:val="28"/>
          <w:lang w:val="uk-UA"/>
        </w:rPr>
        <w:t xml:space="preserve"> </w:t>
      </w:r>
      <w:r w:rsidRPr="00292AA1">
        <w:rPr>
          <w:sz w:val="28"/>
          <w:szCs w:val="28"/>
          <w:lang w:val="uk-UA"/>
        </w:rPr>
        <w:t xml:space="preserve">– самобутній </w:t>
      </w:r>
      <w:hyperlink r:id="rId18" w:tooltip="Суспільний стан" w:history="1">
        <w:r w:rsidRPr="00292AA1">
          <w:rPr>
            <w:rStyle w:val="a9"/>
            <w:color w:val="auto"/>
            <w:sz w:val="28"/>
            <w:szCs w:val="28"/>
            <w:u w:val="none"/>
            <w:lang w:val="uk-UA"/>
          </w:rPr>
          <w:t>суспільний стан</w:t>
        </w:r>
      </w:hyperlink>
      <w:r w:rsidRPr="00292AA1">
        <w:rPr>
          <w:sz w:val="28"/>
          <w:szCs w:val="28"/>
          <w:lang w:val="uk-UA"/>
        </w:rPr>
        <w:t xml:space="preserve">, який сформувався в XV-XVI ст. Саме козацтво підхопило традицію національної </w:t>
      </w:r>
      <w:hyperlink r:id="rId19" w:tooltip="Державність" w:history="1">
        <w:r w:rsidRPr="00292AA1">
          <w:rPr>
            <w:rStyle w:val="a9"/>
            <w:color w:val="auto"/>
            <w:sz w:val="28"/>
            <w:szCs w:val="28"/>
            <w:u w:val="none"/>
            <w:lang w:val="uk-UA"/>
          </w:rPr>
          <w:t>державності</w:t>
        </w:r>
      </w:hyperlink>
      <w:r w:rsidRPr="00292AA1">
        <w:rPr>
          <w:sz w:val="28"/>
          <w:szCs w:val="28"/>
          <w:lang w:val="uk-UA"/>
        </w:rPr>
        <w:t xml:space="preserve">, виступило захисником </w:t>
      </w:r>
      <w:hyperlink r:id="rId20" w:tooltip="Православна церква" w:history="1">
        <w:r w:rsidRPr="00292AA1">
          <w:rPr>
            <w:rStyle w:val="a9"/>
            <w:color w:val="auto"/>
            <w:sz w:val="28"/>
            <w:szCs w:val="28"/>
            <w:u w:val="none"/>
            <w:lang w:val="uk-UA"/>
          </w:rPr>
          <w:t>православної церкви</w:t>
        </w:r>
      </w:hyperlink>
      <w:r w:rsidRPr="00292AA1">
        <w:rPr>
          <w:sz w:val="28"/>
          <w:szCs w:val="28"/>
          <w:lang w:val="uk-UA"/>
        </w:rPr>
        <w:t>, української мови.</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Визвольна війна </w:t>
      </w:r>
      <w:hyperlink r:id="rId21" w:tooltip="1648" w:history="1">
        <w:r w:rsidRPr="00292AA1">
          <w:rPr>
            <w:rStyle w:val="a9"/>
            <w:color w:val="auto"/>
            <w:sz w:val="28"/>
            <w:szCs w:val="28"/>
            <w:u w:val="none"/>
            <w:lang w:val="uk-UA"/>
          </w:rPr>
          <w:t>1648</w:t>
        </w:r>
      </w:hyperlink>
      <w:r w:rsidRPr="00292AA1">
        <w:rPr>
          <w:sz w:val="28"/>
          <w:szCs w:val="28"/>
          <w:lang w:val="uk-UA"/>
        </w:rPr>
        <w:t>-</w:t>
      </w:r>
      <w:hyperlink r:id="rId22" w:tooltip="1657" w:history="1">
        <w:r w:rsidRPr="00292AA1">
          <w:rPr>
            <w:rStyle w:val="a9"/>
            <w:color w:val="auto"/>
            <w:sz w:val="28"/>
            <w:szCs w:val="28"/>
            <w:u w:val="none"/>
            <w:lang w:val="uk-UA"/>
          </w:rPr>
          <w:t>1657</w:t>
        </w:r>
      </w:hyperlink>
      <w:r w:rsidRPr="00292AA1">
        <w:rPr>
          <w:sz w:val="28"/>
          <w:szCs w:val="28"/>
          <w:lang w:val="uk-UA"/>
        </w:rPr>
        <w:t xml:space="preserve"> рр. українського народу відбилася і на культурному житті. Патріотичні почуття, спільні походи, масове переселення – все це сприяло культурній інтеграції різних регіонів. Хоч </w:t>
      </w:r>
      <w:hyperlink r:id="rId23" w:tooltip="Гетьманщина" w:history="1">
        <w:r w:rsidRPr="00292AA1">
          <w:rPr>
            <w:rStyle w:val="a9"/>
            <w:color w:val="auto"/>
            <w:sz w:val="28"/>
            <w:szCs w:val="28"/>
            <w:u w:val="none"/>
            <w:lang w:val="uk-UA"/>
          </w:rPr>
          <w:t>Гетьманщина</w:t>
        </w:r>
      </w:hyperlink>
      <w:r w:rsidRPr="00292AA1">
        <w:rPr>
          <w:sz w:val="28"/>
          <w:szCs w:val="28"/>
          <w:lang w:val="uk-UA"/>
        </w:rPr>
        <w:t xml:space="preserve"> включала тільки частину національної території, але саме її існування вело до зростання національної </w:t>
      </w:r>
      <w:hyperlink r:id="rId24" w:tooltip="Самосвідомість" w:history="1">
        <w:r w:rsidRPr="00292AA1">
          <w:rPr>
            <w:rStyle w:val="a9"/>
            <w:color w:val="auto"/>
            <w:sz w:val="28"/>
            <w:szCs w:val="28"/>
            <w:u w:val="none"/>
            <w:lang w:val="uk-UA"/>
          </w:rPr>
          <w:t>самосвідомості</w:t>
        </w:r>
      </w:hyperlink>
      <w:r w:rsidRPr="00292AA1">
        <w:rPr>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Кризова ситуація в культурі України виникла в кінці XVIII ст. після того, як внаслідок трьох </w:t>
      </w:r>
      <w:hyperlink r:id="rId25" w:tooltip="Поділи Польщі" w:history="1">
        <w:r w:rsidRPr="00292AA1">
          <w:rPr>
            <w:rStyle w:val="a9"/>
            <w:color w:val="auto"/>
            <w:sz w:val="28"/>
            <w:szCs w:val="28"/>
            <w:u w:val="none"/>
            <w:lang w:val="uk-UA"/>
          </w:rPr>
          <w:t>поділів Польщі</w:t>
        </w:r>
      </w:hyperlink>
      <w:r w:rsidRPr="00292AA1">
        <w:rPr>
          <w:sz w:val="28"/>
          <w:szCs w:val="28"/>
          <w:lang w:val="uk-UA"/>
        </w:rPr>
        <w:t xml:space="preserve"> українська територія виявилася у складі двох </w:t>
      </w:r>
      <w:r w:rsidRPr="00292AA1">
        <w:rPr>
          <w:sz w:val="28"/>
          <w:szCs w:val="28"/>
          <w:lang w:val="uk-UA"/>
        </w:rPr>
        <w:lastRenderedPageBreak/>
        <w:t xml:space="preserve">імперій – </w:t>
      </w:r>
      <w:hyperlink r:id="rId26" w:tooltip="Російська імперія" w:history="1">
        <w:r w:rsidRPr="00292AA1">
          <w:rPr>
            <w:rStyle w:val="a9"/>
            <w:color w:val="auto"/>
            <w:sz w:val="28"/>
            <w:szCs w:val="28"/>
            <w:u w:val="none"/>
            <w:lang w:val="uk-UA"/>
          </w:rPr>
          <w:t>Російської</w:t>
        </w:r>
      </w:hyperlink>
      <w:r w:rsidRPr="00292AA1">
        <w:rPr>
          <w:sz w:val="28"/>
          <w:szCs w:val="28"/>
          <w:lang w:val="uk-UA"/>
        </w:rPr>
        <w:t xml:space="preserve"> та </w:t>
      </w:r>
      <w:hyperlink r:id="rId27" w:tooltip="Австрійська імперія" w:history="1">
        <w:r w:rsidRPr="00292AA1">
          <w:rPr>
            <w:rStyle w:val="a9"/>
            <w:color w:val="auto"/>
            <w:sz w:val="28"/>
            <w:szCs w:val="28"/>
            <w:u w:val="none"/>
            <w:lang w:val="uk-UA"/>
          </w:rPr>
          <w:t>Австрійської</w:t>
        </w:r>
      </w:hyperlink>
      <w:r w:rsidRPr="00292AA1">
        <w:rPr>
          <w:sz w:val="28"/>
          <w:szCs w:val="28"/>
          <w:lang w:val="uk-UA"/>
        </w:rPr>
        <w:t xml:space="preserve">, в яких проводився антиукраїнський політичний курс. У Російській імперії по суті повторилася ситуація попереднього сторіччя, тільки тепер </w:t>
      </w:r>
      <w:hyperlink r:id="rId28" w:tooltip="Козацька старшина" w:history="1">
        <w:r w:rsidRPr="00292AA1">
          <w:rPr>
            <w:rStyle w:val="a9"/>
            <w:color w:val="auto"/>
            <w:sz w:val="28"/>
            <w:szCs w:val="28"/>
            <w:u w:val="none"/>
            <w:lang w:val="uk-UA"/>
          </w:rPr>
          <w:t>козацька старшина</w:t>
        </w:r>
      </w:hyperlink>
      <w:r w:rsidRPr="00292AA1">
        <w:rPr>
          <w:sz w:val="28"/>
          <w:szCs w:val="28"/>
          <w:lang w:val="uk-UA"/>
        </w:rPr>
        <w:t xml:space="preserve"> стала частиною дворянства, сприйняла </w:t>
      </w:r>
      <w:hyperlink r:id="rId29" w:tooltip="Російська культура (ще не написана)" w:history="1">
        <w:r w:rsidRPr="00292AA1">
          <w:rPr>
            <w:rStyle w:val="a9"/>
            <w:color w:val="auto"/>
            <w:sz w:val="28"/>
            <w:szCs w:val="28"/>
            <w:u w:val="none"/>
            <w:lang w:val="uk-UA"/>
          </w:rPr>
          <w:t>російську культуру</w:t>
        </w:r>
      </w:hyperlink>
      <w:r w:rsidRPr="00292AA1">
        <w:rPr>
          <w:sz w:val="28"/>
          <w:szCs w:val="28"/>
          <w:lang w:val="uk-UA"/>
        </w:rPr>
        <w:t>. Єдиними носіями і творцями української культури в цій ситуації залишилися низи суспільства.</w:t>
      </w:r>
    </w:p>
    <w:p w:rsidR="0076687D" w:rsidRPr="008722A7" w:rsidRDefault="0076687D" w:rsidP="0076687D">
      <w:pPr>
        <w:pStyle w:val="ab"/>
        <w:spacing w:before="0" w:beforeAutospacing="0" w:after="0" w:afterAutospacing="0" w:line="276" w:lineRule="auto"/>
        <w:ind w:firstLine="709"/>
        <w:jc w:val="center"/>
        <w:rPr>
          <w:b/>
          <w:sz w:val="28"/>
          <w:szCs w:val="28"/>
          <w:lang w:val="uk-UA"/>
        </w:rPr>
      </w:pPr>
      <w:r w:rsidRPr="008722A7">
        <w:rPr>
          <w:b/>
          <w:sz w:val="28"/>
          <w:szCs w:val="28"/>
          <w:lang w:val="uk-UA"/>
        </w:rPr>
        <w:t>1.1. Реформування церкви та освіти</w:t>
      </w:r>
    </w:p>
    <w:p w:rsidR="0076687D" w:rsidRPr="008722A7" w:rsidRDefault="0076687D" w:rsidP="0076687D">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left" w:pos="0"/>
        </w:tabs>
        <w:spacing w:line="276" w:lineRule="auto"/>
        <w:ind w:firstLine="709"/>
        <w:jc w:val="both"/>
        <w:rPr>
          <w:rFonts w:ascii="Times New Roman" w:hAnsi="Times New Roman" w:cs="Times New Roman"/>
          <w:sz w:val="28"/>
          <w:szCs w:val="28"/>
          <w:lang w:val="uk-UA"/>
        </w:rPr>
      </w:pPr>
      <w:r w:rsidRPr="008722A7">
        <w:rPr>
          <w:rFonts w:ascii="Times New Roman" w:hAnsi="Times New Roman" w:cs="Times New Roman"/>
          <w:b/>
          <w:sz w:val="28"/>
          <w:szCs w:val="28"/>
          <w:lang w:val="uk-UA"/>
        </w:rPr>
        <w:t>Церква</w:t>
      </w:r>
      <w:r w:rsidRPr="008722A7">
        <w:rPr>
          <w:rFonts w:ascii="Times New Roman" w:hAnsi="Times New Roman" w:cs="Times New Roman"/>
          <w:sz w:val="28"/>
          <w:szCs w:val="28"/>
          <w:lang w:val="uk-UA"/>
        </w:rPr>
        <w:t xml:space="preserve">. Православна церква століттями виступала центром культурного життя на Україні, особливо її роль зросла у XVI ст. у боротьбі з польським католицизмом. </w:t>
      </w:r>
      <w:r>
        <w:rPr>
          <w:rFonts w:ascii="Times New Roman" w:hAnsi="Times New Roman" w:cs="Times New Roman"/>
          <w:sz w:val="28"/>
          <w:szCs w:val="28"/>
          <w:lang w:val="uk-UA"/>
        </w:rPr>
        <w:t xml:space="preserve">Однак з виходом на </w:t>
      </w:r>
      <w:r w:rsidRPr="008722A7">
        <w:rPr>
          <w:rFonts w:ascii="Times New Roman" w:hAnsi="Times New Roman" w:cs="Times New Roman"/>
          <w:sz w:val="28"/>
          <w:szCs w:val="28"/>
          <w:lang w:val="uk-UA"/>
        </w:rPr>
        <w:t>арену Російської імперії</w:t>
      </w:r>
      <w:r>
        <w:rPr>
          <w:rFonts w:ascii="Times New Roman" w:hAnsi="Times New Roman" w:cs="Times New Roman"/>
          <w:sz w:val="28"/>
          <w:szCs w:val="28"/>
          <w:lang w:val="uk-UA"/>
        </w:rPr>
        <w:t>,</w:t>
      </w:r>
      <w:r w:rsidRPr="008722A7">
        <w:rPr>
          <w:rFonts w:ascii="Times New Roman" w:hAnsi="Times New Roman" w:cs="Times New Roman"/>
          <w:sz w:val="28"/>
          <w:szCs w:val="28"/>
          <w:lang w:val="uk-UA"/>
        </w:rPr>
        <w:t xml:space="preserve"> як оборон</w:t>
      </w:r>
      <w:r>
        <w:rPr>
          <w:rFonts w:ascii="Times New Roman" w:hAnsi="Times New Roman" w:cs="Times New Roman"/>
          <w:sz w:val="28"/>
          <w:szCs w:val="28"/>
          <w:lang w:val="uk-UA"/>
        </w:rPr>
        <w:t>н</w:t>
      </w:r>
      <w:r w:rsidRPr="008722A7">
        <w:rPr>
          <w:rFonts w:ascii="Times New Roman" w:hAnsi="Times New Roman" w:cs="Times New Roman"/>
          <w:sz w:val="28"/>
          <w:szCs w:val="28"/>
          <w:lang w:val="uk-UA"/>
        </w:rPr>
        <w:t>и</w:t>
      </w:r>
      <w:r>
        <w:rPr>
          <w:rFonts w:ascii="Times New Roman" w:hAnsi="Times New Roman" w:cs="Times New Roman"/>
          <w:sz w:val="28"/>
          <w:szCs w:val="28"/>
          <w:lang w:val="uk-UA"/>
        </w:rPr>
        <w:t>ці</w:t>
      </w:r>
      <w:r w:rsidRPr="008722A7">
        <w:rPr>
          <w:rFonts w:ascii="Times New Roman" w:hAnsi="Times New Roman" w:cs="Times New Roman"/>
          <w:sz w:val="28"/>
          <w:szCs w:val="28"/>
          <w:lang w:val="uk-UA"/>
        </w:rPr>
        <w:t xml:space="preserve"> всього православ'я, включаючи </w:t>
      </w:r>
      <w:r>
        <w:rPr>
          <w:rFonts w:ascii="Times New Roman" w:hAnsi="Times New Roman" w:cs="Times New Roman"/>
          <w:sz w:val="28"/>
          <w:szCs w:val="28"/>
          <w:lang w:val="uk-UA"/>
        </w:rPr>
        <w:t xml:space="preserve">й </w:t>
      </w:r>
      <w:r w:rsidRPr="008722A7">
        <w:rPr>
          <w:rFonts w:ascii="Times New Roman" w:hAnsi="Times New Roman" w:cs="Times New Roman"/>
          <w:sz w:val="28"/>
          <w:szCs w:val="28"/>
          <w:lang w:val="uk-UA"/>
        </w:rPr>
        <w:t>українське</w:t>
      </w:r>
      <w:r>
        <w:rPr>
          <w:rFonts w:ascii="Times New Roman" w:hAnsi="Times New Roman" w:cs="Times New Roman"/>
          <w:sz w:val="28"/>
          <w:szCs w:val="28"/>
          <w:lang w:val="uk-UA"/>
        </w:rPr>
        <w:t>, вона</w:t>
      </w:r>
      <w:r w:rsidRPr="008722A7">
        <w:rPr>
          <w:rFonts w:ascii="Times New Roman" w:hAnsi="Times New Roman" w:cs="Times New Roman"/>
          <w:sz w:val="28"/>
          <w:szCs w:val="28"/>
          <w:lang w:val="uk-UA"/>
        </w:rPr>
        <w:t xml:space="preserve"> втратила свою рушійну силу. Приблизно в цей же час вона перестала існувати як окреме ціле. Деякий час після переходу в </w:t>
      </w:r>
      <w:r w:rsidRPr="008177B3">
        <w:rPr>
          <w:rFonts w:ascii="Times New Roman" w:hAnsi="Times New Roman" w:cs="Times New Roman"/>
          <w:b/>
          <w:sz w:val="28"/>
          <w:szCs w:val="28"/>
          <w:lang w:val="uk-UA"/>
        </w:rPr>
        <w:t>1686 р. під зверхність московського патріарха</w:t>
      </w:r>
      <w:r w:rsidRPr="008722A7">
        <w:rPr>
          <w:rFonts w:ascii="Times New Roman" w:hAnsi="Times New Roman" w:cs="Times New Roman"/>
          <w:sz w:val="28"/>
          <w:szCs w:val="28"/>
          <w:lang w:val="uk-UA"/>
        </w:rPr>
        <w:t xml:space="preserve"> українська церква </w:t>
      </w:r>
      <w:r>
        <w:rPr>
          <w:rFonts w:ascii="Times New Roman" w:hAnsi="Times New Roman" w:cs="Times New Roman"/>
          <w:sz w:val="28"/>
          <w:szCs w:val="28"/>
          <w:lang w:val="uk-UA"/>
        </w:rPr>
        <w:t xml:space="preserve">продовжувала </w:t>
      </w:r>
      <w:r w:rsidRPr="008722A7">
        <w:rPr>
          <w:rFonts w:ascii="Times New Roman" w:hAnsi="Times New Roman" w:cs="Times New Roman"/>
          <w:sz w:val="28"/>
          <w:szCs w:val="28"/>
          <w:lang w:val="uk-UA"/>
        </w:rPr>
        <w:t xml:space="preserve">процвітала: її школи були найкращими в імперії; її добре освічених священиків завзято переманювали до себе росіяни; завдяки покровительству Мазепи зміцнилася її економічна база. І все ж розвивалися події, що не віщували їй нічого дорого. </w:t>
      </w:r>
      <w:r>
        <w:rPr>
          <w:rFonts w:ascii="Times New Roman" w:hAnsi="Times New Roman" w:cs="Times New Roman"/>
          <w:sz w:val="28"/>
          <w:szCs w:val="28"/>
          <w:lang w:val="uk-UA"/>
        </w:rPr>
        <w:t>Однак у</w:t>
      </w:r>
      <w:r w:rsidRPr="008722A7">
        <w:rPr>
          <w:rFonts w:ascii="Times New Roman" w:hAnsi="Times New Roman" w:cs="Times New Roman"/>
          <w:sz w:val="28"/>
          <w:szCs w:val="28"/>
          <w:lang w:val="uk-UA"/>
        </w:rPr>
        <w:t xml:space="preserve">же </w:t>
      </w:r>
      <w:r>
        <w:rPr>
          <w:rFonts w:ascii="Times New Roman" w:hAnsi="Times New Roman" w:cs="Times New Roman"/>
          <w:sz w:val="28"/>
          <w:szCs w:val="28"/>
          <w:lang w:val="uk-UA"/>
        </w:rPr>
        <w:t>в</w:t>
      </w:r>
      <w:r w:rsidRPr="008722A7">
        <w:rPr>
          <w:rFonts w:ascii="Times New Roman" w:hAnsi="Times New Roman" w:cs="Times New Roman"/>
          <w:sz w:val="28"/>
          <w:szCs w:val="28"/>
          <w:lang w:val="uk-UA"/>
        </w:rPr>
        <w:t xml:space="preserve"> 1686 р. </w:t>
      </w:r>
      <w:r w:rsidRPr="008177B3">
        <w:rPr>
          <w:rFonts w:ascii="Times New Roman" w:hAnsi="Times New Roman" w:cs="Times New Roman"/>
          <w:b/>
          <w:sz w:val="28"/>
          <w:szCs w:val="28"/>
          <w:lang w:val="uk-UA"/>
        </w:rPr>
        <w:t xml:space="preserve">Чернігівська єпархія </w:t>
      </w:r>
      <w:r w:rsidRPr="008722A7">
        <w:rPr>
          <w:rFonts w:ascii="Times New Roman" w:hAnsi="Times New Roman" w:cs="Times New Roman"/>
          <w:sz w:val="28"/>
          <w:szCs w:val="28"/>
          <w:lang w:val="uk-UA"/>
        </w:rPr>
        <w:t xml:space="preserve">була вилучена з-під юрисдикції київського митрополита й </w:t>
      </w:r>
      <w:r w:rsidRPr="008177B3">
        <w:rPr>
          <w:rFonts w:ascii="Times New Roman" w:hAnsi="Times New Roman" w:cs="Times New Roman"/>
          <w:b/>
          <w:sz w:val="28"/>
          <w:szCs w:val="28"/>
          <w:lang w:val="uk-UA"/>
        </w:rPr>
        <w:t>підпорядкована Москві</w:t>
      </w:r>
      <w:r w:rsidRPr="008722A7">
        <w:rPr>
          <w:rFonts w:ascii="Times New Roman" w:hAnsi="Times New Roman" w:cs="Times New Roman"/>
          <w:sz w:val="28"/>
          <w:szCs w:val="28"/>
          <w:lang w:val="uk-UA"/>
        </w:rPr>
        <w:t xml:space="preserve">. Трохи згодом подібне відбулося з </w:t>
      </w:r>
      <w:r w:rsidRPr="008177B3">
        <w:rPr>
          <w:rFonts w:ascii="Times New Roman" w:hAnsi="Times New Roman" w:cs="Times New Roman"/>
          <w:b/>
          <w:sz w:val="28"/>
          <w:szCs w:val="28"/>
          <w:lang w:val="uk-UA"/>
        </w:rPr>
        <w:t>Переяславською єпархією</w:t>
      </w:r>
      <w:r w:rsidRPr="008722A7">
        <w:rPr>
          <w:rFonts w:ascii="Times New Roman" w:hAnsi="Times New Roman" w:cs="Times New Roman"/>
          <w:sz w:val="28"/>
          <w:szCs w:val="28"/>
          <w:lang w:val="uk-UA"/>
        </w:rPr>
        <w:t xml:space="preserve">. Ще більше владу київського митрополита було підірвано між 1690 і 1710 рр., коли врешті-решт поступилися перед тиском поляків і перейшли до </w:t>
      </w:r>
      <w:r w:rsidRPr="008177B3">
        <w:rPr>
          <w:rFonts w:ascii="Times New Roman" w:hAnsi="Times New Roman" w:cs="Times New Roman"/>
          <w:b/>
          <w:sz w:val="28"/>
          <w:szCs w:val="28"/>
          <w:lang w:val="uk-UA"/>
        </w:rPr>
        <w:t>греко-католиків</w:t>
      </w:r>
      <w:r w:rsidRPr="008722A7">
        <w:rPr>
          <w:rFonts w:ascii="Times New Roman" w:hAnsi="Times New Roman" w:cs="Times New Roman"/>
          <w:sz w:val="28"/>
          <w:szCs w:val="28"/>
          <w:lang w:val="uk-UA"/>
        </w:rPr>
        <w:t xml:space="preserve"> такі давні бастіони українського православ'я, як </w:t>
      </w:r>
      <w:r w:rsidRPr="008177B3">
        <w:rPr>
          <w:rFonts w:ascii="Times New Roman" w:hAnsi="Times New Roman" w:cs="Times New Roman"/>
          <w:b/>
          <w:sz w:val="28"/>
          <w:szCs w:val="28"/>
          <w:lang w:val="uk-UA"/>
        </w:rPr>
        <w:t>Львівська, Перемишльська та Луцька єпархії</w:t>
      </w:r>
      <w:r w:rsidRPr="008722A7">
        <w:rPr>
          <w:rFonts w:ascii="Times New Roman" w:hAnsi="Times New Roman" w:cs="Times New Roman"/>
          <w:sz w:val="28"/>
          <w:szCs w:val="28"/>
          <w:lang w:val="uk-UA"/>
        </w:rPr>
        <w:t xml:space="preserve">. Найдошкульнішого удару церква зазнала у </w:t>
      </w:r>
      <w:r w:rsidRPr="008177B3">
        <w:rPr>
          <w:rFonts w:ascii="Times New Roman" w:hAnsi="Times New Roman" w:cs="Times New Roman"/>
          <w:b/>
          <w:sz w:val="28"/>
          <w:szCs w:val="28"/>
          <w:lang w:val="uk-UA"/>
        </w:rPr>
        <w:t>1721 р.,</w:t>
      </w:r>
      <w:r w:rsidRPr="008722A7">
        <w:rPr>
          <w:rFonts w:ascii="Times New Roman" w:hAnsi="Times New Roman" w:cs="Times New Roman"/>
          <w:sz w:val="28"/>
          <w:szCs w:val="28"/>
          <w:lang w:val="uk-UA"/>
        </w:rPr>
        <w:t xml:space="preserve"> коли </w:t>
      </w:r>
      <w:r w:rsidRPr="008177B3">
        <w:rPr>
          <w:rFonts w:ascii="Times New Roman" w:hAnsi="Times New Roman" w:cs="Times New Roman"/>
          <w:b/>
          <w:sz w:val="28"/>
          <w:szCs w:val="28"/>
          <w:lang w:val="uk-UA"/>
        </w:rPr>
        <w:t>Петро І</w:t>
      </w:r>
      <w:r w:rsidRPr="008722A7">
        <w:rPr>
          <w:rFonts w:ascii="Times New Roman" w:hAnsi="Times New Roman" w:cs="Times New Roman"/>
          <w:sz w:val="28"/>
          <w:szCs w:val="28"/>
          <w:lang w:val="uk-UA"/>
        </w:rPr>
        <w:t xml:space="preserve"> скасував Московську патріархію, заснувавши </w:t>
      </w:r>
      <w:r w:rsidRPr="008177B3">
        <w:rPr>
          <w:rFonts w:ascii="Times New Roman" w:hAnsi="Times New Roman" w:cs="Times New Roman"/>
          <w:b/>
          <w:sz w:val="28"/>
          <w:szCs w:val="28"/>
          <w:lang w:val="uk-UA"/>
        </w:rPr>
        <w:t>Священний Синод</w:t>
      </w:r>
      <w:r>
        <w:rPr>
          <w:rFonts w:ascii="Times New Roman" w:hAnsi="Times New Roman" w:cs="Times New Roman"/>
          <w:sz w:val="28"/>
          <w:szCs w:val="28"/>
          <w:lang w:val="uk-UA"/>
        </w:rPr>
        <w:t xml:space="preserve"> -</w:t>
      </w:r>
      <w:r w:rsidRPr="008722A7">
        <w:rPr>
          <w:rFonts w:ascii="Times New Roman" w:hAnsi="Times New Roman" w:cs="Times New Roman"/>
          <w:sz w:val="28"/>
          <w:szCs w:val="28"/>
          <w:lang w:val="uk-UA"/>
        </w:rPr>
        <w:t xml:space="preserve"> бюрократичну установу, до якої входили урядові службовці та духовенство і яка наглядала </w:t>
      </w:r>
      <w:r w:rsidRPr="008177B3">
        <w:rPr>
          <w:rFonts w:ascii="Times New Roman" w:hAnsi="Times New Roman" w:cs="Times New Roman"/>
          <w:b/>
          <w:sz w:val="28"/>
          <w:szCs w:val="28"/>
          <w:lang w:val="uk-UA"/>
        </w:rPr>
        <w:t>за справами церкви</w:t>
      </w:r>
      <w:r w:rsidRPr="008722A7">
        <w:rPr>
          <w:rFonts w:ascii="Times New Roman" w:hAnsi="Times New Roman" w:cs="Times New Roman"/>
          <w:sz w:val="28"/>
          <w:szCs w:val="28"/>
          <w:lang w:val="uk-UA"/>
        </w:rPr>
        <w:t xml:space="preserve">. Це фактично перетворило православну церкву як у Росії, так і на Україні на бюрократичний додаток держави. Під приводом викорінення «єретичних відхилень» Священний Синод змушував українців </w:t>
      </w:r>
      <w:r w:rsidRPr="008177B3">
        <w:rPr>
          <w:rFonts w:ascii="Times New Roman" w:hAnsi="Times New Roman" w:cs="Times New Roman"/>
          <w:b/>
          <w:sz w:val="28"/>
          <w:szCs w:val="28"/>
          <w:lang w:val="uk-UA"/>
        </w:rPr>
        <w:t>друкувати книги, писати ікони, зводити церкви за російськими взірцями</w:t>
      </w:r>
      <w:r w:rsidRPr="008722A7">
        <w:rPr>
          <w:rFonts w:ascii="Times New Roman" w:hAnsi="Times New Roman" w:cs="Times New Roman"/>
          <w:sz w:val="28"/>
          <w:szCs w:val="28"/>
          <w:lang w:val="uk-UA"/>
        </w:rPr>
        <w:t xml:space="preserve">. У </w:t>
      </w:r>
      <w:r w:rsidRPr="008177B3">
        <w:rPr>
          <w:rFonts w:ascii="Times New Roman" w:hAnsi="Times New Roman" w:cs="Times New Roman"/>
          <w:b/>
          <w:sz w:val="28"/>
          <w:szCs w:val="28"/>
          <w:lang w:val="uk-UA"/>
        </w:rPr>
        <w:t>1786 р.</w:t>
      </w:r>
      <w:r w:rsidRPr="008722A7">
        <w:rPr>
          <w:rFonts w:ascii="Times New Roman" w:hAnsi="Times New Roman" w:cs="Times New Roman"/>
          <w:sz w:val="28"/>
          <w:szCs w:val="28"/>
          <w:lang w:val="uk-UA"/>
        </w:rPr>
        <w:t xml:space="preserve"> державі були передані всі церковні землі, й церква у фінансовому відношенні стала цілком залежною від уряду. Наприкінці століття більшість церковних ієрархів України були росіянами або зрусифікованими українцями. Колись осібна й зорієнтована на Захід українська православна церква тепер стала засобом поширення російської імперської культури.</w:t>
      </w:r>
    </w:p>
    <w:p w:rsidR="0076687D" w:rsidRPr="008722A7" w:rsidRDefault="0076687D" w:rsidP="0076687D">
      <w:pPr>
        <w:pStyle w:val="HTML"/>
        <w:spacing w:line="276" w:lineRule="auto"/>
        <w:ind w:firstLine="709"/>
        <w:jc w:val="both"/>
        <w:rPr>
          <w:rFonts w:ascii="Times New Roman" w:hAnsi="Times New Roman" w:cs="Times New Roman"/>
          <w:sz w:val="28"/>
          <w:szCs w:val="28"/>
          <w:lang w:val="uk-UA"/>
        </w:rPr>
      </w:pPr>
      <w:r w:rsidRPr="008722A7">
        <w:rPr>
          <w:rFonts w:ascii="Times New Roman" w:hAnsi="Times New Roman" w:cs="Times New Roman"/>
          <w:b/>
          <w:sz w:val="28"/>
          <w:szCs w:val="28"/>
          <w:lang w:val="uk-UA"/>
        </w:rPr>
        <w:t>Освіта.</w:t>
      </w:r>
      <w:r w:rsidRPr="008722A7">
        <w:rPr>
          <w:rFonts w:ascii="Times New Roman" w:hAnsi="Times New Roman" w:cs="Times New Roman"/>
          <w:sz w:val="28"/>
          <w:szCs w:val="28"/>
          <w:lang w:val="uk-UA"/>
        </w:rPr>
        <w:t xml:space="preserve"> Порівняно з Росією освіта в </w:t>
      </w:r>
      <w:r w:rsidRPr="000A47A2">
        <w:rPr>
          <w:rFonts w:ascii="Times New Roman" w:hAnsi="Times New Roman" w:cs="Times New Roman"/>
          <w:b/>
          <w:sz w:val="28"/>
          <w:szCs w:val="28"/>
          <w:lang w:val="uk-UA"/>
        </w:rPr>
        <w:t>Гетьманщині</w:t>
      </w:r>
      <w:r w:rsidRPr="008722A7">
        <w:rPr>
          <w:rFonts w:ascii="Times New Roman" w:hAnsi="Times New Roman" w:cs="Times New Roman"/>
          <w:sz w:val="28"/>
          <w:szCs w:val="28"/>
          <w:lang w:val="uk-UA"/>
        </w:rPr>
        <w:t xml:space="preserve"> досягнула високого рівня. За даними, зібраними в семи полках із десяти, у </w:t>
      </w:r>
      <w:r w:rsidRPr="000A47A2">
        <w:rPr>
          <w:rFonts w:ascii="Times New Roman" w:hAnsi="Times New Roman" w:cs="Times New Roman"/>
          <w:b/>
          <w:sz w:val="28"/>
          <w:szCs w:val="28"/>
          <w:lang w:val="uk-UA"/>
        </w:rPr>
        <w:t xml:space="preserve">1740-х </w:t>
      </w:r>
      <w:r>
        <w:rPr>
          <w:rFonts w:ascii="Times New Roman" w:hAnsi="Times New Roman" w:cs="Times New Roman"/>
          <w:sz w:val="28"/>
          <w:szCs w:val="28"/>
          <w:lang w:val="uk-UA"/>
        </w:rPr>
        <w:t>рр.</w:t>
      </w:r>
      <w:r w:rsidRPr="008722A7">
        <w:rPr>
          <w:rFonts w:ascii="Times New Roman" w:hAnsi="Times New Roman" w:cs="Times New Roman"/>
          <w:sz w:val="28"/>
          <w:szCs w:val="28"/>
          <w:lang w:val="uk-UA"/>
        </w:rPr>
        <w:t xml:space="preserve"> існувало </w:t>
      </w:r>
      <w:r w:rsidRPr="000A47A2">
        <w:rPr>
          <w:rFonts w:ascii="Times New Roman" w:hAnsi="Times New Roman" w:cs="Times New Roman"/>
          <w:b/>
          <w:sz w:val="28"/>
          <w:szCs w:val="28"/>
          <w:lang w:val="uk-UA"/>
        </w:rPr>
        <w:t>866</w:t>
      </w:r>
      <w:r w:rsidRPr="008722A7">
        <w:rPr>
          <w:rFonts w:ascii="Times New Roman" w:hAnsi="Times New Roman" w:cs="Times New Roman"/>
          <w:sz w:val="28"/>
          <w:szCs w:val="28"/>
          <w:lang w:val="uk-UA"/>
        </w:rPr>
        <w:t xml:space="preserve"> початкових шкіл, де в обсязі трирічного курсу викладалися основи читання та письма. Ця структура різко відрізнялася від освіти на </w:t>
      </w:r>
      <w:r w:rsidRPr="000A47A2">
        <w:rPr>
          <w:rFonts w:ascii="Times New Roman" w:hAnsi="Times New Roman" w:cs="Times New Roman"/>
          <w:b/>
          <w:sz w:val="28"/>
          <w:szCs w:val="28"/>
          <w:lang w:val="uk-UA"/>
        </w:rPr>
        <w:t>Правобережжі,</w:t>
      </w:r>
      <w:r w:rsidRPr="008722A7">
        <w:rPr>
          <w:rFonts w:ascii="Times New Roman" w:hAnsi="Times New Roman" w:cs="Times New Roman"/>
          <w:sz w:val="28"/>
          <w:szCs w:val="28"/>
          <w:lang w:val="uk-UA"/>
        </w:rPr>
        <w:t xml:space="preserve"> де більшість шкіл контролювали </w:t>
      </w:r>
      <w:r w:rsidRPr="000A47A2">
        <w:rPr>
          <w:rFonts w:ascii="Times New Roman" w:hAnsi="Times New Roman" w:cs="Times New Roman"/>
          <w:b/>
          <w:sz w:val="28"/>
          <w:szCs w:val="28"/>
          <w:lang w:val="uk-UA"/>
        </w:rPr>
        <w:t>єзуїти</w:t>
      </w:r>
      <w:r w:rsidRPr="008722A7">
        <w:rPr>
          <w:rFonts w:ascii="Times New Roman" w:hAnsi="Times New Roman" w:cs="Times New Roman"/>
          <w:sz w:val="28"/>
          <w:szCs w:val="28"/>
          <w:lang w:val="uk-UA"/>
        </w:rPr>
        <w:t xml:space="preserve">, а польська </w:t>
      </w:r>
      <w:r w:rsidRPr="000A47A2">
        <w:rPr>
          <w:rFonts w:ascii="Times New Roman" w:hAnsi="Times New Roman" w:cs="Times New Roman"/>
          <w:b/>
          <w:sz w:val="28"/>
          <w:szCs w:val="28"/>
          <w:lang w:val="uk-UA"/>
        </w:rPr>
        <w:t>початкова освіта для українських селян була практично недоступною.</w:t>
      </w:r>
      <w:r w:rsidRPr="008722A7">
        <w:rPr>
          <w:rFonts w:ascii="Times New Roman" w:hAnsi="Times New Roman" w:cs="Times New Roman"/>
          <w:sz w:val="28"/>
          <w:szCs w:val="28"/>
          <w:lang w:val="uk-UA"/>
        </w:rPr>
        <w:t xml:space="preserve"> Це й було однією з причин незначної ролі, яку відігравало Правобережжя в культурному житті України тієї </w:t>
      </w:r>
      <w:r w:rsidRPr="008722A7">
        <w:rPr>
          <w:rFonts w:ascii="Times New Roman" w:hAnsi="Times New Roman" w:cs="Times New Roman"/>
          <w:sz w:val="28"/>
          <w:szCs w:val="28"/>
          <w:lang w:val="uk-UA"/>
        </w:rPr>
        <w:lastRenderedPageBreak/>
        <w:t xml:space="preserve">доби. Щодо </w:t>
      </w:r>
      <w:r w:rsidRPr="000A47A2">
        <w:rPr>
          <w:rFonts w:ascii="Times New Roman" w:hAnsi="Times New Roman" w:cs="Times New Roman"/>
          <w:b/>
          <w:sz w:val="28"/>
          <w:szCs w:val="28"/>
          <w:lang w:val="uk-UA"/>
        </w:rPr>
        <w:t>середньої освіти</w:t>
      </w:r>
      <w:r w:rsidRPr="008722A7">
        <w:rPr>
          <w:rFonts w:ascii="Times New Roman" w:hAnsi="Times New Roman" w:cs="Times New Roman"/>
          <w:sz w:val="28"/>
          <w:szCs w:val="28"/>
          <w:lang w:val="uk-UA"/>
        </w:rPr>
        <w:t xml:space="preserve">, то Лівобережжя могло похвалитися кількома </w:t>
      </w:r>
      <w:r w:rsidRPr="000A47A2">
        <w:rPr>
          <w:rFonts w:ascii="Times New Roman" w:hAnsi="Times New Roman" w:cs="Times New Roman"/>
          <w:b/>
          <w:sz w:val="28"/>
          <w:szCs w:val="28"/>
          <w:lang w:val="uk-UA"/>
        </w:rPr>
        <w:t>колегіями,</w:t>
      </w:r>
      <w:r w:rsidRPr="008722A7">
        <w:rPr>
          <w:rFonts w:ascii="Times New Roman" w:hAnsi="Times New Roman" w:cs="Times New Roman"/>
          <w:sz w:val="28"/>
          <w:szCs w:val="28"/>
          <w:lang w:val="uk-UA"/>
        </w:rPr>
        <w:t xml:space="preserve"> зокрема у </w:t>
      </w:r>
      <w:r w:rsidRPr="000A47A2">
        <w:rPr>
          <w:rFonts w:ascii="Times New Roman" w:hAnsi="Times New Roman" w:cs="Times New Roman"/>
          <w:b/>
          <w:sz w:val="28"/>
          <w:szCs w:val="28"/>
          <w:lang w:val="uk-UA"/>
        </w:rPr>
        <w:t>Чернігові, Переяславі та Харкові</w:t>
      </w:r>
      <w:r w:rsidRPr="008722A7">
        <w:rPr>
          <w:rFonts w:ascii="Times New Roman" w:hAnsi="Times New Roman" w:cs="Times New Roman"/>
          <w:sz w:val="28"/>
          <w:szCs w:val="28"/>
          <w:lang w:val="uk-UA"/>
        </w:rPr>
        <w:t xml:space="preserve">. Головним осередком вищої освіти була </w:t>
      </w:r>
      <w:r w:rsidRPr="000A47A2">
        <w:rPr>
          <w:rFonts w:ascii="Times New Roman" w:hAnsi="Times New Roman" w:cs="Times New Roman"/>
          <w:b/>
          <w:sz w:val="28"/>
          <w:szCs w:val="28"/>
          <w:lang w:val="uk-UA"/>
        </w:rPr>
        <w:t>Києво-Могилянська академія, яка отримала цей статус у 1701 р</w:t>
      </w:r>
      <w:r w:rsidRPr="008722A7">
        <w:rPr>
          <w:rFonts w:ascii="Times New Roman" w:hAnsi="Times New Roman" w:cs="Times New Roman"/>
          <w:sz w:val="28"/>
          <w:szCs w:val="28"/>
          <w:lang w:val="uk-UA"/>
        </w:rPr>
        <w:t xml:space="preserve">. Побудована за суворими правилами 12-річна програма навчання в академії користувалася таким високим авторитетом, що російські правителі заповзято вербували її викладачів і випускників, пропонуючи їм найвищі в імперії церковні та урядові посади. Тісно пов'язана з церквою й укомплектована представниками духовенства, академія, як і раніше, робила наголос на таких традиційних предметах, як </w:t>
      </w:r>
      <w:r w:rsidRPr="000A47A2">
        <w:rPr>
          <w:rFonts w:ascii="Times New Roman" w:hAnsi="Times New Roman" w:cs="Times New Roman"/>
          <w:b/>
          <w:sz w:val="28"/>
          <w:szCs w:val="28"/>
          <w:lang w:val="uk-UA"/>
        </w:rPr>
        <w:t>філософія, теологія, риторика та мови</w:t>
      </w:r>
      <w:r w:rsidRPr="008722A7">
        <w:rPr>
          <w:rFonts w:ascii="Times New Roman" w:hAnsi="Times New Roman" w:cs="Times New Roman"/>
          <w:sz w:val="28"/>
          <w:szCs w:val="28"/>
          <w:lang w:val="uk-UA"/>
        </w:rPr>
        <w:t>. Релігійна орієнтованість і традиціоналізм стояли на перешкоді залученню до академії молоді, зацікавленої сучасними знаннями. З</w:t>
      </w:r>
      <w:r>
        <w:rPr>
          <w:rFonts w:ascii="Times New Roman" w:hAnsi="Times New Roman" w:cs="Times New Roman"/>
          <w:sz w:val="28"/>
          <w:szCs w:val="28"/>
          <w:lang w:val="uk-UA"/>
        </w:rPr>
        <w:t>годом</w:t>
      </w:r>
      <w:r w:rsidRPr="000A47A2">
        <w:rPr>
          <w:rFonts w:ascii="Times New Roman" w:hAnsi="Times New Roman" w:cs="Times New Roman"/>
          <w:b/>
          <w:sz w:val="28"/>
          <w:szCs w:val="28"/>
          <w:lang w:val="uk-UA"/>
        </w:rPr>
        <w:t xml:space="preserve"> Києво-Могилянська академія</w:t>
      </w:r>
      <w:r w:rsidRPr="008722A7">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реформувалася в </w:t>
      </w:r>
      <w:r w:rsidRPr="008722A7">
        <w:rPr>
          <w:rFonts w:ascii="Times New Roman" w:hAnsi="Times New Roman" w:cs="Times New Roman"/>
          <w:sz w:val="28"/>
          <w:szCs w:val="28"/>
          <w:lang w:val="uk-UA"/>
        </w:rPr>
        <w:t>богословську семінарію. Водночас українці, які прагнули здобути сучасну освіту, охоче вступали до нових російських закладів (</w:t>
      </w:r>
      <w:r w:rsidRPr="000A47A2">
        <w:rPr>
          <w:rFonts w:ascii="Times New Roman" w:hAnsi="Times New Roman" w:cs="Times New Roman"/>
          <w:b/>
          <w:sz w:val="28"/>
          <w:szCs w:val="28"/>
          <w:lang w:val="uk-UA"/>
        </w:rPr>
        <w:t>Московський університет, Медичну академію</w:t>
      </w:r>
      <w:r w:rsidRPr="008722A7">
        <w:rPr>
          <w:rFonts w:ascii="Times New Roman" w:hAnsi="Times New Roman" w:cs="Times New Roman"/>
          <w:sz w:val="28"/>
          <w:szCs w:val="28"/>
          <w:lang w:val="uk-UA"/>
        </w:rPr>
        <w:t xml:space="preserve">), заснованих у </w:t>
      </w:r>
      <w:r w:rsidRPr="000A47A2">
        <w:rPr>
          <w:rFonts w:ascii="Times New Roman" w:hAnsi="Times New Roman" w:cs="Times New Roman"/>
          <w:b/>
          <w:sz w:val="28"/>
          <w:szCs w:val="28"/>
          <w:lang w:val="uk-UA"/>
        </w:rPr>
        <w:t>1750-х рр</w:t>
      </w:r>
      <w:r>
        <w:rPr>
          <w:rFonts w:ascii="Times New Roman" w:hAnsi="Times New Roman" w:cs="Times New Roman"/>
          <w:sz w:val="28"/>
          <w:szCs w:val="28"/>
          <w:lang w:val="uk-UA"/>
        </w:rPr>
        <w:t>.</w:t>
      </w:r>
      <w:r w:rsidRPr="008722A7">
        <w:rPr>
          <w:rFonts w:ascii="Times New Roman" w:hAnsi="Times New Roman" w:cs="Times New Roman"/>
          <w:sz w:val="28"/>
          <w:szCs w:val="28"/>
          <w:lang w:val="uk-UA"/>
        </w:rPr>
        <w:t xml:space="preserve"> Усвідомлюючи відсталість української вищої освіти, гетьман Розумовський разом із старшиною звернувся до імперського уряду по дозвіл заснувати університет у Батурині, але дістав відмову. До кінця XVIII ст. ситуація стала цілком протилежною: провідні учбові заклади імперії знаходилися тепер не на Україні, а в Росії.</w:t>
      </w:r>
    </w:p>
    <w:p w:rsidR="0076687D" w:rsidRPr="00292AA1" w:rsidRDefault="0076687D" w:rsidP="0076687D">
      <w:pPr>
        <w:pStyle w:val="ab"/>
        <w:spacing w:before="0" w:beforeAutospacing="0" w:after="0" w:afterAutospacing="0" w:line="276" w:lineRule="auto"/>
        <w:ind w:firstLine="709"/>
        <w:jc w:val="center"/>
        <w:rPr>
          <w:sz w:val="28"/>
          <w:szCs w:val="28"/>
          <w:lang w:val="uk-UA"/>
        </w:rPr>
      </w:pPr>
      <w:r w:rsidRPr="00292AA1">
        <w:rPr>
          <w:sz w:val="28"/>
          <w:szCs w:val="28"/>
          <w:lang w:val="uk-UA"/>
        </w:rPr>
        <w:t xml:space="preserve">1.2 </w:t>
      </w:r>
      <w:r w:rsidRPr="00292AA1">
        <w:rPr>
          <w:i/>
          <w:sz w:val="28"/>
          <w:szCs w:val="28"/>
          <w:lang w:val="uk-UA"/>
        </w:rPr>
        <w:t>Роль Петра Могили у розвитку української національної культури</w:t>
      </w:r>
      <w:r w:rsidRPr="00292AA1">
        <w:rPr>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Центрами культурного життя у Києві стали </w:t>
      </w:r>
      <w:hyperlink r:id="rId30" w:tooltip="Печерська лавра" w:history="1">
        <w:r w:rsidRPr="00292AA1">
          <w:rPr>
            <w:rStyle w:val="a9"/>
            <w:color w:val="auto"/>
            <w:sz w:val="28"/>
            <w:szCs w:val="28"/>
            <w:u w:val="none"/>
            <w:lang w:val="uk-UA"/>
          </w:rPr>
          <w:t>Печерська лавра</w:t>
        </w:r>
      </w:hyperlink>
      <w:r w:rsidRPr="00292AA1">
        <w:rPr>
          <w:sz w:val="28"/>
          <w:szCs w:val="28"/>
          <w:lang w:val="uk-UA"/>
        </w:rPr>
        <w:t xml:space="preserve"> і </w:t>
      </w:r>
      <w:hyperlink r:id="rId31" w:tooltip="Київське братство" w:history="1">
        <w:r w:rsidRPr="00292AA1">
          <w:rPr>
            <w:rStyle w:val="a9"/>
            <w:color w:val="auto"/>
            <w:sz w:val="28"/>
            <w:szCs w:val="28"/>
            <w:u w:val="none"/>
            <w:lang w:val="uk-UA"/>
          </w:rPr>
          <w:t>Київське братство</w:t>
        </w:r>
      </w:hyperlink>
      <w:r w:rsidRPr="00292AA1">
        <w:rPr>
          <w:sz w:val="28"/>
          <w:szCs w:val="28"/>
          <w:lang w:val="uk-UA"/>
        </w:rPr>
        <w:t xml:space="preserve">. У </w:t>
      </w:r>
      <w:hyperlink r:id="rId32" w:tooltip="1632" w:history="1">
        <w:r w:rsidRPr="00292AA1">
          <w:rPr>
            <w:rStyle w:val="a9"/>
            <w:color w:val="auto"/>
            <w:sz w:val="28"/>
            <w:szCs w:val="28"/>
            <w:u w:val="none"/>
            <w:lang w:val="uk-UA"/>
          </w:rPr>
          <w:t>1632</w:t>
        </w:r>
      </w:hyperlink>
      <w:r w:rsidRPr="00292AA1">
        <w:rPr>
          <w:sz w:val="28"/>
          <w:szCs w:val="28"/>
          <w:lang w:val="uk-UA"/>
        </w:rPr>
        <w:t xml:space="preserve"> митрополитом стає </w:t>
      </w:r>
      <w:hyperlink r:id="rId33" w:tooltip="Могила Петро" w:history="1">
        <w:r w:rsidRPr="00292AA1">
          <w:rPr>
            <w:rStyle w:val="a9"/>
            <w:color w:val="auto"/>
            <w:sz w:val="28"/>
            <w:szCs w:val="28"/>
            <w:u w:val="none"/>
            <w:lang w:val="uk-UA"/>
          </w:rPr>
          <w:t>Петро Могила</w:t>
        </w:r>
      </w:hyperlink>
      <w:r w:rsidRPr="00292AA1">
        <w:rPr>
          <w:sz w:val="28"/>
          <w:szCs w:val="28"/>
          <w:lang w:val="uk-UA"/>
        </w:rPr>
        <w:t xml:space="preserve">, який провів ряд реформ, що сприяли відновленню авторитету православної церкви: затверджені нові правила освячення </w:t>
      </w:r>
      <w:hyperlink r:id="rId34" w:tooltip="Ієрарх" w:history="1">
        <w:r w:rsidRPr="00292AA1">
          <w:rPr>
            <w:rStyle w:val="a9"/>
            <w:color w:val="auto"/>
            <w:sz w:val="28"/>
            <w:szCs w:val="28"/>
            <w:u w:val="none"/>
            <w:lang w:val="uk-UA"/>
          </w:rPr>
          <w:t>ієрархів</w:t>
        </w:r>
      </w:hyperlink>
      <w:r w:rsidRPr="00292AA1">
        <w:rPr>
          <w:sz w:val="28"/>
          <w:szCs w:val="28"/>
          <w:lang w:val="uk-UA"/>
        </w:rPr>
        <w:t xml:space="preserve">, введена </w:t>
      </w:r>
      <w:hyperlink r:id="rId35" w:tooltip="Проповідь" w:history="1">
        <w:r w:rsidRPr="00292AA1">
          <w:rPr>
            <w:rStyle w:val="a9"/>
            <w:color w:val="auto"/>
            <w:sz w:val="28"/>
            <w:szCs w:val="28"/>
            <w:u w:val="none"/>
            <w:lang w:val="uk-UA"/>
          </w:rPr>
          <w:t>проповідь</w:t>
        </w:r>
      </w:hyperlink>
      <w:r w:rsidRPr="00292AA1">
        <w:rPr>
          <w:sz w:val="28"/>
          <w:szCs w:val="28"/>
          <w:lang w:val="uk-UA"/>
        </w:rPr>
        <w:t xml:space="preserve"> як форма </w:t>
      </w:r>
      <w:hyperlink r:id="rId36" w:tooltip="Богослужіння" w:history="1">
        <w:r w:rsidRPr="00292AA1">
          <w:rPr>
            <w:rStyle w:val="a9"/>
            <w:color w:val="auto"/>
            <w:sz w:val="28"/>
            <w:szCs w:val="28"/>
            <w:u w:val="none"/>
            <w:lang w:val="uk-UA"/>
          </w:rPr>
          <w:t>богослужіння</w:t>
        </w:r>
      </w:hyperlink>
      <w:r w:rsidRPr="00292AA1">
        <w:rPr>
          <w:sz w:val="28"/>
          <w:szCs w:val="28"/>
          <w:lang w:val="uk-UA"/>
        </w:rPr>
        <w:t xml:space="preserve">, повернені землі і приміщення, які церква втратила у зв'язку з Берестейською унією.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Важливу роль Петро Могила зіграв і в справі розвитку освіти. У </w:t>
      </w:r>
      <w:hyperlink r:id="rId37" w:tooltip="1632" w:history="1">
        <w:r w:rsidRPr="00292AA1">
          <w:rPr>
            <w:rStyle w:val="a9"/>
            <w:color w:val="auto"/>
            <w:sz w:val="28"/>
            <w:szCs w:val="28"/>
            <w:u w:val="none"/>
            <w:lang w:val="uk-UA"/>
          </w:rPr>
          <w:t>1632</w:t>
        </w:r>
      </w:hyperlink>
      <w:r w:rsidRPr="00292AA1">
        <w:rPr>
          <w:sz w:val="28"/>
          <w:szCs w:val="28"/>
          <w:lang w:val="uk-UA"/>
        </w:rPr>
        <w:t xml:space="preserve"> р. на базі братської школи і школи </w:t>
      </w:r>
      <w:hyperlink r:id="rId38" w:tooltip="Києво-Печерська лавра" w:history="1">
        <w:r w:rsidRPr="00292AA1">
          <w:rPr>
            <w:rStyle w:val="a9"/>
            <w:color w:val="auto"/>
            <w:sz w:val="28"/>
            <w:szCs w:val="28"/>
            <w:u w:val="none"/>
            <w:lang w:val="uk-UA"/>
          </w:rPr>
          <w:t>Києво-Печерської лаври</w:t>
        </w:r>
      </w:hyperlink>
      <w:r w:rsidRPr="00292AA1">
        <w:rPr>
          <w:sz w:val="28"/>
          <w:szCs w:val="28"/>
          <w:lang w:val="uk-UA"/>
        </w:rPr>
        <w:t xml:space="preserve"> був створений новий </w:t>
      </w:r>
      <w:hyperlink r:id="rId39" w:tooltip="Києво-Могилянська колеґія" w:history="1">
        <w:r w:rsidRPr="00292AA1">
          <w:rPr>
            <w:rStyle w:val="a9"/>
            <w:color w:val="auto"/>
            <w:sz w:val="28"/>
            <w:szCs w:val="28"/>
            <w:u w:val="none"/>
            <w:lang w:val="uk-UA"/>
          </w:rPr>
          <w:t>колегіум, який був названий його ім'ям</w:t>
        </w:r>
      </w:hyperlink>
      <w:r w:rsidRPr="00292AA1">
        <w:rPr>
          <w:sz w:val="28"/>
          <w:szCs w:val="28"/>
          <w:lang w:val="uk-UA"/>
        </w:rPr>
        <w:t>. У основі 12-річного курсу навчання знаходилися «</w:t>
      </w:r>
      <w:hyperlink r:id="rId40" w:tooltip="Сім вільних наук (ще не написана)" w:history="1">
        <w:r w:rsidRPr="00292AA1">
          <w:rPr>
            <w:rStyle w:val="a9"/>
            <w:color w:val="auto"/>
            <w:sz w:val="28"/>
            <w:szCs w:val="28"/>
            <w:u w:val="none"/>
            <w:lang w:val="uk-UA"/>
          </w:rPr>
          <w:t>сім вільних наук»</w:t>
        </w:r>
      </w:hyperlink>
      <w:r w:rsidRPr="00292AA1">
        <w:rPr>
          <w:sz w:val="28"/>
          <w:szCs w:val="28"/>
          <w:lang w:val="uk-UA"/>
        </w:rPr>
        <w:t>. Це по суті була вища світська освіта. З 1690 р. в колегіумі було організовано вищі богословські студії. У колегіумі навчилися діти всіх станів українського суспільства. У навчальному процесі використовувалися такі прогресивні форми, як дискусії, театральні вистави, заохочення кращих учнів (</w:t>
      </w:r>
      <w:proofErr w:type="spellStart"/>
      <w:r w:rsidRPr="00292AA1">
        <w:rPr>
          <w:sz w:val="28"/>
          <w:szCs w:val="28"/>
          <w:lang w:val="uk-UA"/>
        </w:rPr>
        <w:t>спудеїв</w:t>
      </w:r>
      <w:proofErr w:type="spellEnd"/>
      <w:r w:rsidRPr="00292AA1">
        <w:rPr>
          <w:sz w:val="28"/>
          <w:szCs w:val="28"/>
          <w:lang w:val="uk-UA"/>
        </w:rPr>
        <w:t xml:space="preserve">), складання екзаменів комісії (а не одному </w:t>
      </w:r>
      <w:hyperlink r:id="rId41" w:tooltip="Професор" w:history="1">
        <w:r w:rsidRPr="00292AA1">
          <w:rPr>
            <w:rStyle w:val="a9"/>
            <w:color w:val="auto"/>
            <w:sz w:val="28"/>
            <w:szCs w:val="28"/>
            <w:u w:val="none"/>
            <w:lang w:val="uk-UA"/>
          </w:rPr>
          <w:t>професору</w:t>
        </w:r>
      </w:hyperlink>
      <w:r w:rsidRPr="00292AA1">
        <w:rPr>
          <w:sz w:val="28"/>
          <w:szCs w:val="28"/>
          <w:lang w:val="uk-UA"/>
        </w:rPr>
        <w:t xml:space="preserve">), спільні заходи студентів і викладачів. У </w:t>
      </w:r>
      <w:hyperlink r:id="rId42" w:tooltip="1736" w:history="1">
        <w:r w:rsidRPr="00292AA1">
          <w:rPr>
            <w:rStyle w:val="a9"/>
            <w:color w:val="auto"/>
            <w:sz w:val="28"/>
            <w:szCs w:val="28"/>
            <w:u w:val="none"/>
            <w:lang w:val="uk-UA"/>
          </w:rPr>
          <w:t>1736</w:t>
        </w:r>
      </w:hyperlink>
      <w:r w:rsidRPr="00292AA1">
        <w:rPr>
          <w:sz w:val="28"/>
          <w:szCs w:val="28"/>
          <w:lang w:val="uk-UA"/>
        </w:rPr>
        <w:t xml:space="preserve">р. у колегіумі навчалися, крім </w:t>
      </w:r>
      <w:hyperlink r:id="rId43" w:tooltip="Українці" w:history="1">
        <w:r w:rsidRPr="00292AA1">
          <w:rPr>
            <w:rStyle w:val="a9"/>
            <w:color w:val="auto"/>
            <w:sz w:val="28"/>
            <w:szCs w:val="28"/>
            <w:u w:val="none"/>
            <w:lang w:val="uk-UA"/>
          </w:rPr>
          <w:t>українців</w:t>
        </w:r>
      </w:hyperlink>
      <w:r w:rsidRPr="00292AA1">
        <w:rPr>
          <w:sz w:val="28"/>
          <w:szCs w:val="28"/>
          <w:lang w:val="uk-UA"/>
        </w:rPr>
        <w:t xml:space="preserve">, </w:t>
      </w:r>
      <w:hyperlink r:id="rId44" w:tooltip="Росіяни" w:history="1">
        <w:r w:rsidRPr="00292AA1">
          <w:rPr>
            <w:rStyle w:val="a9"/>
            <w:color w:val="auto"/>
            <w:sz w:val="28"/>
            <w:szCs w:val="28"/>
            <w:u w:val="none"/>
            <w:lang w:val="uk-UA"/>
          </w:rPr>
          <w:t>росіяни</w:t>
        </w:r>
      </w:hyperlink>
      <w:r w:rsidRPr="00292AA1">
        <w:rPr>
          <w:sz w:val="28"/>
          <w:szCs w:val="28"/>
          <w:lang w:val="uk-UA"/>
        </w:rPr>
        <w:t xml:space="preserve"> та </w:t>
      </w:r>
      <w:hyperlink r:id="rId45" w:tooltip="Білоруси" w:history="1">
        <w:r w:rsidRPr="00292AA1">
          <w:rPr>
            <w:rStyle w:val="a9"/>
            <w:color w:val="auto"/>
            <w:sz w:val="28"/>
            <w:szCs w:val="28"/>
            <w:u w:val="none"/>
            <w:lang w:val="uk-UA"/>
          </w:rPr>
          <w:t>білоруси</w:t>
        </w:r>
      </w:hyperlink>
      <w:r w:rsidRPr="00292AA1">
        <w:rPr>
          <w:sz w:val="28"/>
          <w:szCs w:val="28"/>
          <w:lang w:val="uk-UA"/>
        </w:rPr>
        <w:t xml:space="preserve">, а також 127 студентів з європейських країн. У </w:t>
      </w:r>
      <w:hyperlink r:id="rId46" w:tooltip="1701" w:history="1">
        <w:r w:rsidRPr="00292AA1">
          <w:rPr>
            <w:rStyle w:val="a9"/>
            <w:color w:val="auto"/>
            <w:sz w:val="28"/>
            <w:szCs w:val="28"/>
            <w:u w:val="none"/>
            <w:lang w:val="uk-UA"/>
          </w:rPr>
          <w:t>1701</w:t>
        </w:r>
      </w:hyperlink>
      <w:r w:rsidRPr="00292AA1">
        <w:rPr>
          <w:sz w:val="28"/>
          <w:szCs w:val="28"/>
          <w:lang w:val="uk-UA"/>
        </w:rPr>
        <w:t xml:space="preserve"> р. з ініціативи гетьмана </w:t>
      </w:r>
      <w:hyperlink r:id="rId47" w:tooltip="Мазепа Іван" w:history="1">
        <w:r w:rsidRPr="00292AA1">
          <w:rPr>
            <w:rStyle w:val="a9"/>
            <w:color w:val="auto"/>
            <w:sz w:val="28"/>
            <w:szCs w:val="28"/>
            <w:u w:val="none"/>
            <w:lang w:val="uk-UA"/>
          </w:rPr>
          <w:t>Мазепи</w:t>
        </w:r>
      </w:hyperlink>
      <w:r w:rsidRPr="00292AA1">
        <w:rPr>
          <w:sz w:val="28"/>
          <w:szCs w:val="28"/>
          <w:lang w:val="uk-UA"/>
        </w:rPr>
        <w:t xml:space="preserve"> колегіуму було присвоєне звання </w:t>
      </w:r>
      <w:hyperlink r:id="rId48" w:tooltip="Києво-Могилянська академія" w:history="1">
        <w:r w:rsidRPr="00292AA1">
          <w:rPr>
            <w:rStyle w:val="a9"/>
            <w:color w:val="auto"/>
            <w:sz w:val="28"/>
            <w:szCs w:val="28"/>
            <w:u w:val="none"/>
            <w:lang w:val="uk-UA"/>
          </w:rPr>
          <w:t>академії</w:t>
        </w:r>
      </w:hyperlink>
      <w:r w:rsidRPr="00292AA1">
        <w:rPr>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П. Могила докладав багато зусиль для розвитку </w:t>
      </w:r>
      <w:hyperlink r:id="rId49" w:tooltip="Києво-Печерська друкарня" w:history="1">
        <w:r w:rsidRPr="00292AA1">
          <w:rPr>
            <w:rStyle w:val="a9"/>
            <w:color w:val="auto"/>
            <w:sz w:val="28"/>
            <w:szCs w:val="28"/>
            <w:u w:val="none"/>
            <w:lang w:val="uk-UA"/>
          </w:rPr>
          <w:t xml:space="preserve">Києво-Печерської друкарні. </w:t>
        </w:r>
      </w:hyperlink>
      <w:r w:rsidRPr="00292AA1">
        <w:rPr>
          <w:sz w:val="28"/>
          <w:szCs w:val="28"/>
          <w:lang w:val="uk-UA"/>
        </w:rPr>
        <w:t xml:space="preserve">За п'ять з половиною років його </w:t>
      </w:r>
      <w:proofErr w:type="spellStart"/>
      <w:r w:rsidRPr="00292AA1">
        <w:rPr>
          <w:sz w:val="28"/>
          <w:szCs w:val="28"/>
          <w:lang w:val="uk-UA"/>
        </w:rPr>
        <w:t>настоятельства</w:t>
      </w:r>
      <w:proofErr w:type="spellEnd"/>
      <w:r w:rsidRPr="00292AA1">
        <w:rPr>
          <w:sz w:val="28"/>
          <w:szCs w:val="28"/>
          <w:lang w:val="uk-UA"/>
        </w:rPr>
        <w:t xml:space="preserve"> з лаврської друкарні вийшло 15 назв видань. Серед них були і книги самого Петра Могили.</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rStyle w:val="a3"/>
          <w:b w:val="0"/>
          <w:sz w:val="28"/>
          <w:szCs w:val="28"/>
          <w:lang w:val="uk-UA"/>
        </w:rPr>
        <w:lastRenderedPageBreak/>
        <w:t xml:space="preserve">П. Могила приділяв значну увагу зміцненню матеріального становища Української православної церкви. Він зайняв рішучу позицію щодо повернення православних церков і майна, відібраних уніатами, а повернуті храми відбудовувалися за його безпосередньої участі. Серед них, у Києві – це Свята Софія, церкви Десятинна, </w:t>
      </w:r>
      <w:proofErr w:type="spellStart"/>
      <w:r w:rsidRPr="00292AA1">
        <w:rPr>
          <w:rStyle w:val="a3"/>
          <w:b w:val="0"/>
          <w:sz w:val="28"/>
          <w:szCs w:val="28"/>
          <w:lang w:val="uk-UA"/>
        </w:rPr>
        <w:t>Василівська</w:t>
      </w:r>
      <w:proofErr w:type="spellEnd"/>
      <w:r w:rsidRPr="00292AA1">
        <w:rPr>
          <w:rStyle w:val="a3"/>
          <w:b w:val="0"/>
          <w:sz w:val="28"/>
          <w:szCs w:val="28"/>
          <w:lang w:val="uk-UA"/>
        </w:rPr>
        <w:t xml:space="preserve"> (Трьохсвятительська), Спаса на Берестові, Михайлівська Видубицького монастиря. Їх реставрували, оздоблювали іконами, водночас проводили археологічні пошуки, зокрема на території Десятинної церкви.</w:t>
      </w:r>
    </w:p>
    <w:p w:rsidR="0076687D" w:rsidRPr="00E3282C" w:rsidRDefault="0076687D" w:rsidP="0076687D">
      <w:pPr>
        <w:pStyle w:val="ab"/>
        <w:spacing w:before="0" w:beforeAutospacing="0" w:after="0" w:afterAutospacing="0" w:line="276" w:lineRule="auto"/>
        <w:ind w:firstLine="708"/>
        <w:jc w:val="both"/>
        <w:rPr>
          <w:b/>
          <w:i/>
          <w:sz w:val="28"/>
          <w:szCs w:val="28"/>
          <w:lang w:val="uk-UA"/>
        </w:rPr>
      </w:pPr>
      <w:r w:rsidRPr="008722A7">
        <w:rPr>
          <w:b/>
          <w:sz w:val="28"/>
          <w:szCs w:val="28"/>
          <w:lang w:val="uk-UA"/>
        </w:rPr>
        <w:t xml:space="preserve">1.3 </w:t>
      </w:r>
      <w:r w:rsidRPr="00E3282C">
        <w:rPr>
          <w:b/>
          <w:i/>
          <w:sz w:val="28"/>
          <w:szCs w:val="28"/>
          <w:lang w:val="uk-UA"/>
        </w:rPr>
        <w:t xml:space="preserve">Розвиток науки та філософії </w:t>
      </w:r>
      <w:r>
        <w:rPr>
          <w:b/>
          <w:i/>
          <w:sz w:val="28"/>
          <w:szCs w:val="28"/>
          <w:lang w:val="uk-UA"/>
        </w:rPr>
        <w:t>(</w:t>
      </w:r>
      <w:r w:rsidRPr="00E3282C">
        <w:rPr>
          <w:b/>
          <w:i/>
          <w:sz w:val="28"/>
          <w:szCs w:val="28"/>
          <w:lang w:val="uk-UA"/>
        </w:rPr>
        <w:t>Г.</w:t>
      </w:r>
      <w:r>
        <w:rPr>
          <w:b/>
          <w:i/>
          <w:sz w:val="28"/>
          <w:szCs w:val="28"/>
          <w:lang w:val="uk-UA"/>
        </w:rPr>
        <w:t xml:space="preserve"> </w:t>
      </w:r>
      <w:r w:rsidRPr="00E3282C">
        <w:rPr>
          <w:b/>
          <w:i/>
          <w:sz w:val="28"/>
          <w:szCs w:val="28"/>
          <w:lang w:val="uk-UA"/>
        </w:rPr>
        <w:t>Сковород</w:t>
      </w:r>
      <w:r>
        <w:rPr>
          <w:b/>
          <w:i/>
          <w:sz w:val="28"/>
          <w:szCs w:val="28"/>
          <w:lang w:val="uk-UA"/>
        </w:rPr>
        <w:t>а</w:t>
      </w:r>
      <w:r w:rsidRPr="00E3282C">
        <w:rPr>
          <w:b/>
          <w:i/>
          <w:sz w:val="28"/>
          <w:szCs w:val="28"/>
          <w:lang w:val="uk-UA"/>
        </w:rPr>
        <w:t>, Ф.</w:t>
      </w:r>
      <w:r>
        <w:rPr>
          <w:b/>
          <w:i/>
          <w:sz w:val="28"/>
          <w:szCs w:val="28"/>
          <w:lang w:val="uk-UA"/>
        </w:rPr>
        <w:t xml:space="preserve"> </w:t>
      </w:r>
      <w:r w:rsidRPr="00E3282C">
        <w:rPr>
          <w:b/>
          <w:i/>
          <w:sz w:val="28"/>
          <w:szCs w:val="28"/>
          <w:lang w:val="uk-UA"/>
        </w:rPr>
        <w:t>Прокопович</w:t>
      </w:r>
      <w:r>
        <w:rPr>
          <w:b/>
          <w:i/>
          <w:sz w:val="28"/>
          <w:szCs w:val="28"/>
          <w:lang w:val="uk-UA"/>
        </w:rPr>
        <w:t>)</w:t>
      </w:r>
      <w:r w:rsidRPr="00E3282C">
        <w:rPr>
          <w:b/>
          <w:i/>
          <w:sz w:val="28"/>
          <w:szCs w:val="28"/>
          <w:lang w:val="uk-UA"/>
        </w:rPr>
        <w:t>.</w:t>
      </w:r>
    </w:p>
    <w:p w:rsidR="0076687D" w:rsidRPr="008722A7" w:rsidRDefault="0076687D" w:rsidP="0076687D">
      <w:pPr>
        <w:pStyle w:val="ab"/>
        <w:spacing w:before="0" w:beforeAutospacing="0" w:after="0" w:afterAutospacing="0" w:line="276" w:lineRule="auto"/>
        <w:ind w:firstLine="709"/>
        <w:jc w:val="both"/>
        <w:rPr>
          <w:sz w:val="28"/>
          <w:szCs w:val="28"/>
          <w:lang w:val="uk-UA"/>
        </w:rPr>
      </w:pPr>
      <w:r w:rsidRPr="008722A7">
        <w:rPr>
          <w:sz w:val="28"/>
          <w:szCs w:val="28"/>
          <w:lang w:val="uk-UA"/>
        </w:rPr>
        <w:t>Українська культура довг</w:t>
      </w:r>
      <w:r>
        <w:rPr>
          <w:sz w:val="28"/>
          <w:szCs w:val="28"/>
          <w:lang w:val="uk-UA"/>
        </w:rPr>
        <w:t>ий час</w:t>
      </w:r>
      <w:r w:rsidRPr="008722A7">
        <w:rPr>
          <w:sz w:val="28"/>
          <w:szCs w:val="28"/>
          <w:lang w:val="uk-UA"/>
        </w:rPr>
        <w:t xml:space="preserve"> розвивалася без державної підтримки, </w:t>
      </w:r>
      <w:r>
        <w:rPr>
          <w:sz w:val="28"/>
          <w:szCs w:val="28"/>
          <w:lang w:val="uk-UA"/>
        </w:rPr>
        <w:t>що в кінцевому підсумку спричинило</w:t>
      </w:r>
      <w:r w:rsidRPr="008722A7">
        <w:rPr>
          <w:sz w:val="28"/>
          <w:szCs w:val="28"/>
          <w:lang w:val="uk-UA"/>
        </w:rPr>
        <w:t xml:space="preserve"> відставання такої сфери культури, як </w:t>
      </w:r>
      <w:hyperlink r:id="rId50" w:tooltip="Наука" w:history="1">
        <w:r w:rsidRPr="008722A7">
          <w:rPr>
            <w:rStyle w:val="a9"/>
            <w:sz w:val="28"/>
            <w:szCs w:val="28"/>
            <w:lang w:val="uk-UA"/>
          </w:rPr>
          <w:t>наука</w:t>
        </w:r>
      </w:hyperlink>
      <w:r w:rsidRPr="008722A7">
        <w:rPr>
          <w:sz w:val="28"/>
          <w:szCs w:val="28"/>
          <w:lang w:val="uk-UA"/>
        </w:rPr>
        <w:t>. Особливо це стосується природничих наук, для розвитку яких завжди були необхідні спеціальне обладнання, фінансове забезпечення.</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Дещо іншою була ситуація у </w:t>
      </w:r>
      <w:hyperlink r:id="rId51" w:tooltip="Гуманітарні науки" w:history="1">
        <w:r w:rsidRPr="00292AA1">
          <w:rPr>
            <w:rStyle w:val="a9"/>
            <w:color w:val="auto"/>
            <w:sz w:val="28"/>
            <w:szCs w:val="28"/>
            <w:u w:val="none"/>
            <w:lang w:val="uk-UA"/>
          </w:rPr>
          <w:t>гуманітарній сфері науки.</w:t>
        </w:r>
      </w:hyperlink>
      <w:r w:rsidRPr="00292AA1">
        <w:rPr>
          <w:sz w:val="28"/>
          <w:szCs w:val="28"/>
          <w:lang w:val="uk-UA"/>
        </w:rPr>
        <w:t xml:space="preserve"> Зокрема у самостійну галузь виділилася </w:t>
      </w:r>
      <w:hyperlink r:id="rId52" w:tooltip="Філософія" w:history="1">
        <w:r w:rsidRPr="00292AA1">
          <w:rPr>
            <w:rStyle w:val="a9"/>
            <w:color w:val="auto"/>
            <w:sz w:val="28"/>
            <w:szCs w:val="28"/>
            <w:u w:val="none"/>
            <w:lang w:val="uk-UA"/>
          </w:rPr>
          <w:t>філософія</w:t>
        </w:r>
      </w:hyperlink>
      <w:r w:rsidRPr="00292AA1">
        <w:rPr>
          <w:sz w:val="28"/>
          <w:szCs w:val="28"/>
          <w:lang w:val="uk-UA"/>
        </w:rPr>
        <w:t xml:space="preserve">, хоча і досить пізно за європейськими мірками - у </w:t>
      </w:r>
      <w:hyperlink r:id="rId53" w:tooltip="XVIII століття" w:history="1">
        <w:r w:rsidRPr="00292AA1">
          <w:rPr>
            <w:rStyle w:val="a9"/>
            <w:color w:val="auto"/>
            <w:sz w:val="28"/>
            <w:szCs w:val="28"/>
            <w:u w:val="none"/>
            <w:lang w:val="uk-UA"/>
          </w:rPr>
          <w:t>XVIII ст.</w:t>
        </w:r>
      </w:hyperlink>
      <w:r w:rsidRPr="00292AA1">
        <w:rPr>
          <w:sz w:val="28"/>
          <w:szCs w:val="28"/>
          <w:lang w:val="uk-UA"/>
        </w:rPr>
        <w:t xml:space="preserve"> У </w:t>
      </w:r>
      <w:hyperlink r:id="rId54" w:tooltip="Західна Європа" w:history="1">
        <w:r w:rsidRPr="00292AA1">
          <w:rPr>
            <w:rStyle w:val="a9"/>
            <w:color w:val="auto"/>
            <w:sz w:val="28"/>
            <w:szCs w:val="28"/>
            <w:u w:val="none"/>
            <w:lang w:val="uk-UA"/>
          </w:rPr>
          <w:t>Західній Європі</w:t>
        </w:r>
      </w:hyperlink>
      <w:r w:rsidRPr="00292AA1">
        <w:rPr>
          <w:sz w:val="28"/>
          <w:szCs w:val="28"/>
          <w:lang w:val="uk-UA"/>
        </w:rPr>
        <w:t xml:space="preserve"> в цей час утверджується </w:t>
      </w:r>
      <w:r w:rsidRPr="00292AA1">
        <w:rPr>
          <w:b/>
          <w:sz w:val="28"/>
          <w:szCs w:val="28"/>
          <w:lang w:val="uk-UA"/>
        </w:rPr>
        <w:t xml:space="preserve">ідеологія </w:t>
      </w:r>
      <w:hyperlink r:id="rId55" w:tooltip="Просвітництво" w:history="1">
        <w:r w:rsidRPr="00292AA1">
          <w:rPr>
            <w:rStyle w:val="a9"/>
            <w:b/>
            <w:color w:val="auto"/>
            <w:sz w:val="28"/>
            <w:szCs w:val="28"/>
            <w:u w:val="none"/>
            <w:lang w:val="uk-UA"/>
          </w:rPr>
          <w:t>Просвітництва</w:t>
        </w:r>
      </w:hyperlink>
      <w:r w:rsidRPr="00292AA1">
        <w:rPr>
          <w:sz w:val="28"/>
          <w:szCs w:val="28"/>
          <w:lang w:val="uk-UA"/>
        </w:rPr>
        <w:t xml:space="preserve">, яка висуває такі </w:t>
      </w:r>
      <w:hyperlink r:id="rId56" w:tooltip="Цінності (ще не написана)" w:history="1">
        <w:r w:rsidRPr="00292AA1">
          <w:rPr>
            <w:rStyle w:val="a9"/>
            <w:color w:val="auto"/>
            <w:sz w:val="28"/>
            <w:szCs w:val="28"/>
            <w:u w:val="none"/>
            <w:lang w:val="uk-UA"/>
          </w:rPr>
          <w:t>цінності</w:t>
        </w:r>
      </w:hyperlink>
      <w:r w:rsidRPr="00292AA1">
        <w:rPr>
          <w:sz w:val="28"/>
          <w:szCs w:val="28"/>
          <w:lang w:val="uk-UA"/>
        </w:rPr>
        <w:t xml:space="preserve">, </w:t>
      </w:r>
      <w:r w:rsidRPr="00292AA1">
        <w:rPr>
          <w:b/>
          <w:sz w:val="28"/>
          <w:szCs w:val="28"/>
          <w:lang w:val="uk-UA"/>
        </w:rPr>
        <w:t xml:space="preserve">як </w:t>
      </w:r>
      <w:hyperlink r:id="rId57" w:tooltip="Раціоналізм" w:history="1">
        <w:r w:rsidRPr="00292AA1">
          <w:rPr>
            <w:rStyle w:val="a9"/>
            <w:b/>
            <w:color w:val="auto"/>
            <w:sz w:val="28"/>
            <w:szCs w:val="28"/>
            <w:u w:val="none"/>
            <w:lang w:val="uk-UA"/>
          </w:rPr>
          <w:t>раціоналізм</w:t>
        </w:r>
      </w:hyperlink>
      <w:r w:rsidRPr="00292AA1">
        <w:rPr>
          <w:b/>
          <w:sz w:val="28"/>
          <w:szCs w:val="28"/>
          <w:lang w:val="uk-UA"/>
        </w:rPr>
        <w:t xml:space="preserve">, демократизація різних сфер життя, </w:t>
      </w:r>
      <w:hyperlink r:id="rId58" w:tooltip="Пантеїзм" w:history="1">
        <w:r w:rsidRPr="00292AA1">
          <w:rPr>
            <w:rStyle w:val="a9"/>
            <w:b/>
            <w:color w:val="auto"/>
            <w:sz w:val="28"/>
            <w:szCs w:val="28"/>
            <w:u w:val="none"/>
            <w:lang w:val="uk-UA"/>
          </w:rPr>
          <w:t>пантеїзм</w:t>
        </w:r>
      </w:hyperlink>
      <w:r w:rsidRPr="00292AA1">
        <w:rPr>
          <w:b/>
          <w:sz w:val="28"/>
          <w:szCs w:val="28"/>
          <w:lang w:val="uk-UA"/>
        </w:rPr>
        <w:t xml:space="preserve"> у філософії. </w:t>
      </w:r>
      <w:r w:rsidRPr="00292AA1">
        <w:rPr>
          <w:sz w:val="28"/>
          <w:szCs w:val="28"/>
          <w:lang w:val="uk-UA"/>
        </w:rPr>
        <w:t xml:space="preserve">Люди схилялися перед можливостями науки й освіти, вважаючи їх безмежними.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Ідеї Просвітництва в Україні розвивав </w:t>
      </w:r>
      <w:hyperlink r:id="rId59" w:tooltip="Прокопович Феофан" w:history="1">
        <w:r w:rsidRPr="00292AA1">
          <w:rPr>
            <w:rStyle w:val="a9"/>
            <w:b/>
            <w:color w:val="auto"/>
            <w:sz w:val="28"/>
            <w:szCs w:val="28"/>
            <w:u w:val="none"/>
            <w:lang w:val="uk-UA"/>
          </w:rPr>
          <w:t>Феофан Прокопович</w:t>
        </w:r>
      </w:hyperlink>
      <w:r w:rsidRPr="00292AA1">
        <w:rPr>
          <w:b/>
          <w:sz w:val="28"/>
          <w:szCs w:val="28"/>
          <w:lang w:val="uk-UA"/>
        </w:rPr>
        <w:t xml:space="preserve"> </w:t>
      </w:r>
      <w:r w:rsidRPr="00292AA1">
        <w:rPr>
          <w:sz w:val="28"/>
          <w:szCs w:val="28"/>
          <w:lang w:val="uk-UA"/>
        </w:rPr>
        <w:t>– філософ, вихованець, а згодом професор і ректор Києво-Могилянської академії. У своїх роботах «</w:t>
      </w:r>
      <w:r w:rsidRPr="00292AA1">
        <w:rPr>
          <w:b/>
          <w:sz w:val="28"/>
          <w:szCs w:val="28"/>
          <w:lang w:val="uk-UA"/>
        </w:rPr>
        <w:t>Правда волі монаршої</w:t>
      </w:r>
      <w:r w:rsidRPr="00292AA1">
        <w:rPr>
          <w:sz w:val="28"/>
          <w:szCs w:val="28"/>
          <w:lang w:val="uk-UA"/>
        </w:rPr>
        <w:t xml:space="preserve">», </w:t>
      </w:r>
      <w:r w:rsidRPr="00292AA1">
        <w:rPr>
          <w:b/>
          <w:sz w:val="28"/>
          <w:szCs w:val="28"/>
          <w:lang w:val="uk-UA"/>
        </w:rPr>
        <w:t xml:space="preserve">«Слово в </w:t>
      </w:r>
      <w:proofErr w:type="spellStart"/>
      <w:r w:rsidRPr="00292AA1">
        <w:rPr>
          <w:b/>
          <w:sz w:val="28"/>
          <w:szCs w:val="28"/>
          <w:lang w:val="uk-UA"/>
        </w:rPr>
        <w:t>неделю</w:t>
      </w:r>
      <w:proofErr w:type="spellEnd"/>
      <w:r w:rsidRPr="00292AA1">
        <w:rPr>
          <w:b/>
          <w:sz w:val="28"/>
          <w:szCs w:val="28"/>
          <w:lang w:val="uk-UA"/>
        </w:rPr>
        <w:t xml:space="preserve"> </w:t>
      </w:r>
      <w:proofErr w:type="spellStart"/>
      <w:r w:rsidRPr="00292AA1">
        <w:rPr>
          <w:b/>
          <w:sz w:val="28"/>
          <w:szCs w:val="28"/>
          <w:lang w:val="uk-UA"/>
        </w:rPr>
        <w:t>цветную</w:t>
      </w:r>
      <w:proofErr w:type="spellEnd"/>
      <w:r w:rsidRPr="00292AA1">
        <w:rPr>
          <w:b/>
          <w:sz w:val="28"/>
          <w:szCs w:val="28"/>
          <w:lang w:val="uk-UA"/>
        </w:rPr>
        <w:t xml:space="preserve"> о </w:t>
      </w:r>
      <w:proofErr w:type="spellStart"/>
      <w:r w:rsidRPr="00292AA1">
        <w:rPr>
          <w:b/>
          <w:sz w:val="28"/>
          <w:szCs w:val="28"/>
          <w:lang w:val="uk-UA"/>
        </w:rPr>
        <w:t>власти</w:t>
      </w:r>
      <w:proofErr w:type="spellEnd"/>
      <w:r w:rsidRPr="00292AA1">
        <w:rPr>
          <w:b/>
          <w:sz w:val="28"/>
          <w:szCs w:val="28"/>
          <w:lang w:val="uk-UA"/>
        </w:rPr>
        <w:t xml:space="preserve"> и </w:t>
      </w:r>
      <w:proofErr w:type="spellStart"/>
      <w:r w:rsidRPr="00292AA1">
        <w:rPr>
          <w:b/>
          <w:sz w:val="28"/>
          <w:szCs w:val="28"/>
          <w:lang w:val="uk-UA"/>
        </w:rPr>
        <w:t>чести</w:t>
      </w:r>
      <w:proofErr w:type="spellEnd"/>
      <w:r w:rsidRPr="00292AA1">
        <w:rPr>
          <w:b/>
          <w:sz w:val="28"/>
          <w:szCs w:val="28"/>
          <w:lang w:val="uk-UA"/>
        </w:rPr>
        <w:t xml:space="preserve"> </w:t>
      </w:r>
      <w:proofErr w:type="spellStart"/>
      <w:r w:rsidRPr="00292AA1">
        <w:rPr>
          <w:b/>
          <w:sz w:val="28"/>
          <w:szCs w:val="28"/>
          <w:lang w:val="uk-UA"/>
        </w:rPr>
        <w:t>царской</w:t>
      </w:r>
      <w:proofErr w:type="spellEnd"/>
      <w:r w:rsidRPr="00292AA1">
        <w:rPr>
          <w:b/>
          <w:sz w:val="28"/>
          <w:szCs w:val="28"/>
          <w:lang w:val="uk-UA"/>
        </w:rPr>
        <w:t>»</w:t>
      </w:r>
      <w:r w:rsidRPr="00292AA1">
        <w:rPr>
          <w:sz w:val="28"/>
          <w:szCs w:val="28"/>
          <w:lang w:val="uk-UA"/>
        </w:rPr>
        <w:t xml:space="preserve"> Прокопович виклав свою концепцію «</w:t>
      </w:r>
      <w:hyperlink r:id="rId60" w:tooltip="Просвічений абсолютизм (ще не написана)" w:history="1">
        <w:r w:rsidRPr="00292AA1">
          <w:rPr>
            <w:rStyle w:val="a9"/>
            <w:b/>
            <w:color w:val="auto"/>
            <w:sz w:val="28"/>
            <w:szCs w:val="28"/>
            <w:u w:val="none"/>
            <w:lang w:val="uk-UA"/>
          </w:rPr>
          <w:t>просвіченого абсолютизму»</w:t>
        </w:r>
      </w:hyperlink>
      <w:r w:rsidRPr="00292AA1">
        <w:rPr>
          <w:b/>
          <w:sz w:val="28"/>
          <w:szCs w:val="28"/>
          <w:lang w:val="uk-UA"/>
        </w:rPr>
        <w:t>.</w:t>
      </w:r>
      <w:r w:rsidRPr="00292AA1">
        <w:rPr>
          <w:sz w:val="28"/>
          <w:szCs w:val="28"/>
          <w:lang w:val="uk-UA"/>
        </w:rPr>
        <w:t xml:space="preserve"> Державна влада, на думку філософа, має божественний характер, а монарх є по суті батьком для своїх підданих. Подібно </w:t>
      </w:r>
      <w:hyperlink r:id="rId61" w:tooltip="Гоббс Томас" w:history="1">
        <w:r w:rsidRPr="00292AA1">
          <w:rPr>
            <w:rStyle w:val="a9"/>
            <w:color w:val="auto"/>
            <w:sz w:val="28"/>
            <w:szCs w:val="28"/>
            <w:u w:val="none"/>
            <w:lang w:val="uk-UA"/>
          </w:rPr>
          <w:t>Т. Гоббсу</w:t>
        </w:r>
      </w:hyperlink>
      <w:r w:rsidRPr="00292AA1">
        <w:rPr>
          <w:sz w:val="28"/>
          <w:szCs w:val="28"/>
          <w:lang w:val="uk-UA"/>
        </w:rPr>
        <w:t>, Прокопович стверджує, що люди, побоюючись «</w:t>
      </w:r>
      <w:hyperlink r:id="rId62" w:tooltip="Війна всіх проти всіх (ще не написана)" w:history="1">
        <w:r w:rsidRPr="00292AA1">
          <w:rPr>
            <w:rStyle w:val="a9"/>
            <w:color w:val="auto"/>
            <w:sz w:val="28"/>
            <w:szCs w:val="28"/>
            <w:u w:val="none"/>
            <w:lang w:val="uk-UA"/>
          </w:rPr>
          <w:t>війни всіх проти всіх»</w:t>
        </w:r>
      </w:hyperlink>
      <w:r w:rsidRPr="00292AA1">
        <w:rPr>
          <w:sz w:val="28"/>
          <w:szCs w:val="28"/>
          <w:lang w:val="uk-UA"/>
        </w:rPr>
        <w:t xml:space="preserve">, створюють державу, яка захищає їх від внутрішніх і зовнішніх ворогів. Однак, на відміну від </w:t>
      </w:r>
      <w:hyperlink r:id="rId63" w:tooltip="Локк Джон" w:history="1">
        <w:r w:rsidRPr="00292AA1">
          <w:rPr>
            <w:rStyle w:val="a9"/>
            <w:color w:val="auto"/>
            <w:sz w:val="28"/>
            <w:szCs w:val="28"/>
            <w:u w:val="none"/>
            <w:lang w:val="uk-UA"/>
          </w:rPr>
          <w:t>Джона Локка</w:t>
        </w:r>
      </w:hyperlink>
      <w:r w:rsidRPr="00292AA1">
        <w:rPr>
          <w:sz w:val="28"/>
          <w:szCs w:val="28"/>
          <w:lang w:val="uk-UA"/>
        </w:rPr>
        <w:t xml:space="preserve"> і </w:t>
      </w:r>
      <w:hyperlink r:id="rId64" w:tooltip="Монтеск'є Шарль" w:history="1">
        <w:r w:rsidRPr="00292AA1">
          <w:rPr>
            <w:rStyle w:val="a9"/>
            <w:color w:val="auto"/>
            <w:sz w:val="28"/>
            <w:szCs w:val="28"/>
            <w:u w:val="none"/>
            <w:lang w:val="uk-UA"/>
          </w:rPr>
          <w:t>Шарль Монтеск'є</w:t>
        </w:r>
      </w:hyperlink>
      <w:r w:rsidRPr="00292AA1">
        <w:rPr>
          <w:sz w:val="28"/>
          <w:szCs w:val="28"/>
          <w:lang w:val="uk-UA"/>
        </w:rPr>
        <w:t>, він вважав, що люди передають турботи про дотримання своїх прав державі назавжди. Народна маса повинна підкорятися монарху, тим більше що освічений правитель не буде ні злим, ні несправедливим. Але народ володіє в деяких випадках і активними функціями – він може висловлювати свою думку, критикувати політику монарха і навіть вибирати його, якщо спадкоємця престолу за тими або іншими причинами не виявиться.</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Досить </w:t>
      </w:r>
      <w:hyperlink r:id="rId65" w:tooltip="Ідеалізм" w:history="1">
        <w:r w:rsidRPr="00292AA1">
          <w:rPr>
            <w:rStyle w:val="a9"/>
            <w:b/>
            <w:color w:val="auto"/>
            <w:sz w:val="28"/>
            <w:szCs w:val="28"/>
            <w:u w:val="none"/>
            <w:lang w:val="uk-UA"/>
          </w:rPr>
          <w:t>ідеалістична</w:t>
        </w:r>
      </w:hyperlink>
      <w:r w:rsidRPr="00292AA1">
        <w:rPr>
          <w:b/>
          <w:sz w:val="28"/>
          <w:szCs w:val="28"/>
          <w:lang w:val="uk-UA"/>
        </w:rPr>
        <w:t xml:space="preserve"> логіка</w:t>
      </w:r>
      <w:r w:rsidRPr="00292AA1">
        <w:rPr>
          <w:sz w:val="28"/>
          <w:szCs w:val="28"/>
          <w:lang w:val="uk-UA"/>
        </w:rPr>
        <w:t xml:space="preserve"> Прокоповича базувалася на його поглядах на </w:t>
      </w:r>
      <w:hyperlink r:id="rId66" w:tooltip="Людина" w:history="1">
        <w:r w:rsidRPr="00292AA1">
          <w:rPr>
            <w:rStyle w:val="a9"/>
            <w:b/>
            <w:color w:val="auto"/>
            <w:sz w:val="28"/>
            <w:szCs w:val="28"/>
            <w:u w:val="none"/>
            <w:lang w:val="uk-UA"/>
          </w:rPr>
          <w:t>людину</w:t>
        </w:r>
      </w:hyperlink>
      <w:r w:rsidRPr="00292AA1">
        <w:rPr>
          <w:b/>
          <w:sz w:val="28"/>
          <w:szCs w:val="28"/>
          <w:lang w:val="uk-UA"/>
        </w:rPr>
        <w:t>.</w:t>
      </w:r>
      <w:r w:rsidRPr="00292AA1">
        <w:rPr>
          <w:sz w:val="28"/>
          <w:szCs w:val="28"/>
          <w:lang w:val="uk-UA"/>
        </w:rPr>
        <w:t xml:space="preserve"> Природа заклала у людину </w:t>
      </w:r>
      <w:hyperlink r:id="rId67" w:tooltip="Добро" w:history="1">
        <w:r w:rsidRPr="00292AA1">
          <w:rPr>
            <w:rStyle w:val="a9"/>
            <w:color w:val="auto"/>
            <w:sz w:val="28"/>
            <w:szCs w:val="28"/>
            <w:u w:val="none"/>
            <w:lang w:val="uk-UA"/>
          </w:rPr>
          <w:t>добро</w:t>
        </w:r>
      </w:hyperlink>
      <w:r w:rsidRPr="00292AA1">
        <w:rPr>
          <w:sz w:val="28"/>
          <w:szCs w:val="28"/>
          <w:lang w:val="uk-UA"/>
        </w:rPr>
        <w:t xml:space="preserve">, </w:t>
      </w:r>
      <w:hyperlink r:id="rId68" w:tooltip="Зло" w:history="1">
        <w:r w:rsidRPr="00292AA1">
          <w:rPr>
            <w:rStyle w:val="a9"/>
            <w:color w:val="auto"/>
            <w:sz w:val="28"/>
            <w:szCs w:val="28"/>
            <w:u w:val="none"/>
            <w:lang w:val="uk-UA"/>
          </w:rPr>
          <w:t>зло</w:t>
        </w:r>
      </w:hyperlink>
      <w:r w:rsidRPr="00292AA1">
        <w:rPr>
          <w:sz w:val="28"/>
          <w:szCs w:val="28"/>
          <w:lang w:val="uk-UA"/>
        </w:rPr>
        <w:t xml:space="preserve"> ж з'являється з суспільства, від </w:t>
      </w:r>
      <w:hyperlink r:id="rId69" w:tooltip="Бідність" w:history="1">
        <w:r w:rsidRPr="00292AA1">
          <w:rPr>
            <w:rStyle w:val="a9"/>
            <w:color w:val="auto"/>
            <w:sz w:val="28"/>
            <w:szCs w:val="28"/>
            <w:u w:val="none"/>
            <w:lang w:val="uk-UA"/>
          </w:rPr>
          <w:t>бідності</w:t>
        </w:r>
      </w:hyperlink>
      <w:r w:rsidRPr="00292AA1">
        <w:rPr>
          <w:sz w:val="28"/>
          <w:szCs w:val="28"/>
          <w:lang w:val="uk-UA"/>
        </w:rPr>
        <w:t>. Зло, вважав Прокопович, можна перемогти за допомогою освіти. Визнання у народу активної функції, про яку писав Прокопович, є одним з істотних завоювань вітчизняної суспільної думки.</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Особливе місце в історії як української, так і світової філософії займає </w:t>
      </w:r>
      <w:hyperlink r:id="rId70" w:tooltip="Сковорода Григорій Савич" w:history="1">
        <w:r w:rsidRPr="00292AA1">
          <w:rPr>
            <w:rStyle w:val="a9"/>
            <w:b/>
            <w:color w:val="auto"/>
            <w:sz w:val="28"/>
            <w:szCs w:val="28"/>
            <w:u w:val="none"/>
            <w:lang w:val="uk-UA"/>
          </w:rPr>
          <w:t>Григорій Сковорода</w:t>
        </w:r>
      </w:hyperlink>
      <w:r w:rsidRPr="00292AA1">
        <w:rPr>
          <w:b/>
          <w:sz w:val="28"/>
          <w:szCs w:val="28"/>
          <w:lang w:val="uk-UA"/>
        </w:rPr>
        <w:t>.</w:t>
      </w:r>
      <w:r w:rsidRPr="00292AA1">
        <w:rPr>
          <w:sz w:val="28"/>
          <w:szCs w:val="28"/>
          <w:lang w:val="uk-UA"/>
        </w:rPr>
        <w:t xml:space="preserve"> Подібно європейським просвітникам, він схилявся перед розумом, наукою. Але осягнення людиною світу з його жорстокістю й </w:t>
      </w:r>
      <w:hyperlink r:id="rId71" w:tooltip="Егоїзм" w:history="1">
        <w:r w:rsidRPr="00292AA1">
          <w:rPr>
            <w:rStyle w:val="a9"/>
            <w:color w:val="auto"/>
            <w:sz w:val="28"/>
            <w:szCs w:val="28"/>
            <w:u w:val="none"/>
            <w:lang w:val="uk-UA"/>
          </w:rPr>
          <w:t>егоїзмом</w:t>
        </w:r>
      </w:hyperlink>
      <w:r w:rsidRPr="00292AA1">
        <w:rPr>
          <w:sz w:val="28"/>
          <w:szCs w:val="28"/>
          <w:lang w:val="uk-UA"/>
        </w:rPr>
        <w:t xml:space="preserve"> </w:t>
      </w:r>
      <w:r w:rsidRPr="00292AA1">
        <w:rPr>
          <w:sz w:val="28"/>
          <w:szCs w:val="28"/>
          <w:lang w:val="uk-UA"/>
        </w:rPr>
        <w:lastRenderedPageBreak/>
        <w:t xml:space="preserve">не зробить людину щасливою. Щастя дає людині </w:t>
      </w:r>
      <w:r w:rsidRPr="00292AA1">
        <w:rPr>
          <w:b/>
          <w:sz w:val="28"/>
          <w:szCs w:val="28"/>
          <w:lang w:val="uk-UA"/>
        </w:rPr>
        <w:t>свобода, самопізнання і «</w:t>
      </w:r>
      <w:proofErr w:type="spellStart"/>
      <w:r w:rsidRPr="00292AA1">
        <w:rPr>
          <w:b/>
          <w:sz w:val="28"/>
          <w:szCs w:val="28"/>
          <w:lang w:val="uk-UA"/>
        </w:rPr>
        <w:t>сродний</w:t>
      </w:r>
      <w:proofErr w:type="spellEnd"/>
      <w:r w:rsidRPr="00292AA1">
        <w:rPr>
          <w:b/>
          <w:sz w:val="28"/>
          <w:szCs w:val="28"/>
          <w:lang w:val="uk-UA"/>
        </w:rPr>
        <w:t>» труд,</w:t>
      </w:r>
      <w:r w:rsidRPr="00292AA1">
        <w:rPr>
          <w:sz w:val="28"/>
          <w:szCs w:val="28"/>
          <w:lang w:val="uk-UA"/>
        </w:rPr>
        <w:t xml:space="preserve"> тобто творча праця, характер якої різний для кожної конкретної людини. Вільна творча праця і просвітництво розвивають в людині добрі начала, закладені природою («</w:t>
      </w:r>
      <w:r w:rsidRPr="00292AA1">
        <w:rPr>
          <w:b/>
          <w:sz w:val="28"/>
          <w:szCs w:val="28"/>
          <w:lang w:val="uk-UA"/>
        </w:rPr>
        <w:t xml:space="preserve">Благородний </w:t>
      </w:r>
      <w:proofErr w:type="spellStart"/>
      <w:r w:rsidRPr="00292AA1">
        <w:rPr>
          <w:b/>
          <w:sz w:val="28"/>
          <w:szCs w:val="28"/>
          <w:lang w:val="uk-UA"/>
        </w:rPr>
        <w:t>Еродій</w:t>
      </w:r>
      <w:proofErr w:type="spellEnd"/>
      <w:r w:rsidRPr="00292AA1">
        <w:rPr>
          <w:b/>
          <w:sz w:val="28"/>
          <w:szCs w:val="28"/>
          <w:lang w:val="uk-UA"/>
        </w:rPr>
        <w:t>», «Убогий жайворонок», «Бджола і Шершень»).</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Сковорода однозначно відкидає </w:t>
      </w:r>
      <w:r w:rsidRPr="00292AA1">
        <w:rPr>
          <w:b/>
          <w:bCs/>
          <w:sz w:val="28"/>
          <w:szCs w:val="28"/>
          <w:lang w:val="uk-UA"/>
        </w:rPr>
        <w:t>світоглядні положення епохи Відродження про «</w:t>
      </w:r>
      <w:hyperlink r:id="rId72" w:tooltip="Надлюдина" w:history="1">
        <w:r w:rsidRPr="00292AA1">
          <w:rPr>
            <w:rStyle w:val="a9"/>
            <w:b/>
            <w:bCs/>
            <w:color w:val="auto"/>
            <w:sz w:val="28"/>
            <w:szCs w:val="28"/>
            <w:u w:val="none"/>
            <w:lang w:val="uk-UA"/>
          </w:rPr>
          <w:t>сильну особистість»</w:t>
        </w:r>
      </w:hyperlink>
      <w:r w:rsidRPr="00292AA1">
        <w:rPr>
          <w:sz w:val="28"/>
          <w:szCs w:val="28"/>
          <w:lang w:val="uk-UA"/>
        </w:rPr>
        <w:t xml:space="preserve">, яка багато бажає і багато досягає. У надмірній соціальній активності, прагненні оволодіти світом за допомогою </w:t>
      </w:r>
      <w:hyperlink r:id="rId73" w:tooltip="Розум" w:history="1">
        <w:r w:rsidRPr="00292AA1">
          <w:rPr>
            <w:rStyle w:val="a9"/>
            <w:color w:val="auto"/>
            <w:sz w:val="28"/>
            <w:szCs w:val="28"/>
            <w:u w:val="none"/>
            <w:lang w:val="uk-UA"/>
          </w:rPr>
          <w:t>розуму</w:t>
        </w:r>
      </w:hyperlink>
      <w:r w:rsidRPr="00292AA1">
        <w:rPr>
          <w:sz w:val="28"/>
          <w:szCs w:val="28"/>
          <w:lang w:val="uk-UA"/>
        </w:rPr>
        <w:t xml:space="preserve">, </w:t>
      </w:r>
      <w:hyperlink r:id="rId74" w:tooltip="Знання" w:history="1">
        <w:r w:rsidRPr="00292AA1">
          <w:rPr>
            <w:rStyle w:val="a9"/>
            <w:color w:val="auto"/>
            <w:sz w:val="28"/>
            <w:szCs w:val="28"/>
            <w:u w:val="none"/>
            <w:lang w:val="uk-UA"/>
          </w:rPr>
          <w:t>знань</w:t>
        </w:r>
      </w:hyperlink>
      <w:r w:rsidRPr="00292AA1">
        <w:rPr>
          <w:sz w:val="28"/>
          <w:szCs w:val="28"/>
          <w:lang w:val="uk-UA"/>
        </w:rPr>
        <w:t xml:space="preserve">, </w:t>
      </w:r>
      <w:hyperlink r:id="rId75" w:tooltip="Воля" w:history="1">
        <w:r w:rsidRPr="00292AA1">
          <w:rPr>
            <w:rStyle w:val="a9"/>
            <w:color w:val="auto"/>
            <w:sz w:val="28"/>
            <w:szCs w:val="28"/>
            <w:u w:val="none"/>
            <w:lang w:val="uk-UA"/>
          </w:rPr>
          <w:t>волі</w:t>
        </w:r>
      </w:hyperlink>
      <w:r w:rsidRPr="00292AA1">
        <w:rPr>
          <w:sz w:val="28"/>
          <w:szCs w:val="28"/>
          <w:lang w:val="uk-UA"/>
        </w:rPr>
        <w:t xml:space="preserve">, зброї філософ вбачає одну з головних причин всіх бід сучасного йому життя. Бажання </w:t>
      </w:r>
      <w:hyperlink r:id="rId76" w:tooltip="Багатство" w:history="1">
        <w:r w:rsidRPr="00292AA1">
          <w:rPr>
            <w:rStyle w:val="a9"/>
            <w:color w:val="auto"/>
            <w:sz w:val="28"/>
            <w:szCs w:val="28"/>
            <w:u w:val="none"/>
            <w:lang w:val="uk-UA"/>
          </w:rPr>
          <w:t>багатства</w:t>
        </w:r>
      </w:hyperlink>
      <w:r w:rsidRPr="00292AA1">
        <w:rPr>
          <w:sz w:val="28"/>
          <w:szCs w:val="28"/>
          <w:lang w:val="uk-UA"/>
        </w:rPr>
        <w:t xml:space="preserve">, слави і влади вселяють в душу злобу, заздрість, жорстокість, вічне невдоволення собою і всім. Вихід з суперечності людського буття один — зречення зайвих бажань, в тому числі прагнення слави і влади, а також обмеження потреб людини шматком хліба і водою. </w:t>
      </w:r>
      <w:hyperlink r:id="rId77" w:tooltip="Бог" w:history="1">
        <w:r w:rsidRPr="00292AA1">
          <w:rPr>
            <w:rStyle w:val="a9"/>
            <w:color w:val="auto"/>
            <w:sz w:val="28"/>
            <w:szCs w:val="28"/>
            <w:u w:val="none"/>
            <w:lang w:val="uk-UA"/>
          </w:rPr>
          <w:t>Бог</w:t>
        </w:r>
      </w:hyperlink>
      <w:r w:rsidRPr="00292AA1">
        <w:rPr>
          <w:sz w:val="28"/>
          <w:szCs w:val="28"/>
          <w:lang w:val="uk-UA"/>
        </w:rPr>
        <w:t xml:space="preserve"> зробив важке непотрібним, а потрібне неважким - стверджує філософ.</w:t>
      </w:r>
    </w:p>
    <w:p w:rsidR="0076687D" w:rsidRPr="008722A7" w:rsidRDefault="0076687D" w:rsidP="0076687D">
      <w:pPr>
        <w:pStyle w:val="ab"/>
        <w:spacing w:before="0" w:beforeAutospacing="0" w:after="0" w:afterAutospacing="0" w:line="276" w:lineRule="auto"/>
        <w:ind w:firstLine="709"/>
        <w:jc w:val="both"/>
        <w:rPr>
          <w:sz w:val="28"/>
          <w:szCs w:val="28"/>
          <w:lang w:val="uk-UA"/>
        </w:rPr>
      </w:pPr>
    </w:p>
    <w:p w:rsidR="0076687D" w:rsidRPr="008722A7" w:rsidRDefault="0076687D" w:rsidP="0076687D">
      <w:pPr>
        <w:ind w:firstLine="709"/>
        <w:rPr>
          <w:rFonts w:ascii="Times New Roman" w:hAnsi="Times New Roman" w:cs="Times New Roman"/>
          <w:b/>
          <w:sz w:val="28"/>
          <w:szCs w:val="28"/>
        </w:rPr>
      </w:pPr>
      <w:r w:rsidRPr="008722A7">
        <w:rPr>
          <w:rFonts w:ascii="Times New Roman" w:hAnsi="Times New Roman" w:cs="Times New Roman"/>
          <w:b/>
          <w:sz w:val="28"/>
          <w:szCs w:val="28"/>
        </w:rPr>
        <w:t>2. Українська література та книгодрукування у д</w:t>
      </w:r>
      <w:r>
        <w:rPr>
          <w:rFonts w:ascii="Times New Roman" w:hAnsi="Times New Roman" w:cs="Times New Roman"/>
          <w:b/>
          <w:sz w:val="28"/>
          <w:szCs w:val="28"/>
        </w:rPr>
        <w:t>.</w:t>
      </w:r>
      <w:r w:rsidRPr="008722A7">
        <w:rPr>
          <w:rFonts w:ascii="Times New Roman" w:hAnsi="Times New Roman" w:cs="Times New Roman"/>
          <w:b/>
          <w:sz w:val="28"/>
          <w:szCs w:val="28"/>
        </w:rPr>
        <w:t xml:space="preserve"> п</w:t>
      </w:r>
      <w:r>
        <w:rPr>
          <w:rFonts w:ascii="Times New Roman" w:hAnsi="Times New Roman" w:cs="Times New Roman"/>
          <w:b/>
          <w:sz w:val="28"/>
          <w:szCs w:val="28"/>
        </w:rPr>
        <w:t>.</w:t>
      </w:r>
      <w:r w:rsidRPr="008722A7">
        <w:rPr>
          <w:rFonts w:ascii="Times New Roman" w:hAnsi="Times New Roman" w:cs="Times New Roman"/>
          <w:b/>
          <w:sz w:val="28"/>
          <w:szCs w:val="28"/>
        </w:rPr>
        <w:t xml:space="preserve"> ХУІІ –ХУІІІ ст.</w:t>
      </w:r>
    </w:p>
    <w:p w:rsidR="0076687D" w:rsidRPr="008722A7" w:rsidRDefault="0076687D" w:rsidP="0076687D">
      <w:pPr>
        <w:pStyle w:val="ab"/>
        <w:spacing w:before="0" w:beforeAutospacing="0" w:after="0" w:afterAutospacing="0" w:line="276" w:lineRule="auto"/>
        <w:ind w:firstLine="709"/>
        <w:jc w:val="both"/>
        <w:rPr>
          <w:sz w:val="28"/>
          <w:szCs w:val="28"/>
          <w:lang w:val="uk-UA"/>
        </w:rPr>
      </w:pPr>
      <w:r w:rsidRPr="008722A7">
        <w:rPr>
          <w:sz w:val="28"/>
          <w:szCs w:val="28"/>
          <w:lang w:val="uk-UA"/>
        </w:rPr>
        <w:t>Сус</w:t>
      </w:r>
      <w:r>
        <w:rPr>
          <w:sz w:val="28"/>
          <w:szCs w:val="28"/>
          <w:lang w:val="uk-UA"/>
        </w:rPr>
        <w:t xml:space="preserve">пільно-політичні події </w:t>
      </w:r>
      <w:r w:rsidRPr="008722A7">
        <w:rPr>
          <w:sz w:val="28"/>
          <w:szCs w:val="28"/>
          <w:lang w:val="uk-UA"/>
        </w:rPr>
        <w:t>д</w:t>
      </w:r>
      <w:r>
        <w:rPr>
          <w:sz w:val="28"/>
          <w:szCs w:val="28"/>
          <w:lang w:val="uk-UA"/>
        </w:rPr>
        <w:t>.</w:t>
      </w:r>
      <w:r w:rsidRPr="008722A7">
        <w:rPr>
          <w:sz w:val="28"/>
          <w:szCs w:val="28"/>
          <w:lang w:val="uk-UA"/>
        </w:rPr>
        <w:t xml:space="preserve"> п</w:t>
      </w:r>
      <w:r>
        <w:rPr>
          <w:sz w:val="28"/>
          <w:szCs w:val="28"/>
          <w:lang w:val="uk-UA"/>
        </w:rPr>
        <w:t>.</w:t>
      </w:r>
      <w:r w:rsidRPr="008722A7">
        <w:rPr>
          <w:sz w:val="28"/>
          <w:szCs w:val="28"/>
          <w:lang w:val="uk-UA"/>
        </w:rPr>
        <w:t xml:space="preserve"> XVII ст. обумовили перелом в історії української літератури. З цього часу починається новий період її розвитку, що тривав до кінця XVIII ст. </w:t>
      </w:r>
      <w:r>
        <w:rPr>
          <w:sz w:val="28"/>
          <w:szCs w:val="28"/>
          <w:lang w:val="uk-UA"/>
        </w:rPr>
        <w:t xml:space="preserve">і який прийнято називати </w:t>
      </w:r>
      <w:r w:rsidRPr="008722A7">
        <w:rPr>
          <w:sz w:val="28"/>
          <w:szCs w:val="28"/>
          <w:lang w:val="uk-UA"/>
        </w:rPr>
        <w:t>перехідни</w:t>
      </w:r>
      <w:r>
        <w:rPr>
          <w:sz w:val="28"/>
          <w:szCs w:val="28"/>
          <w:lang w:val="uk-UA"/>
        </w:rPr>
        <w:t>м</w:t>
      </w:r>
      <w:r w:rsidRPr="008722A7">
        <w:rPr>
          <w:sz w:val="28"/>
          <w:szCs w:val="28"/>
          <w:lang w:val="uk-UA"/>
        </w:rPr>
        <w:t xml:space="preserve"> етап</w:t>
      </w:r>
      <w:r>
        <w:rPr>
          <w:sz w:val="28"/>
          <w:szCs w:val="28"/>
          <w:lang w:val="uk-UA"/>
        </w:rPr>
        <w:t>ом</w:t>
      </w:r>
      <w:r w:rsidRPr="008722A7">
        <w:rPr>
          <w:sz w:val="28"/>
          <w:szCs w:val="28"/>
          <w:lang w:val="uk-UA"/>
        </w:rPr>
        <w:t xml:space="preserve"> від літератури давньої до нової, розквіт якої припадає на добу українського Відродження.</w:t>
      </w:r>
    </w:p>
    <w:p w:rsidR="0076687D" w:rsidRPr="008722A7" w:rsidRDefault="0076687D" w:rsidP="0076687D">
      <w:pPr>
        <w:pStyle w:val="ab"/>
        <w:spacing w:before="0" w:beforeAutospacing="0" w:after="0" w:afterAutospacing="0" w:line="276" w:lineRule="auto"/>
        <w:ind w:firstLine="709"/>
        <w:jc w:val="both"/>
        <w:rPr>
          <w:sz w:val="28"/>
          <w:szCs w:val="28"/>
          <w:lang w:val="uk-UA"/>
        </w:rPr>
      </w:pPr>
      <w:r w:rsidRPr="008722A7">
        <w:rPr>
          <w:sz w:val="28"/>
          <w:szCs w:val="28"/>
          <w:lang w:val="uk-UA"/>
        </w:rPr>
        <w:t>Література другої половини XVII</w:t>
      </w:r>
      <w:r>
        <w:rPr>
          <w:sz w:val="28"/>
          <w:szCs w:val="28"/>
          <w:lang w:val="uk-UA"/>
        </w:rPr>
        <w:t>-</w:t>
      </w:r>
      <w:r w:rsidRPr="008722A7">
        <w:rPr>
          <w:sz w:val="28"/>
          <w:szCs w:val="28"/>
          <w:lang w:val="uk-UA"/>
        </w:rPr>
        <w:t xml:space="preserve">XVIII ст. продовжує і розвиває традиції давнього письменства, використовує </w:t>
      </w:r>
      <w:r w:rsidRPr="00226895">
        <w:rPr>
          <w:b/>
          <w:sz w:val="28"/>
          <w:szCs w:val="28"/>
          <w:lang w:val="uk-UA"/>
        </w:rPr>
        <w:t>церковнослов´янську мову, культивує старі жанри ораторської, агіографічної, паломницької, частково полемічної прози</w:t>
      </w:r>
      <w:r w:rsidRPr="008722A7">
        <w:rPr>
          <w:sz w:val="28"/>
          <w:szCs w:val="28"/>
          <w:lang w:val="uk-UA"/>
        </w:rPr>
        <w:t>. Водночас зароджуються і досягають вершин розвитку нові жанри</w:t>
      </w:r>
      <w:r>
        <w:rPr>
          <w:sz w:val="28"/>
          <w:szCs w:val="28"/>
          <w:lang w:val="uk-UA"/>
        </w:rPr>
        <w:t xml:space="preserve"> – </w:t>
      </w:r>
      <w:proofErr w:type="spellStart"/>
      <w:r w:rsidRPr="00226895">
        <w:rPr>
          <w:b/>
          <w:sz w:val="28"/>
          <w:szCs w:val="28"/>
          <w:lang w:val="uk-UA"/>
        </w:rPr>
        <w:t>мемуарно</w:t>
      </w:r>
      <w:proofErr w:type="spellEnd"/>
      <w:r w:rsidRPr="00226895">
        <w:rPr>
          <w:b/>
          <w:sz w:val="28"/>
          <w:szCs w:val="28"/>
          <w:lang w:val="uk-UA"/>
        </w:rPr>
        <w:t xml:space="preserve">-історична проза, </w:t>
      </w:r>
      <w:proofErr w:type="spellStart"/>
      <w:r w:rsidRPr="00226895">
        <w:rPr>
          <w:b/>
          <w:sz w:val="28"/>
          <w:szCs w:val="28"/>
          <w:lang w:val="uk-UA"/>
        </w:rPr>
        <w:t>бурлескно</w:t>
      </w:r>
      <w:proofErr w:type="spellEnd"/>
      <w:r w:rsidRPr="00226895">
        <w:rPr>
          <w:b/>
          <w:sz w:val="28"/>
          <w:szCs w:val="28"/>
          <w:lang w:val="uk-UA"/>
        </w:rPr>
        <w:t xml:space="preserve">-травестійна та сатирично-гумористична </w:t>
      </w:r>
      <w:r w:rsidRPr="008722A7">
        <w:rPr>
          <w:sz w:val="28"/>
          <w:szCs w:val="28"/>
          <w:lang w:val="uk-UA"/>
        </w:rPr>
        <w:t xml:space="preserve">поезія, </w:t>
      </w:r>
      <w:r w:rsidRPr="00226895">
        <w:rPr>
          <w:b/>
          <w:sz w:val="28"/>
          <w:szCs w:val="28"/>
          <w:lang w:val="uk-UA"/>
        </w:rPr>
        <w:t>шкільна драма,</w:t>
      </w:r>
      <w:r w:rsidRPr="008722A7">
        <w:rPr>
          <w:sz w:val="28"/>
          <w:szCs w:val="28"/>
          <w:lang w:val="uk-UA"/>
        </w:rPr>
        <w:t xml:space="preserve"> які визначили характер і стиль письменства.</w:t>
      </w:r>
    </w:p>
    <w:p w:rsidR="0076687D" w:rsidRPr="008722A7" w:rsidRDefault="0076687D" w:rsidP="0076687D">
      <w:pPr>
        <w:pStyle w:val="ab"/>
        <w:spacing w:before="0" w:beforeAutospacing="0" w:after="0" w:afterAutospacing="0" w:line="276" w:lineRule="auto"/>
        <w:ind w:firstLine="709"/>
        <w:jc w:val="both"/>
        <w:rPr>
          <w:sz w:val="28"/>
          <w:szCs w:val="28"/>
          <w:lang w:val="uk-UA"/>
        </w:rPr>
      </w:pPr>
      <w:r w:rsidRPr="008722A7">
        <w:rPr>
          <w:sz w:val="28"/>
          <w:szCs w:val="28"/>
          <w:lang w:val="uk-UA"/>
        </w:rPr>
        <w:t xml:space="preserve">Велике значення для розвитку історичної думки, для дослідження подій тих часів має </w:t>
      </w:r>
      <w:r w:rsidRPr="00226895">
        <w:rPr>
          <w:b/>
          <w:sz w:val="28"/>
          <w:szCs w:val="28"/>
          <w:lang w:val="uk-UA"/>
        </w:rPr>
        <w:t>Літопис Самовидця</w:t>
      </w:r>
      <w:r w:rsidRPr="008722A7">
        <w:rPr>
          <w:sz w:val="28"/>
          <w:szCs w:val="28"/>
          <w:lang w:val="uk-UA"/>
        </w:rPr>
        <w:t xml:space="preserve">. Як вважають вчені, автором його був генеральний підскарбій </w:t>
      </w:r>
      <w:r w:rsidRPr="00226895">
        <w:rPr>
          <w:b/>
          <w:sz w:val="28"/>
          <w:szCs w:val="28"/>
          <w:lang w:val="uk-UA"/>
        </w:rPr>
        <w:t>Роман Онисимович Ракушка-</w:t>
      </w:r>
      <w:proofErr w:type="spellStart"/>
      <w:r w:rsidRPr="00226895">
        <w:rPr>
          <w:b/>
          <w:sz w:val="28"/>
          <w:szCs w:val="28"/>
          <w:lang w:val="uk-UA"/>
        </w:rPr>
        <w:t>Романовський</w:t>
      </w:r>
      <w:proofErr w:type="spellEnd"/>
      <w:r w:rsidRPr="008722A7">
        <w:rPr>
          <w:sz w:val="28"/>
          <w:szCs w:val="28"/>
          <w:lang w:val="uk-UA"/>
        </w:rPr>
        <w:t xml:space="preserve">. Події, що охоплюють період 1648-1702 </w:t>
      </w:r>
      <w:proofErr w:type="spellStart"/>
      <w:r w:rsidRPr="008722A7">
        <w:rPr>
          <w:sz w:val="28"/>
          <w:szCs w:val="28"/>
          <w:lang w:val="uk-UA"/>
        </w:rPr>
        <w:t>pp</w:t>
      </w:r>
      <w:proofErr w:type="spellEnd"/>
      <w:r w:rsidRPr="008722A7">
        <w:rPr>
          <w:sz w:val="28"/>
          <w:szCs w:val="28"/>
          <w:lang w:val="uk-UA"/>
        </w:rPr>
        <w:t>., висвітлено з позицій представника старшинської верхівки. Автор схвалює Визвольну війну, звеличує Б. Хмельницького, критикує гетьманів-</w:t>
      </w:r>
      <w:proofErr w:type="spellStart"/>
      <w:r w:rsidRPr="008722A7">
        <w:rPr>
          <w:sz w:val="28"/>
          <w:szCs w:val="28"/>
          <w:lang w:val="uk-UA"/>
        </w:rPr>
        <w:t>невдах</w:t>
      </w:r>
      <w:proofErr w:type="spellEnd"/>
      <w:r w:rsidRPr="008722A7">
        <w:rPr>
          <w:sz w:val="28"/>
          <w:szCs w:val="28"/>
          <w:lang w:val="uk-UA"/>
        </w:rPr>
        <w:t xml:space="preserve">. Водночас він засуджує боротьбу козаків і посполитих селян із людьми «значними», із старшиною, із заможними селянами та міщанами.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Pr>
          <w:sz w:val="28"/>
          <w:szCs w:val="28"/>
          <w:lang w:val="uk-UA"/>
        </w:rPr>
        <w:t xml:space="preserve">У </w:t>
      </w:r>
      <w:r w:rsidRPr="008722A7">
        <w:rPr>
          <w:sz w:val="28"/>
          <w:szCs w:val="28"/>
          <w:lang w:val="uk-UA"/>
        </w:rPr>
        <w:t xml:space="preserve">XVIII </w:t>
      </w:r>
      <w:r>
        <w:rPr>
          <w:sz w:val="28"/>
          <w:szCs w:val="28"/>
          <w:lang w:val="uk-UA"/>
        </w:rPr>
        <w:t xml:space="preserve">ст. серед літературних жанрів особливе місце займають </w:t>
      </w:r>
      <w:r w:rsidRPr="008722A7">
        <w:rPr>
          <w:sz w:val="28"/>
          <w:szCs w:val="28"/>
          <w:lang w:val="uk-UA"/>
        </w:rPr>
        <w:t>козацьк</w:t>
      </w:r>
      <w:r>
        <w:rPr>
          <w:sz w:val="28"/>
          <w:szCs w:val="28"/>
          <w:lang w:val="uk-UA"/>
        </w:rPr>
        <w:t>і</w:t>
      </w:r>
      <w:r w:rsidRPr="008722A7">
        <w:rPr>
          <w:sz w:val="28"/>
          <w:szCs w:val="28"/>
          <w:lang w:val="uk-UA"/>
        </w:rPr>
        <w:t xml:space="preserve"> літопис</w:t>
      </w:r>
      <w:r>
        <w:rPr>
          <w:sz w:val="28"/>
          <w:szCs w:val="28"/>
          <w:lang w:val="uk-UA"/>
        </w:rPr>
        <w:t xml:space="preserve">и. Зокрема найбільш відомими є літопис </w:t>
      </w:r>
      <w:r w:rsidRPr="008722A7">
        <w:rPr>
          <w:sz w:val="28"/>
          <w:szCs w:val="28"/>
          <w:lang w:val="uk-UA"/>
        </w:rPr>
        <w:t>Самійл</w:t>
      </w:r>
      <w:r>
        <w:rPr>
          <w:sz w:val="28"/>
          <w:szCs w:val="28"/>
          <w:lang w:val="uk-UA"/>
        </w:rPr>
        <w:t>а</w:t>
      </w:r>
      <w:r w:rsidRPr="008722A7">
        <w:rPr>
          <w:sz w:val="28"/>
          <w:szCs w:val="28"/>
          <w:lang w:val="uk-UA"/>
        </w:rPr>
        <w:t xml:space="preserve"> </w:t>
      </w:r>
      <w:hyperlink r:id="rId78" w:history="1">
        <w:r w:rsidRPr="008722A7">
          <w:rPr>
            <w:rStyle w:val="a9"/>
            <w:sz w:val="28"/>
            <w:szCs w:val="28"/>
            <w:lang w:val="uk-UA"/>
          </w:rPr>
          <w:t>Величк</w:t>
        </w:r>
      </w:hyperlink>
      <w:r>
        <w:rPr>
          <w:sz w:val="28"/>
          <w:szCs w:val="28"/>
          <w:lang w:val="uk-UA"/>
        </w:rPr>
        <w:t>а, літопис Григорія Граб'янки.</w:t>
      </w:r>
      <w:r w:rsidRPr="008722A7">
        <w:rPr>
          <w:sz w:val="28"/>
          <w:szCs w:val="28"/>
          <w:lang w:val="uk-UA"/>
        </w:rPr>
        <w:t xml:space="preserve"> У чотиритомному літописі (1648-1720</w:t>
      </w:r>
      <w:r w:rsidRPr="00292AA1">
        <w:rPr>
          <w:sz w:val="28"/>
          <w:szCs w:val="28"/>
          <w:lang w:val="uk-UA"/>
        </w:rPr>
        <w:t xml:space="preserve">), що дійшов до нас неповним, канцелярист </w:t>
      </w:r>
      <w:r w:rsidRPr="00292AA1">
        <w:rPr>
          <w:b/>
          <w:sz w:val="28"/>
          <w:szCs w:val="28"/>
          <w:lang w:val="uk-UA"/>
        </w:rPr>
        <w:t xml:space="preserve">Самійло </w:t>
      </w:r>
      <w:hyperlink r:id="rId79" w:history="1">
        <w:r w:rsidRPr="00292AA1">
          <w:rPr>
            <w:rStyle w:val="a9"/>
            <w:b/>
            <w:color w:val="auto"/>
            <w:sz w:val="28"/>
            <w:szCs w:val="28"/>
            <w:u w:val="none"/>
            <w:lang w:val="uk-UA"/>
          </w:rPr>
          <w:t>Величко</w:t>
        </w:r>
      </w:hyperlink>
      <w:r w:rsidRPr="00292AA1">
        <w:rPr>
          <w:sz w:val="28"/>
          <w:szCs w:val="28"/>
          <w:lang w:val="uk-UA"/>
        </w:rPr>
        <w:t xml:space="preserve"> прославляє історію козацтва. </w:t>
      </w:r>
      <w:r w:rsidRPr="00292AA1">
        <w:rPr>
          <w:sz w:val="28"/>
          <w:szCs w:val="28"/>
          <w:lang w:val="uk-UA"/>
        </w:rPr>
        <w:lastRenderedPageBreak/>
        <w:t>Особливо високої оцінки заслужив перший том твору під назвою «</w:t>
      </w:r>
      <w:r w:rsidRPr="00292AA1">
        <w:rPr>
          <w:b/>
          <w:sz w:val="28"/>
          <w:szCs w:val="28"/>
          <w:lang w:val="uk-UA"/>
        </w:rPr>
        <w:t>Сказання про війну козацьку з поляками».</w:t>
      </w:r>
      <w:r w:rsidRPr="00292AA1">
        <w:rPr>
          <w:sz w:val="28"/>
          <w:szCs w:val="28"/>
          <w:lang w:val="uk-UA"/>
        </w:rPr>
        <w:t xml:space="preserve"> У ньому підноситься постать Б. Хмельницького як видатного полководця та мудрого </w:t>
      </w:r>
      <w:hyperlink r:id="rId80" w:history="1">
        <w:r w:rsidRPr="00292AA1">
          <w:rPr>
            <w:rStyle w:val="a9"/>
            <w:color w:val="auto"/>
            <w:sz w:val="28"/>
            <w:szCs w:val="28"/>
            <w:u w:val="none"/>
            <w:lang w:val="uk-UA"/>
          </w:rPr>
          <w:t>політика</w:t>
        </w:r>
      </w:hyperlink>
      <w:r w:rsidRPr="00292AA1">
        <w:rPr>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Подібні ідеї пропагував і третій козацький літописець, </w:t>
      </w:r>
      <w:r w:rsidRPr="00292AA1">
        <w:rPr>
          <w:b/>
          <w:sz w:val="28"/>
          <w:szCs w:val="28"/>
          <w:lang w:val="uk-UA"/>
        </w:rPr>
        <w:t>гадяцький полковник Григорій Граб'янка</w:t>
      </w:r>
      <w:r w:rsidRPr="00292AA1">
        <w:rPr>
          <w:sz w:val="28"/>
          <w:szCs w:val="28"/>
          <w:lang w:val="uk-UA"/>
        </w:rPr>
        <w:t>. На його думку, історичні знання мають не лише наукове, а й практичне значення. У літописі «</w:t>
      </w:r>
      <w:proofErr w:type="spellStart"/>
      <w:r w:rsidRPr="00292AA1">
        <w:rPr>
          <w:sz w:val="28"/>
          <w:szCs w:val="28"/>
          <w:lang w:val="uk-UA"/>
        </w:rPr>
        <w:t>Дєйствія</w:t>
      </w:r>
      <w:proofErr w:type="spellEnd"/>
      <w:r w:rsidRPr="00292AA1">
        <w:rPr>
          <w:sz w:val="28"/>
          <w:szCs w:val="28"/>
          <w:lang w:val="uk-UA"/>
        </w:rPr>
        <w:t xml:space="preserve"> </w:t>
      </w:r>
      <w:proofErr w:type="spellStart"/>
      <w:r w:rsidRPr="00292AA1">
        <w:rPr>
          <w:sz w:val="28"/>
          <w:szCs w:val="28"/>
          <w:lang w:val="uk-UA"/>
        </w:rPr>
        <w:t>презєльной</w:t>
      </w:r>
      <w:proofErr w:type="spellEnd"/>
      <w:r w:rsidRPr="00292AA1">
        <w:rPr>
          <w:sz w:val="28"/>
          <w:szCs w:val="28"/>
          <w:lang w:val="uk-UA"/>
        </w:rPr>
        <w:t xml:space="preserve"> брані» також обстоюються ідеї визвольної боротьби українського народу за самостійність і незалежність української землі. Автор прагнув показати «народ український як рівний серед усіх народів». Літописець - переконаний поборник </w:t>
      </w:r>
      <w:hyperlink r:id="rId81" w:history="1">
        <w:r w:rsidRPr="00292AA1">
          <w:rPr>
            <w:rStyle w:val="a9"/>
            <w:color w:val="auto"/>
            <w:sz w:val="28"/>
            <w:szCs w:val="28"/>
            <w:u w:val="none"/>
            <w:lang w:val="uk-UA"/>
          </w:rPr>
          <w:t>автономії</w:t>
        </w:r>
      </w:hyperlink>
      <w:r w:rsidRPr="00292AA1">
        <w:rPr>
          <w:sz w:val="28"/>
          <w:szCs w:val="28"/>
          <w:lang w:val="uk-UA"/>
        </w:rPr>
        <w:t xml:space="preserve"> України.</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Характерною </w:t>
      </w:r>
      <w:r w:rsidRPr="00292AA1">
        <w:rPr>
          <w:b/>
          <w:sz w:val="28"/>
          <w:szCs w:val="28"/>
          <w:lang w:val="uk-UA"/>
        </w:rPr>
        <w:t xml:space="preserve">особливістю української літератури кінця XVII - початку XVIII ст. </w:t>
      </w:r>
      <w:r w:rsidRPr="00292AA1">
        <w:rPr>
          <w:sz w:val="28"/>
          <w:szCs w:val="28"/>
          <w:lang w:val="uk-UA"/>
        </w:rPr>
        <w:t xml:space="preserve">стало </w:t>
      </w:r>
      <w:r w:rsidRPr="00292AA1">
        <w:rPr>
          <w:b/>
          <w:sz w:val="28"/>
          <w:szCs w:val="28"/>
          <w:lang w:val="uk-UA"/>
        </w:rPr>
        <w:t xml:space="preserve">поєднання релігійної полемічності з </w:t>
      </w:r>
      <w:hyperlink r:id="rId82" w:history="1">
        <w:r w:rsidRPr="00292AA1">
          <w:rPr>
            <w:rStyle w:val="a9"/>
            <w:b/>
            <w:color w:val="auto"/>
            <w:sz w:val="28"/>
            <w:szCs w:val="28"/>
            <w:u w:val="none"/>
            <w:lang w:val="uk-UA"/>
          </w:rPr>
          <w:t>християнським</w:t>
        </w:r>
      </w:hyperlink>
      <w:r w:rsidRPr="00292AA1">
        <w:rPr>
          <w:b/>
          <w:sz w:val="28"/>
          <w:szCs w:val="28"/>
          <w:lang w:val="uk-UA"/>
        </w:rPr>
        <w:t xml:space="preserve"> проповідництвом.</w:t>
      </w:r>
      <w:r w:rsidRPr="00292AA1">
        <w:rPr>
          <w:sz w:val="28"/>
          <w:szCs w:val="28"/>
          <w:lang w:val="uk-UA"/>
        </w:rPr>
        <w:t xml:space="preserve"> Найвидатнішим твором такого стилю стала чотиритомна збірка </w:t>
      </w:r>
      <w:r w:rsidRPr="00292AA1">
        <w:rPr>
          <w:b/>
          <w:sz w:val="28"/>
          <w:szCs w:val="28"/>
          <w:lang w:val="uk-UA"/>
        </w:rPr>
        <w:t>«Житія святих» Дмитра Туптала</w:t>
      </w:r>
      <w:r w:rsidRPr="00292AA1">
        <w:rPr>
          <w:sz w:val="28"/>
          <w:szCs w:val="28"/>
          <w:lang w:val="uk-UA"/>
        </w:rPr>
        <w:t xml:space="preserve">, архієпископа Ростовського.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Українська література XVII ст. – </w:t>
      </w:r>
      <w:r w:rsidRPr="00292AA1">
        <w:rPr>
          <w:b/>
          <w:sz w:val="28"/>
          <w:szCs w:val="28"/>
          <w:lang w:val="uk-UA"/>
        </w:rPr>
        <w:t>різномовна.</w:t>
      </w:r>
      <w:r w:rsidRPr="00292AA1">
        <w:rPr>
          <w:sz w:val="28"/>
          <w:szCs w:val="28"/>
          <w:lang w:val="uk-UA"/>
        </w:rPr>
        <w:t xml:space="preserve"> Вона творилася </w:t>
      </w:r>
      <w:r w:rsidRPr="00292AA1">
        <w:rPr>
          <w:b/>
          <w:sz w:val="28"/>
          <w:szCs w:val="28"/>
          <w:lang w:val="uk-UA"/>
        </w:rPr>
        <w:t xml:space="preserve">церковно-слов´янською, староукраїнською, </w:t>
      </w:r>
      <w:proofErr w:type="spellStart"/>
      <w:r w:rsidRPr="00292AA1">
        <w:rPr>
          <w:b/>
          <w:sz w:val="28"/>
          <w:szCs w:val="28"/>
          <w:lang w:val="uk-UA"/>
        </w:rPr>
        <w:t>старопольською</w:t>
      </w:r>
      <w:proofErr w:type="spellEnd"/>
      <w:r w:rsidRPr="00292AA1">
        <w:rPr>
          <w:b/>
          <w:sz w:val="28"/>
          <w:szCs w:val="28"/>
          <w:lang w:val="uk-UA"/>
        </w:rPr>
        <w:t xml:space="preserve">, латинською та російською мовами. </w:t>
      </w:r>
      <w:r w:rsidRPr="00292AA1">
        <w:rPr>
          <w:sz w:val="28"/>
          <w:szCs w:val="28"/>
          <w:lang w:val="uk-UA"/>
        </w:rPr>
        <w:t xml:space="preserve">У XVII ст. популярною стає </w:t>
      </w:r>
      <w:r w:rsidRPr="00292AA1">
        <w:rPr>
          <w:b/>
          <w:sz w:val="28"/>
          <w:szCs w:val="28"/>
          <w:lang w:val="uk-UA"/>
        </w:rPr>
        <w:t>драматургія.</w:t>
      </w:r>
      <w:r w:rsidRPr="00292AA1">
        <w:rPr>
          <w:sz w:val="28"/>
          <w:szCs w:val="28"/>
          <w:lang w:val="uk-UA"/>
        </w:rPr>
        <w:t xml:space="preserve"> Найбільш поширеними були два види драми: </w:t>
      </w:r>
      <w:r w:rsidRPr="00292AA1">
        <w:rPr>
          <w:b/>
          <w:sz w:val="28"/>
          <w:szCs w:val="28"/>
          <w:lang w:val="uk-UA"/>
        </w:rPr>
        <w:t>релігійна і шкільна</w:t>
      </w:r>
      <w:r w:rsidRPr="00292AA1">
        <w:rPr>
          <w:sz w:val="28"/>
          <w:szCs w:val="28"/>
          <w:lang w:val="uk-UA"/>
        </w:rPr>
        <w:t xml:space="preserve">.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b/>
          <w:sz w:val="28"/>
          <w:szCs w:val="28"/>
          <w:lang w:val="uk-UA"/>
        </w:rPr>
        <w:t>Релігійна драма</w:t>
      </w:r>
      <w:r w:rsidRPr="00292AA1">
        <w:rPr>
          <w:sz w:val="28"/>
          <w:szCs w:val="28"/>
          <w:lang w:val="uk-UA"/>
        </w:rPr>
        <w:t xml:space="preserve">, в свою чергу, поділялася на </w:t>
      </w:r>
      <w:r w:rsidRPr="00292AA1">
        <w:rPr>
          <w:b/>
          <w:sz w:val="28"/>
          <w:szCs w:val="28"/>
          <w:lang w:val="uk-UA"/>
        </w:rPr>
        <w:t>три форми</w:t>
      </w:r>
      <w:r w:rsidRPr="00292AA1">
        <w:rPr>
          <w:sz w:val="28"/>
          <w:szCs w:val="28"/>
          <w:lang w:val="uk-UA"/>
        </w:rPr>
        <w:t xml:space="preserve">: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b/>
          <w:sz w:val="28"/>
          <w:szCs w:val="28"/>
          <w:lang w:val="uk-UA"/>
        </w:rPr>
        <w:t xml:space="preserve">містерія – </w:t>
      </w:r>
      <w:r w:rsidRPr="00292AA1">
        <w:rPr>
          <w:sz w:val="28"/>
          <w:szCs w:val="28"/>
          <w:lang w:val="uk-UA"/>
        </w:rPr>
        <w:t xml:space="preserve">таїнство спокутування гріхів людей Ісусом Христом; </w:t>
      </w:r>
    </w:p>
    <w:p w:rsidR="0076687D" w:rsidRPr="00292AA1" w:rsidRDefault="0076687D" w:rsidP="0076687D">
      <w:pPr>
        <w:pStyle w:val="ab"/>
        <w:spacing w:before="0" w:beforeAutospacing="0" w:after="0" w:afterAutospacing="0" w:line="276" w:lineRule="auto"/>
        <w:ind w:firstLine="709"/>
        <w:jc w:val="both"/>
        <w:rPr>
          <w:sz w:val="28"/>
          <w:szCs w:val="28"/>
          <w:lang w:val="uk-UA"/>
        </w:rPr>
      </w:pPr>
      <w:proofErr w:type="spellStart"/>
      <w:r w:rsidRPr="00292AA1">
        <w:rPr>
          <w:b/>
          <w:sz w:val="28"/>
          <w:szCs w:val="28"/>
          <w:lang w:val="uk-UA"/>
        </w:rPr>
        <w:t>міракл</w:t>
      </w:r>
      <w:proofErr w:type="spellEnd"/>
      <w:r w:rsidRPr="00292AA1">
        <w:rPr>
          <w:sz w:val="28"/>
          <w:szCs w:val="28"/>
          <w:lang w:val="uk-UA"/>
        </w:rPr>
        <w:t xml:space="preserve"> – події життя святих;</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b/>
          <w:sz w:val="28"/>
          <w:szCs w:val="28"/>
          <w:lang w:val="uk-UA"/>
        </w:rPr>
        <w:t xml:space="preserve">мораліте – </w:t>
      </w:r>
      <w:r w:rsidRPr="00292AA1">
        <w:rPr>
          <w:sz w:val="28"/>
          <w:szCs w:val="28"/>
          <w:lang w:val="uk-UA"/>
        </w:rPr>
        <w:t>драми, в яких виступали алегоричні фігури Душі, Любові, Гніву, Заздрості та ін. і велися розмови повчального характеру.</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b/>
          <w:sz w:val="28"/>
          <w:szCs w:val="28"/>
          <w:lang w:val="uk-UA"/>
        </w:rPr>
        <w:t>Шкільна драма</w:t>
      </w:r>
      <w:r w:rsidRPr="00292AA1">
        <w:rPr>
          <w:sz w:val="28"/>
          <w:szCs w:val="28"/>
          <w:lang w:val="uk-UA"/>
        </w:rPr>
        <w:t xml:space="preserve"> розробляла не тільки релігійні, а й світські теми. Її мета полягала передусім у допомозі учням і студентам в їх вивченні творів грецьких та римських авторів, а також Біблії (</w:t>
      </w:r>
      <w:r w:rsidRPr="00292AA1">
        <w:rPr>
          <w:b/>
          <w:sz w:val="28"/>
          <w:szCs w:val="28"/>
          <w:lang w:val="uk-UA"/>
        </w:rPr>
        <w:t xml:space="preserve">Д. Туптало «Комедія на Різдво Христове», Симеон Полоцький «Про </w:t>
      </w:r>
      <w:proofErr w:type="spellStart"/>
      <w:r w:rsidRPr="00292AA1">
        <w:rPr>
          <w:b/>
          <w:sz w:val="28"/>
          <w:szCs w:val="28"/>
          <w:lang w:val="uk-UA"/>
        </w:rPr>
        <w:t>Навуходоносора</w:t>
      </w:r>
      <w:proofErr w:type="spellEnd"/>
      <w:r w:rsidRPr="00292AA1">
        <w:rPr>
          <w:b/>
          <w:sz w:val="28"/>
          <w:szCs w:val="28"/>
          <w:lang w:val="uk-UA"/>
        </w:rPr>
        <w:t xml:space="preserve">», Григорій </w:t>
      </w:r>
      <w:proofErr w:type="spellStart"/>
      <w:r w:rsidRPr="00292AA1">
        <w:rPr>
          <w:b/>
          <w:sz w:val="28"/>
          <w:szCs w:val="28"/>
          <w:lang w:val="uk-UA"/>
        </w:rPr>
        <w:t>Кониський</w:t>
      </w:r>
      <w:proofErr w:type="spellEnd"/>
      <w:r w:rsidRPr="00292AA1">
        <w:rPr>
          <w:b/>
          <w:sz w:val="28"/>
          <w:szCs w:val="28"/>
          <w:lang w:val="uk-UA"/>
        </w:rPr>
        <w:t xml:space="preserve"> «Воскресіння мертвих»</w:t>
      </w:r>
      <w:r w:rsidRPr="00292AA1">
        <w:rPr>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У </w:t>
      </w:r>
      <w:proofErr w:type="spellStart"/>
      <w:r w:rsidRPr="00292AA1">
        <w:rPr>
          <w:sz w:val="28"/>
          <w:szCs w:val="28"/>
          <w:lang w:val="uk-UA"/>
        </w:rPr>
        <w:t>кн</w:t>
      </w:r>
      <w:proofErr w:type="spellEnd"/>
      <w:r w:rsidRPr="00292AA1">
        <w:rPr>
          <w:sz w:val="28"/>
          <w:szCs w:val="28"/>
          <w:lang w:val="uk-UA"/>
        </w:rPr>
        <w:t xml:space="preserve">. XVII-XVIII ст. у літературі формуються нові риси, вона вивільняється від </w:t>
      </w:r>
      <w:r w:rsidRPr="00292AA1">
        <w:rPr>
          <w:b/>
          <w:sz w:val="28"/>
          <w:szCs w:val="28"/>
          <w:lang w:val="uk-UA"/>
        </w:rPr>
        <w:t xml:space="preserve">впливу теологічних </w:t>
      </w:r>
      <w:proofErr w:type="spellStart"/>
      <w:r w:rsidRPr="00292AA1">
        <w:rPr>
          <w:b/>
          <w:sz w:val="28"/>
          <w:szCs w:val="28"/>
          <w:lang w:val="uk-UA"/>
        </w:rPr>
        <w:t>вчень</w:t>
      </w:r>
      <w:proofErr w:type="spellEnd"/>
      <w:r w:rsidRPr="00292AA1">
        <w:rPr>
          <w:b/>
          <w:sz w:val="28"/>
          <w:szCs w:val="28"/>
          <w:lang w:val="uk-UA"/>
        </w:rPr>
        <w:t xml:space="preserve"> і набирає виразно світського змісту.</w:t>
      </w:r>
      <w:r w:rsidRPr="00292AA1">
        <w:rPr>
          <w:sz w:val="28"/>
          <w:szCs w:val="28"/>
          <w:lang w:val="uk-UA"/>
        </w:rPr>
        <w:t xml:space="preserve"> До кінця XVIII ст. занепадають полемічна, житійна і </w:t>
      </w:r>
      <w:proofErr w:type="spellStart"/>
      <w:r w:rsidRPr="00292AA1">
        <w:rPr>
          <w:sz w:val="28"/>
          <w:szCs w:val="28"/>
          <w:lang w:val="uk-UA"/>
        </w:rPr>
        <w:t>ораторсько</w:t>
      </w:r>
      <w:proofErr w:type="spellEnd"/>
      <w:r w:rsidRPr="00292AA1">
        <w:rPr>
          <w:sz w:val="28"/>
          <w:szCs w:val="28"/>
          <w:lang w:val="uk-UA"/>
        </w:rPr>
        <w:t xml:space="preserve">-проповідницька проза, шкільна драма, релігійно-моралізаторська лірика. На перший план виходять світські твори, пройняті </w:t>
      </w:r>
      <w:r w:rsidRPr="00292AA1">
        <w:rPr>
          <w:b/>
          <w:sz w:val="28"/>
          <w:szCs w:val="28"/>
          <w:lang w:val="uk-UA"/>
        </w:rPr>
        <w:t>критикою середньовічного укладу</w:t>
      </w:r>
      <w:r w:rsidRPr="00292AA1">
        <w:rPr>
          <w:sz w:val="28"/>
          <w:szCs w:val="28"/>
          <w:lang w:val="uk-UA"/>
        </w:rPr>
        <w:t xml:space="preserve">, зокрема </w:t>
      </w:r>
      <w:r w:rsidRPr="00292AA1">
        <w:rPr>
          <w:b/>
          <w:sz w:val="28"/>
          <w:szCs w:val="28"/>
          <w:lang w:val="uk-UA"/>
        </w:rPr>
        <w:t>сатирично-гумористичні вірші</w:t>
      </w:r>
      <w:r w:rsidRPr="00292AA1">
        <w:rPr>
          <w:sz w:val="28"/>
          <w:szCs w:val="28"/>
          <w:lang w:val="uk-UA"/>
        </w:rPr>
        <w:t>, органічно споріднені з фольклором.</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Переважна частина літературних творів другої половини XVII-XVIII ст. анонімна, </w:t>
      </w:r>
      <w:proofErr w:type="spellStart"/>
      <w:r w:rsidRPr="00292AA1">
        <w:rPr>
          <w:sz w:val="28"/>
          <w:szCs w:val="28"/>
          <w:lang w:val="uk-UA"/>
        </w:rPr>
        <w:t>збереглась</w:t>
      </w:r>
      <w:proofErr w:type="spellEnd"/>
      <w:r w:rsidRPr="00292AA1">
        <w:rPr>
          <w:sz w:val="28"/>
          <w:szCs w:val="28"/>
          <w:lang w:val="uk-UA"/>
        </w:rPr>
        <w:t xml:space="preserve"> у рукописах і рукописних списках без імені автора. Порівняно небагато авторів називали своє ім´я. Утвердилися як творчі особистості письменники-професіонали: Лазар Баранович, </w:t>
      </w:r>
      <w:proofErr w:type="spellStart"/>
      <w:r w:rsidRPr="00292AA1">
        <w:rPr>
          <w:sz w:val="28"/>
          <w:szCs w:val="28"/>
          <w:lang w:val="uk-UA"/>
        </w:rPr>
        <w:t>Іоаникій</w:t>
      </w:r>
      <w:proofErr w:type="spellEnd"/>
      <w:r w:rsidRPr="00292AA1">
        <w:rPr>
          <w:sz w:val="28"/>
          <w:szCs w:val="28"/>
          <w:lang w:val="uk-UA"/>
        </w:rPr>
        <w:t xml:space="preserve"> Галятовський, Антоній </w:t>
      </w:r>
      <w:proofErr w:type="spellStart"/>
      <w:r w:rsidRPr="00292AA1">
        <w:rPr>
          <w:sz w:val="28"/>
          <w:szCs w:val="28"/>
          <w:lang w:val="uk-UA"/>
        </w:rPr>
        <w:t>Радивиловський</w:t>
      </w:r>
      <w:proofErr w:type="spellEnd"/>
      <w:r w:rsidRPr="00292AA1">
        <w:rPr>
          <w:sz w:val="28"/>
          <w:szCs w:val="28"/>
          <w:lang w:val="uk-UA"/>
        </w:rPr>
        <w:t xml:space="preserve">, Іван Величковський, Феофан Прокопович, </w:t>
      </w:r>
      <w:proofErr w:type="spellStart"/>
      <w:r w:rsidRPr="00292AA1">
        <w:rPr>
          <w:sz w:val="28"/>
          <w:szCs w:val="28"/>
          <w:lang w:val="uk-UA"/>
        </w:rPr>
        <w:t>Дмитрій</w:t>
      </w:r>
      <w:proofErr w:type="spellEnd"/>
      <w:r w:rsidRPr="00292AA1">
        <w:rPr>
          <w:sz w:val="28"/>
          <w:szCs w:val="28"/>
          <w:lang w:val="uk-UA"/>
        </w:rPr>
        <w:t xml:space="preserve"> Туптало (Ростовський), Стефан Яворський, Митрофан </w:t>
      </w:r>
      <w:proofErr w:type="spellStart"/>
      <w:r w:rsidRPr="00292AA1">
        <w:rPr>
          <w:sz w:val="28"/>
          <w:szCs w:val="28"/>
          <w:lang w:val="uk-UA"/>
        </w:rPr>
        <w:lastRenderedPageBreak/>
        <w:t>Довгалевський</w:t>
      </w:r>
      <w:proofErr w:type="spellEnd"/>
      <w:r w:rsidRPr="00292AA1">
        <w:rPr>
          <w:sz w:val="28"/>
          <w:szCs w:val="28"/>
          <w:lang w:val="uk-UA"/>
        </w:rPr>
        <w:t xml:space="preserve">, Василь Григорович-Барський, Григорій Граб´янка, Самійло Величко, Петро Кохановський, Іван </w:t>
      </w:r>
      <w:proofErr w:type="spellStart"/>
      <w:r w:rsidRPr="00292AA1">
        <w:rPr>
          <w:sz w:val="28"/>
          <w:szCs w:val="28"/>
          <w:lang w:val="uk-UA"/>
        </w:rPr>
        <w:t>Некрашевич</w:t>
      </w:r>
      <w:proofErr w:type="spellEnd"/>
      <w:r w:rsidRPr="00292AA1">
        <w:rPr>
          <w:sz w:val="28"/>
          <w:szCs w:val="28"/>
          <w:lang w:val="uk-UA"/>
        </w:rPr>
        <w:t>, Григорій Сковорода та ін.</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З середини XVII ст. нараховувалося вже близько 40 різних друкарень. Найбільшу питому вагу у друкарській продукції мали книги релігійного характеру, але видавалися також наукові трактати, довідники, календарі, підручники. Деякі з підручників відігравали важливу роль в освіті. Так, граматику, автором якої був </w:t>
      </w:r>
      <w:r w:rsidRPr="00292AA1">
        <w:rPr>
          <w:b/>
          <w:sz w:val="28"/>
          <w:szCs w:val="28"/>
          <w:lang w:val="uk-UA"/>
        </w:rPr>
        <w:t xml:space="preserve">М. Смотрицький </w:t>
      </w:r>
      <w:r w:rsidRPr="00292AA1">
        <w:rPr>
          <w:sz w:val="28"/>
          <w:szCs w:val="28"/>
          <w:lang w:val="uk-UA"/>
        </w:rPr>
        <w:t xml:space="preserve">(1619), М. Ломоносов назвав </w:t>
      </w:r>
      <w:r w:rsidRPr="00292AA1">
        <w:rPr>
          <w:b/>
          <w:sz w:val="28"/>
          <w:szCs w:val="28"/>
          <w:lang w:val="uk-UA"/>
        </w:rPr>
        <w:t>«</w:t>
      </w:r>
      <w:proofErr w:type="spellStart"/>
      <w:r w:rsidRPr="00292AA1">
        <w:rPr>
          <w:b/>
          <w:sz w:val="28"/>
          <w:szCs w:val="28"/>
          <w:lang w:val="uk-UA"/>
        </w:rPr>
        <w:t>вратами</w:t>
      </w:r>
      <w:proofErr w:type="spellEnd"/>
      <w:r w:rsidRPr="00292AA1">
        <w:rPr>
          <w:b/>
          <w:sz w:val="28"/>
          <w:szCs w:val="28"/>
          <w:lang w:val="uk-UA"/>
        </w:rPr>
        <w:t xml:space="preserve"> вченості»</w:t>
      </w:r>
      <w:r w:rsidRPr="00292AA1">
        <w:rPr>
          <w:sz w:val="28"/>
          <w:szCs w:val="28"/>
          <w:lang w:val="uk-UA"/>
        </w:rPr>
        <w:t>. Вона перевидавалася понад 150 років практично у незмінному вигляді. Примітний той факт, що в домашніх бібліотеках багатих львівських міщан нараховувалися десятки і сотні книг.</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На відміну від європейських та південнослов´янських першодрукарів українські майстри у видавничій справі не використовували пергамент, книги друкувалися на папері. Папір був частково привізним, але переважна більшість його виготовлялась на вітчизняних </w:t>
      </w:r>
      <w:proofErr w:type="spellStart"/>
      <w:r w:rsidRPr="00292AA1">
        <w:rPr>
          <w:sz w:val="28"/>
          <w:szCs w:val="28"/>
          <w:lang w:val="uk-UA"/>
        </w:rPr>
        <w:t>фабриках</w:t>
      </w:r>
      <w:proofErr w:type="spellEnd"/>
      <w:r w:rsidRPr="00292AA1">
        <w:rPr>
          <w:sz w:val="28"/>
          <w:szCs w:val="28"/>
          <w:lang w:val="uk-UA"/>
        </w:rPr>
        <w:t xml:space="preserve"> (папірнях).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У першій половині XVIII ст. починається новий період в історії українського книгодрукування. Російський уряд заборонив </w:t>
      </w:r>
      <w:r w:rsidRPr="00292AA1">
        <w:rPr>
          <w:b/>
          <w:sz w:val="28"/>
          <w:szCs w:val="28"/>
          <w:lang w:val="uk-UA"/>
        </w:rPr>
        <w:t>Київській і Чернігівській</w:t>
      </w:r>
      <w:r w:rsidRPr="00292AA1">
        <w:rPr>
          <w:sz w:val="28"/>
          <w:szCs w:val="28"/>
          <w:lang w:val="uk-UA"/>
        </w:rPr>
        <w:t xml:space="preserve"> друкарням видавати будь-що, крім </w:t>
      </w:r>
      <w:r w:rsidRPr="00292AA1">
        <w:rPr>
          <w:b/>
          <w:sz w:val="28"/>
          <w:szCs w:val="28"/>
          <w:lang w:val="uk-UA"/>
        </w:rPr>
        <w:t>передруків давніх видань</w:t>
      </w:r>
      <w:r w:rsidRPr="00292AA1">
        <w:rPr>
          <w:sz w:val="28"/>
          <w:szCs w:val="28"/>
          <w:lang w:val="uk-UA"/>
        </w:rPr>
        <w:t>, які не повинні були відрізнятися мовою і навіть наголосами від російських. Найпопулярнішим твором друкованої літератури стала в XVIII ст. чотиритомна «</w:t>
      </w:r>
      <w:r w:rsidRPr="00292AA1">
        <w:rPr>
          <w:b/>
          <w:sz w:val="28"/>
          <w:szCs w:val="28"/>
          <w:lang w:val="uk-UA"/>
        </w:rPr>
        <w:t>Книга житій святих» Дмитра Туптала</w:t>
      </w:r>
      <w:r w:rsidRPr="00292AA1">
        <w:rPr>
          <w:sz w:val="28"/>
          <w:szCs w:val="28"/>
          <w:lang w:val="uk-UA"/>
        </w:rPr>
        <w:t>.</w:t>
      </w:r>
    </w:p>
    <w:p w:rsidR="0076687D" w:rsidRPr="00292AA1" w:rsidRDefault="0076687D" w:rsidP="0076687D">
      <w:pPr>
        <w:ind w:firstLine="709"/>
        <w:jc w:val="center"/>
        <w:rPr>
          <w:rFonts w:ascii="Times New Roman" w:hAnsi="Times New Roman" w:cs="Times New Roman"/>
          <w:b/>
          <w:sz w:val="28"/>
          <w:szCs w:val="28"/>
        </w:rPr>
      </w:pPr>
    </w:p>
    <w:p w:rsidR="0076687D" w:rsidRPr="00292AA1" w:rsidRDefault="0076687D" w:rsidP="0076687D">
      <w:pPr>
        <w:ind w:firstLine="709"/>
        <w:rPr>
          <w:rFonts w:ascii="Times New Roman" w:hAnsi="Times New Roman" w:cs="Times New Roman"/>
          <w:b/>
          <w:sz w:val="28"/>
          <w:szCs w:val="28"/>
        </w:rPr>
      </w:pPr>
      <w:r w:rsidRPr="00292AA1">
        <w:rPr>
          <w:rFonts w:ascii="Times New Roman" w:hAnsi="Times New Roman" w:cs="Times New Roman"/>
          <w:b/>
          <w:sz w:val="28"/>
          <w:szCs w:val="28"/>
        </w:rPr>
        <w:t>3. Барокова архітектура та образотворче мистецтво.</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У XVII століття в архітектурі з'являються елементи стилю </w:t>
      </w:r>
      <w:hyperlink r:id="rId83" w:tooltip="Бароко" w:history="1">
        <w:r w:rsidRPr="00292AA1">
          <w:rPr>
            <w:rStyle w:val="a9"/>
            <w:color w:val="auto"/>
            <w:sz w:val="28"/>
            <w:szCs w:val="28"/>
            <w:u w:val="none"/>
            <w:lang w:val="uk-UA"/>
          </w:rPr>
          <w:t>бароко</w:t>
        </w:r>
      </w:hyperlink>
      <w:r w:rsidRPr="00292AA1">
        <w:rPr>
          <w:sz w:val="28"/>
          <w:szCs w:val="28"/>
          <w:lang w:val="uk-UA"/>
        </w:rPr>
        <w:t xml:space="preserve">. Він передбачає велику кількість прикрас зовні і всередині </w:t>
      </w:r>
      <w:hyperlink r:id="rId84" w:tooltip="Будівлі" w:history="1">
        <w:r w:rsidRPr="00292AA1">
          <w:rPr>
            <w:rStyle w:val="a9"/>
            <w:color w:val="auto"/>
            <w:sz w:val="28"/>
            <w:szCs w:val="28"/>
            <w:u w:val="none"/>
            <w:lang w:val="uk-UA"/>
          </w:rPr>
          <w:t>будівлі</w:t>
        </w:r>
      </w:hyperlink>
      <w:r w:rsidRPr="00292AA1">
        <w:rPr>
          <w:sz w:val="28"/>
          <w:szCs w:val="28"/>
          <w:lang w:val="uk-UA"/>
        </w:rPr>
        <w:t xml:space="preserve">, складність </w:t>
      </w:r>
      <w:hyperlink r:id="rId85" w:tooltip="Архітектурні конструкції (ще не написана)" w:history="1">
        <w:r w:rsidRPr="00292AA1">
          <w:rPr>
            <w:rStyle w:val="a9"/>
            <w:color w:val="auto"/>
            <w:sz w:val="28"/>
            <w:szCs w:val="28"/>
            <w:u w:val="none"/>
            <w:lang w:val="uk-UA"/>
          </w:rPr>
          <w:t>архітектурної конструкції</w:t>
        </w:r>
      </w:hyperlink>
      <w:r w:rsidRPr="00292AA1">
        <w:rPr>
          <w:sz w:val="28"/>
          <w:szCs w:val="28"/>
          <w:lang w:val="uk-UA"/>
        </w:rPr>
        <w:t xml:space="preserve">, розробку складних просторових ансамблів, синтез різних видів </w:t>
      </w:r>
      <w:hyperlink r:id="rId86" w:tooltip="Мистецтво" w:history="1">
        <w:r w:rsidRPr="00292AA1">
          <w:rPr>
            <w:rStyle w:val="a9"/>
            <w:color w:val="auto"/>
            <w:sz w:val="28"/>
            <w:szCs w:val="28"/>
            <w:u w:val="none"/>
            <w:lang w:val="uk-UA"/>
          </w:rPr>
          <w:t>мистецтва</w:t>
        </w:r>
      </w:hyperlink>
      <w:r w:rsidRPr="00292AA1">
        <w:rPr>
          <w:sz w:val="28"/>
          <w:szCs w:val="28"/>
          <w:lang w:val="uk-UA"/>
        </w:rPr>
        <w:t xml:space="preserve">. </w:t>
      </w:r>
      <w:hyperlink r:id="rId87" w:tooltip="Декор" w:history="1">
        <w:r w:rsidRPr="00292AA1">
          <w:rPr>
            <w:rStyle w:val="a9"/>
            <w:color w:val="auto"/>
            <w:sz w:val="28"/>
            <w:szCs w:val="28"/>
            <w:u w:val="none"/>
            <w:lang w:val="uk-UA"/>
          </w:rPr>
          <w:t>Декоративні</w:t>
        </w:r>
      </w:hyperlink>
      <w:r w:rsidRPr="00292AA1">
        <w:rPr>
          <w:sz w:val="28"/>
          <w:szCs w:val="28"/>
          <w:lang w:val="uk-UA"/>
        </w:rPr>
        <w:t xml:space="preserve"> ідеї та можливості бароко були близькими до національного </w:t>
      </w:r>
      <w:hyperlink r:id="rId88" w:tooltip="Українське мистецтво (ще не написана)" w:history="1">
        <w:r w:rsidRPr="00292AA1">
          <w:rPr>
            <w:rStyle w:val="a9"/>
            <w:color w:val="auto"/>
            <w:sz w:val="28"/>
            <w:szCs w:val="28"/>
            <w:u w:val="none"/>
            <w:lang w:val="uk-UA"/>
          </w:rPr>
          <w:t>українського мистецтва</w:t>
        </w:r>
      </w:hyperlink>
      <w:r w:rsidRPr="00292AA1">
        <w:rPr>
          <w:sz w:val="28"/>
          <w:szCs w:val="28"/>
          <w:lang w:val="uk-UA"/>
        </w:rPr>
        <w:t xml:space="preserve">. Поєднання власних традицій та європейського впливу створило умови для розквіту своєрідного стилю, названого </w:t>
      </w:r>
      <w:r w:rsidRPr="00292AA1">
        <w:rPr>
          <w:b/>
          <w:sz w:val="28"/>
          <w:szCs w:val="28"/>
          <w:lang w:val="uk-UA"/>
        </w:rPr>
        <w:t>українським, або «козацьким» бароко</w:t>
      </w:r>
      <w:r w:rsidRPr="00292AA1">
        <w:rPr>
          <w:sz w:val="28"/>
          <w:szCs w:val="28"/>
          <w:lang w:val="uk-UA"/>
        </w:rPr>
        <w:t xml:space="preserve">.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Провідним типом споруд стає так званий </w:t>
      </w:r>
      <w:hyperlink r:id="rId89" w:tooltip="Козацький собор (ще не написана)" w:history="1">
        <w:r w:rsidRPr="00292AA1">
          <w:rPr>
            <w:rStyle w:val="a9"/>
            <w:b/>
            <w:color w:val="auto"/>
            <w:sz w:val="28"/>
            <w:szCs w:val="28"/>
            <w:u w:val="none"/>
            <w:lang w:val="uk-UA"/>
          </w:rPr>
          <w:t>козацький собор</w:t>
        </w:r>
      </w:hyperlink>
      <w:r w:rsidRPr="00292AA1">
        <w:rPr>
          <w:rStyle w:val="HTML1"/>
          <w:b/>
          <w:sz w:val="28"/>
          <w:szCs w:val="28"/>
          <w:lang w:val="uk-UA"/>
        </w:rPr>
        <w:t xml:space="preserve"> </w:t>
      </w:r>
      <w:r w:rsidRPr="00292AA1">
        <w:rPr>
          <w:rStyle w:val="HTML1"/>
          <w:sz w:val="28"/>
          <w:szCs w:val="28"/>
          <w:lang w:val="uk-UA"/>
        </w:rPr>
        <w:t xml:space="preserve">– </w:t>
      </w:r>
      <w:proofErr w:type="spellStart"/>
      <w:r w:rsidRPr="00292AA1">
        <w:rPr>
          <w:sz w:val="28"/>
          <w:szCs w:val="28"/>
          <w:lang w:val="uk-UA"/>
        </w:rPr>
        <w:t>п'ятикупольний</w:t>
      </w:r>
      <w:proofErr w:type="spellEnd"/>
      <w:r w:rsidRPr="00292AA1">
        <w:rPr>
          <w:sz w:val="28"/>
          <w:szCs w:val="28"/>
          <w:lang w:val="uk-UA"/>
        </w:rPr>
        <w:t xml:space="preserve">, з чотирма однаковими </w:t>
      </w:r>
      <w:hyperlink r:id="rId90" w:tooltip="Фасад" w:history="1">
        <w:r w:rsidRPr="00292AA1">
          <w:rPr>
            <w:rStyle w:val="a9"/>
            <w:color w:val="auto"/>
            <w:sz w:val="28"/>
            <w:szCs w:val="28"/>
            <w:u w:val="none"/>
            <w:lang w:val="uk-UA"/>
          </w:rPr>
          <w:t>фасадами</w:t>
        </w:r>
      </w:hyperlink>
      <w:r w:rsidRPr="00292AA1">
        <w:rPr>
          <w:sz w:val="28"/>
          <w:szCs w:val="28"/>
          <w:lang w:val="uk-UA"/>
        </w:rPr>
        <w:t xml:space="preserve">: </w:t>
      </w:r>
      <w:hyperlink r:id="rId91" w:tooltip="Миколаївський собор (Ніжин)" w:history="1">
        <w:r w:rsidRPr="00292AA1">
          <w:rPr>
            <w:rStyle w:val="a9"/>
            <w:b/>
            <w:color w:val="auto"/>
            <w:sz w:val="28"/>
            <w:szCs w:val="28"/>
            <w:u w:val="none"/>
            <w:lang w:val="uk-UA"/>
          </w:rPr>
          <w:t>Миколаївський собор в Ніжині</w:t>
        </w:r>
      </w:hyperlink>
      <w:r w:rsidRPr="00292AA1">
        <w:rPr>
          <w:b/>
          <w:sz w:val="28"/>
          <w:szCs w:val="28"/>
          <w:lang w:val="uk-UA"/>
        </w:rPr>
        <w:t xml:space="preserve">, </w:t>
      </w:r>
      <w:hyperlink r:id="rId92" w:tooltip="Георгіївський собор (ще не написана)" w:history="1">
        <w:r w:rsidRPr="00292AA1">
          <w:rPr>
            <w:rStyle w:val="a9"/>
            <w:b/>
            <w:color w:val="auto"/>
            <w:sz w:val="28"/>
            <w:szCs w:val="28"/>
            <w:u w:val="none"/>
            <w:lang w:val="uk-UA"/>
          </w:rPr>
          <w:t>Георгіївський</w:t>
        </w:r>
      </w:hyperlink>
      <w:r w:rsidRPr="00292AA1">
        <w:rPr>
          <w:b/>
          <w:sz w:val="28"/>
          <w:szCs w:val="28"/>
          <w:lang w:val="uk-UA"/>
        </w:rPr>
        <w:t xml:space="preserve"> у </w:t>
      </w:r>
      <w:hyperlink r:id="rId93" w:tooltip="Видубецький монастир" w:history="1">
        <w:proofErr w:type="spellStart"/>
        <w:r w:rsidRPr="00292AA1">
          <w:rPr>
            <w:rStyle w:val="a9"/>
            <w:b/>
            <w:color w:val="auto"/>
            <w:sz w:val="28"/>
            <w:szCs w:val="28"/>
            <w:u w:val="none"/>
            <w:lang w:val="uk-UA"/>
          </w:rPr>
          <w:t>Видубецькому</w:t>
        </w:r>
        <w:proofErr w:type="spellEnd"/>
        <w:r w:rsidRPr="00292AA1">
          <w:rPr>
            <w:rStyle w:val="a9"/>
            <w:b/>
            <w:color w:val="auto"/>
            <w:sz w:val="28"/>
            <w:szCs w:val="28"/>
            <w:u w:val="none"/>
            <w:lang w:val="uk-UA"/>
          </w:rPr>
          <w:t xml:space="preserve"> монастирі</w:t>
        </w:r>
      </w:hyperlink>
      <w:r w:rsidRPr="00292AA1">
        <w:rPr>
          <w:b/>
          <w:sz w:val="28"/>
          <w:szCs w:val="28"/>
          <w:lang w:val="uk-UA"/>
        </w:rPr>
        <w:t xml:space="preserve">, </w:t>
      </w:r>
      <w:hyperlink r:id="rId94" w:tooltip="Троїцький собор" w:history="1">
        <w:r w:rsidRPr="00292AA1">
          <w:rPr>
            <w:rStyle w:val="a9"/>
            <w:b/>
            <w:color w:val="auto"/>
            <w:sz w:val="28"/>
            <w:szCs w:val="28"/>
            <w:u w:val="none"/>
            <w:lang w:val="uk-UA"/>
          </w:rPr>
          <w:t>Троїцький собор</w:t>
        </w:r>
      </w:hyperlink>
      <w:r w:rsidRPr="00292AA1">
        <w:rPr>
          <w:b/>
          <w:sz w:val="28"/>
          <w:szCs w:val="28"/>
          <w:lang w:val="uk-UA"/>
        </w:rPr>
        <w:t xml:space="preserve"> у Чернігові, </w:t>
      </w:r>
      <w:hyperlink r:id="rId95" w:tooltip="Хрестовоздвиженський монастир (ще не написана)" w:history="1">
        <w:proofErr w:type="spellStart"/>
        <w:r w:rsidRPr="00292AA1">
          <w:rPr>
            <w:rStyle w:val="a9"/>
            <w:b/>
            <w:color w:val="auto"/>
            <w:sz w:val="28"/>
            <w:szCs w:val="28"/>
            <w:u w:val="none"/>
            <w:lang w:val="uk-UA"/>
          </w:rPr>
          <w:t>Хрестовоздвиженський</w:t>
        </w:r>
        <w:proofErr w:type="spellEnd"/>
        <w:r w:rsidRPr="00292AA1">
          <w:rPr>
            <w:rStyle w:val="a9"/>
            <w:b/>
            <w:color w:val="auto"/>
            <w:sz w:val="28"/>
            <w:szCs w:val="28"/>
            <w:u w:val="none"/>
            <w:lang w:val="uk-UA"/>
          </w:rPr>
          <w:t xml:space="preserve"> монастир</w:t>
        </w:r>
      </w:hyperlink>
      <w:r w:rsidRPr="00292AA1">
        <w:rPr>
          <w:sz w:val="28"/>
          <w:szCs w:val="28"/>
          <w:lang w:val="uk-UA"/>
        </w:rPr>
        <w:t xml:space="preserve"> у Полтаві. </w:t>
      </w:r>
      <w:r w:rsidRPr="00292AA1">
        <w:rPr>
          <w:b/>
          <w:sz w:val="28"/>
          <w:szCs w:val="28"/>
          <w:lang w:val="uk-UA"/>
        </w:rPr>
        <w:t>Шедевром</w:t>
      </w:r>
      <w:r w:rsidRPr="00292AA1">
        <w:rPr>
          <w:sz w:val="28"/>
          <w:szCs w:val="28"/>
          <w:lang w:val="uk-UA"/>
        </w:rPr>
        <w:t xml:space="preserve"> українського бароко вважається </w:t>
      </w:r>
      <w:r w:rsidRPr="00292AA1">
        <w:rPr>
          <w:b/>
          <w:sz w:val="28"/>
          <w:szCs w:val="28"/>
          <w:lang w:val="uk-UA"/>
        </w:rPr>
        <w:t>дзвіниця Далеких печер Києво-Печерської лаври</w:t>
      </w:r>
      <w:r w:rsidRPr="00292AA1">
        <w:rPr>
          <w:sz w:val="28"/>
          <w:szCs w:val="28"/>
          <w:lang w:val="uk-UA"/>
        </w:rPr>
        <w:t xml:space="preserve"> (народний зодчий </w:t>
      </w:r>
      <w:hyperlink r:id="rId96" w:tooltip="Ковнір Стефан Дем'янович" w:history="1">
        <w:r w:rsidRPr="00292AA1">
          <w:rPr>
            <w:rStyle w:val="a9"/>
            <w:color w:val="auto"/>
            <w:sz w:val="28"/>
            <w:szCs w:val="28"/>
            <w:u w:val="none"/>
            <w:lang w:val="uk-UA"/>
          </w:rPr>
          <w:t>Стефан Ковнір</w:t>
        </w:r>
      </w:hyperlink>
      <w:r w:rsidRPr="00292AA1">
        <w:rPr>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Крім </w:t>
      </w:r>
      <w:r w:rsidRPr="00292AA1">
        <w:rPr>
          <w:b/>
          <w:sz w:val="28"/>
          <w:szCs w:val="28"/>
          <w:lang w:val="uk-UA"/>
        </w:rPr>
        <w:t>нового будівництва</w:t>
      </w:r>
      <w:r w:rsidRPr="00292AA1">
        <w:rPr>
          <w:sz w:val="28"/>
          <w:szCs w:val="28"/>
          <w:lang w:val="uk-UA"/>
        </w:rPr>
        <w:t xml:space="preserve">, у XVII столітті на кошти </w:t>
      </w:r>
      <w:hyperlink r:id="rId97" w:tooltip="Козацька старшина" w:history="1">
        <w:r w:rsidRPr="00292AA1">
          <w:rPr>
            <w:rStyle w:val="a9"/>
            <w:color w:val="auto"/>
            <w:sz w:val="28"/>
            <w:szCs w:val="28"/>
            <w:u w:val="none"/>
            <w:lang w:val="uk-UA"/>
          </w:rPr>
          <w:t>козацької старшини</w:t>
        </w:r>
      </w:hyperlink>
      <w:r w:rsidRPr="00292AA1">
        <w:rPr>
          <w:sz w:val="28"/>
          <w:szCs w:val="28"/>
          <w:lang w:val="uk-UA"/>
        </w:rPr>
        <w:t xml:space="preserve"> були </w:t>
      </w:r>
      <w:r w:rsidRPr="00292AA1">
        <w:rPr>
          <w:b/>
          <w:sz w:val="28"/>
          <w:szCs w:val="28"/>
          <w:lang w:val="uk-UA"/>
        </w:rPr>
        <w:t>перебудовані у новому бароковому стилі</w:t>
      </w:r>
      <w:r w:rsidRPr="00292AA1">
        <w:rPr>
          <w:sz w:val="28"/>
          <w:szCs w:val="28"/>
          <w:lang w:val="uk-UA"/>
        </w:rPr>
        <w:t xml:space="preserve"> древні </w:t>
      </w:r>
      <w:r w:rsidRPr="00292AA1">
        <w:rPr>
          <w:b/>
          <w:sz w:val="28"/>
          <w:szCs w:val="28"/>
          <w:lang w:val="uk-UA"/>
        </w:rPr>
        <w:t xml:space="preserve">Софійський і </w:t>
      </w:r>
      <w:hyperlink r:id="rId98" w:tooltip="Михайлівський золотоверхий собор" w:history="1">
        <w:r w:rsidRPr="00292AA1">
          <w:rPr>
            <w:rStyle w:val="a9"/>
            <w:b/>
            <w:color w:val="auto"/>
            <w:sz w:val="28"/>
            <w:szCs w:val="28"/>
            <w:u w:val="none"/>
            <w:lang w:val="uk-UA"/>
          </w:rPr>
          <w:t>Михайлівський золотоверхі собори</w:t>
        </w:r>
      </w:hyperlink>
      <w:r w:rsidRPr="00292AA1">
        <w:rPr>
          <w:b/>
          <w:sz w:val="28"/>
          <w:szCs w:val="28"/>
          <w:lang w:val="uk-UA"/>
        </w:rPr>
        <w:t xml:space="preserve">, церкви </w:t>
      </w:r>
      <w:hyperlink r:id="rId99" w:tooltip="Києво-Печерська лавра" w:history="1">
        <w:r w:rsidRPr="00292AA1">
          <w:rPr>
            <w:rStyle w:val="a9"/>
            <w:b/>
            <w:color w:val="auto"/>
            <w:sz w:val="28"/>
            <w:szCs w:val="28"/>
            <w:u w:val="none"/>
            <w:lang w:val="uk-UA"/>
          </w:rPr>
          <w:t>Києво-Печерської лаври</w:t>
        </w:r>
      </w:hyperlink>
      <w:r w:rsidRPr="00292AA1">
        <w:rPr>
          <w:b/>
          <w:sz w:val="28"/>
          <w:szCs w:val="28"/>
          <w:lang w:val="uk-UA"/>
        </w:rPr>
        <w:t>.</w:t>
      </w:r>
      <w:r w:rsidRPr="00292AA1">
        <w:rPr>
          <w:sz w:val="28"/>
          <w:szCs w:val="28"/>
          <w:lang w:val="uk-UA"/>
        </w:rPr>
        <w:t xml:space="preserve"> Фасади були </w:t>
      </w:r>
      <w:proofErr w:type="spellStart"/>
      <w:r w:rsidRPr="00292AA1">
        <w:rPr>
          <w:sz w:val="28"/>
          <w:szCs w:val="28"/>
          <w:lang w:val="uk-UA"/>
        </w:rPr>
        <w:t>за</w:t>
      </w:r>
      <w:hyperlink r:id="rId100" w:tooltip="Тиньк (ще не написана)" w:history="1">
        <w:r w:rsidRPr="00292AA1">
          <w:rPr>
            <w:rStyle w:val="a9"/>
            <w:color w:val="auto"/>
            <w:sz w:val="28"/>
            <w:szCs w:val="28"/>
            <w:u w:val="none"/>
            <w:lang w:val="uk-UA"/>
          </w:rPr>
          <w:t>тиньковані</w:t>
        </w:r>
        <w:proofErr w:type="spellEnd"/>
      </w:hyperlink>
      <w:r w:rsidRPr="00292AA1">
        <w:rPr>
          <w:sz w:val="28"/>
          <w:szCs w:val="28"/>
          <w:lang w:val="uk-UA"/>
        </w:rPr>
        <w:t xml:space="preserve"> (оштукатурені) та декоровані, іншої, більш складної </w:t>
      </w:r>
      <w:r w:rsidRPr="00292AA1">
        <w:rPr>
          <w:sz w:val="28"/>
          <w:szCs w:val="28"/>
          <w:lang w:val="uk-UA"/>
        </w:rPr>
        <w:lastRenderedPageBreak/>
        <w:t xml:space="preserve">форми набули куполи соборів. Будівництво досягло особливого розмаху при гетьмані І. Мазепі. За словами Ф. Прокоповича, Київ стараннями Івана Мазепи перетворився в </w:t>
      </w:r>
      <w:hyperlink r:id="rId101" w:tooltip="Новий Єрусалим" w:history="1">
        <w:r w:rsidRPr="00292AA1">
          <w:rPr>
            <w:rStyle w:val="a9"/>
            <w:b/>
            <w:color w:val="auto"/>
            <w:sz w:val="28"/>
            <w:szCs w:val="28"/>
            <w:u w:val="none"/>
            <w:lang w:val="uk-UA"/>
          </w:rPr>
          <w:t>новий Єрусалим</w:t>
        </w:r>
      </w:hyperlink>
      <w:r w:rsidRPr="00292AA1">
        <w:rPr>
          <w:b/>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Вигляд </w:t>
      </w:r>
      <w:r w:rsidRPr="00292AA1">
        <w:rPr>
          <w:b/>
          <w:sz w:val="28"/>
          <w:szCs w:val="28"/>
          <w:lang w:val="uk-UA"/>
        </w:rPr>
        <w:t>українських міст</w:t>
      </w:r>
      <w:r w:rsidRPr="00292AA1">
        <w:rPr>
          <w:sz w:val="28"/>
          <w:szCs w:val="28"/>
          <w:lang w:val="uk-UA"/>
        </w:rPr>
        <w:t xml:space="preserve"> змінювався у зв'язку з тим, що поряд з </w:t>
      </w:r>
      <w:hyperlink r:id="rId102" w:tooltip="Дерев'яні споруди (ще не написана)" w:history="1">
        <w:r w:rsidRPr="00292AA1">
          <w:rPr>
            <w:rStyle w:val="a9"/>
            <w:color w:val="auto"/>
            <w:sz w:val="28"/>
            <w:szCs w:val="28"/>
            <w:u w:val="none"/>
            <w:lang w:val="uk-UA"/>
          </w:rPr>
          <w:t>дерев'яними спорудами</w:t>
        </w:r>
      </w:hyperlink>
      <w:r w:rsidRPr="00292AA1">
        <w:rPr>
          <w:sz w:val="28"/>
          <w:szCs w:val="28"/>
          <w:lang w:val="uk-UA"/>
        </w:rPr>
        <w:t xml:space="preserve"> все більше створюється кам'яних будівель. Однак при забудові міст квартали і вулиці довго розташовувалися хаотично. Лише в кінці XVIII століття нові міста півдня України – </w:t>
      </w:r>
      <w:hyperlink r:id="rId103" w:tooltip="Одеса" w:history="1">
        <w:r w:rsidRPr="00292AA1">
          <w:rPr>
            <w:rStyle w:val="a9"/>
            <w:color w:val="auto"/>
            <w:sz w:val="28"/>
            <w:szCs w:val="28"/>
            <w:u w:val="none"/>
            <w:lang w:val="uk-UA"/>
          </w:rPr>
          <w:t>Одеса</w:t>
        </w:r>
      </w:hyperlink>
      <w:r w:rsidRPr="00292AA1">
        <w:rPr>
          <w:sz w:val="28"/>
          <w:szCs w:val="28"/>
          <w:lang w:val="uk-UA"/>
        </w:rPr>
        <w:t xml:space="preserve">, </w:t>
      </w:r>
      <w:hyperlink r:id="rId104" w:tooltip="Миколаїв" w:history="1">
        <w:r w:rsidRPr="00292AA1">
          <w:rPr>
            <w:rStyle w:val="a9"/>
            <w:color w:val="auto"/>
            <w:sz w:val="28"/>
            <w:szCs w:val="28"/>
            <w:u w:val="none"/>
            <w:lang w:val="uk-UA"/>
          </w:rPr>
          <w:t>Миколаїв</w:t>
        </w:r>
      </w:hyperlink>
      <w:r w:rsidRPr="00292AA1">
        <w:rPr>
          <w:sz w:val="28"/>
          <w:szCs w:val="28"/>
          <w:lang w:val="uk-UA"/>
        </w:rPr>
        <w:t xml:space="preserve">, </w:t>
      </w:r>
      <w:hyperlink r:id="rId105" w:tooltip="Маріуполь" w:history="1">
        <w:r w:rsidRPr="00292AA1">
          <w:rPr>
            <w:rStyle w:val="a9"/>
            <w:color w:val="auto"/>
            <w:sz w:val="28"/>
            <w:szCs w:val="28"/>
            <w:u w:val="none"/>
            <w:lang w:val="uk-UA"/>
          </w:rPr>
          <w:t>Маріуполь</w:t>
        </w:r>
      </w:hyperlink>
      <w:r w:rsidRPr="00292AA1">
        <w:rPr>
          <w:sz w:val="28"/>
          <w:szCs w:val="28"/>
          <w:lang w:val="uk-UA"/>
        </w:rPr>
        <w:t xml:space="preserve"> будуються відповідно до </w:t>
      </w:r>
      <w:r w:rsidRPr="00292AA1">
        <w:rPr>
          <w:b/>
          <w:sz w:val="28"/>
          <w:szCs w:val="28"/>
          <w:lang w:val="uk-UA"/>
        </w:rPr>
        <w:t>єдиного архітектурного план</w:t>
      </w:r>
      <w:r w:rsidRPr="00292AA1">
        <w:rPr>
          <w:sz w:val="28"/>
          <w:szCs w:val="28"/>
          <w:lang w:val="uk-UA"/>
        </w:rPr>
        <w:t xml:space="preserve">у, мають чіткі </w:t>
      </w:r>
      <w:hyperlink r:id="rId106" w:tooltip="Вулиця" w:history="1">
        <w:r w:rsidRPr="00292AA1">
          <w:rPr>
            <w:rStyle w:val="a9"/>
            <w:color w:val="auto"/>
            <w:sz w:val="28"/>
            <w:szCs w:val="28"/>
            <w:u w:val="none"/>
            <w:lang w:val="uk-UA"/>
          </w:rPr>
          <w:t>вулиці</w:t>
        </w:r>
      </w:hyperlink>
      <w:r w:rsidRPr="00292AA1">
        <w:rPr>
          <w:sz w:val="28"/>
          <w:szCs w:val="28"/>
          <w:lang w:val="uk-UA"/>
        </w:rPr>
        <w:t xml:space="preserve"> і </w:t>
      </w:r>
      <w:hyperlink r:id="rId107" w:tooltip="Квартал" w:history="1">
        <w:r w:rsidRPr="00292AA1">
          <w:rPr>
            <w:rStyle w:val="a9"/>
            <w:color w:val="auto"/>
            <w:sz w:val="28"/>
            <w:szCs w:val="28"/>
            <w:u w:val="none"/>
            <w:lang w:val="uk-UA"/>
          </w:rPr>
          <w:t>квартали</w:t>
        </w:r>
      </w:hyperlink>
      <w:r w:rsidRPr="00292AA1">
        <w:rPr>
          <w:sz w:val="28"/>
          <w:szCs w:val="28"/>
          <w:lang w:val="uk-UA"/>
        </w:rPr>
        <w:t>, виділений центр.</w:t>
      </w:r>
    </w:p>
    <w:p w:rsidR="0076687D" w:rsidRPr="00292AA1" w:rsidRDefault="0076687D" w:rsidP="0076687D">
      <w:pPr>
        <w:pStyle w:val="3"/>
        <w:spacing w:before="0" w:beforeAutospacing="0" w:after="0" w:afterAutospacing="0" w:line="276" w:lineRule="auto"/>
        <w:ind w:firstLine="709"/>
        <w:jc w:val="both"/>
        <w:rPr>
          <w:sz w:val="28"/>
          <w:szCs w:val="28"/>
          <w:lang w:val="uk-UA"/>
        </w:rPr>
      </w:pPr>
      <w:r w:rsidRPr="00292AA1">
        <w:rPr>
          <w:rStyle w:val="mw-headline"/>
          <w:sz w:val="28"/>
          <w:szCs w:val="28"/>
          <w:lang w:val="uk-UA"/>
        </w:rPr>
        <w:t>Образотворче мистецтво</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У XVII ст. в Україні складається декілька шкіл церковного </w:t>
      </w:r>
      <w:hyperlink r:id="rId108" w:tooltip="Монументальний живопис (ще не написана)" w:history="1">
        <w:r w:rsidRPr="00292AA1">
          <w:rPr>
            <w:rStyle w:val="a9"/>
            <w:b/>
            <w:color w:val="auto"/>
            <w:sz w:val="28"/>
            <w:szCs w:val="28"/>
            <w:u w:val="none"/>
            <w:lang w:val="uk-UA"/>
          </w:rPr>
          <w:t>монументального живопису</w:t>
        </w:r>
      </w:hyperlink>
      <w:r w:rsidRPr="00292AA1">
        <w:rPr>
          <w:b/>
          <w:sz w:val="28"/>
          <w:szCs w:val="28"/>
          <w:lang w:val="uk-UA"/>
        </w:rPr>
        <w:t xml:space="preserve"> та </w:t>
      </w:r>
      <w:hyperlink r:id="rId109" w:tooltip="Іконопис" w:history="1">
        <w:r w:rsidRPr="00292AA1">
          <w:rPr>
            <w:rStyle w:val="a9"/>
            <w:b/>
            <w:color w:val="auto"/>
            <w:sz w:val="28"/>
            <w:szCs w:val="28"/>
            <w:u w:val="none"/>
            <w:lang w:val="uk-UA"/>
          </w:rPr>
          <w:t>іконопису</w:t>
        </w:r>
      </w:hyperlink>
      <w:r w:rsidRPr="00292AA1">
        <w:rPr>
          <w:b/>
          <w:sz w:val="28"/>
          <w:szCs w:val="28"/>
          <w:lang w:val="uk-UA"/>
        </w:rPr>
        <w:t>.</w:t>
      </w:r>
      <w:r w:rsidRPr="00292AA1">
        <w:rPr>
          <w:sz w:val="28"/>
          <w:szCs w:val="28"/>
          <w:lang w:val="uk-UA"/>
        </w:rPr>
        <w:t xml:space="preserve"> Художники працювали переважно в жанрах монументального живопису, </w:t>
      </w:r>
      <w:hyperlink r:id="rId110" w:tooltip="Іконопис" w:history="1">
        <w:r w:rsidRPr="00292AA1">
          <w:rPr>
            <w:rStyle w:val="a9"/>
            <w:color w:val="auto"/>
            <w:sz w:val="28"/>
            <w:szCs w:val="28"/>
            <w:u w:val="none"/>
            <w:lang w:val="uk-UA"/>
          </w:rPr>
          <w:t>іконопису</w:t>
        </w:r>
      </w:hyperlink>
      <w:r w:rsidRPr="00292AA1">
        <w:rPr>
          <w:sz w:val="28"/>
          <w:szCs w:val="28"/>
          <w:lang w:val="uk-UA"/>
        </w:rPr>
        <w:t xml:space="preserve">, </w:t>
      </w:r>
      <w:hyperlink r:id="rId111" w:tooltip="Гравюра" w:history="1">
        <w:r w:rsidRPr="00292AA1">
          <w:rPr>
            <w:rStyle w:val="a9"/>
            <w:color w:val="auto"/>
            <w:sz w:val="28"/>
            <w:szCs w:val="28"/>
            <w:u w:val="none"/>
            <w:lang w:val="uk-UA"/>
          </w:rPr>
          <w:t>гравюри</w:t>
        </w:r>
      </w:hyperlink>
      <w:r w:rsidRPr="00292AA1">
        <w:rPr>
          <w:sz w:val="28"/>
          <w:szCs w:val="28"/>
          <w:lang w:val="uk-UA"/>
        </w:rPr>
        <w:t xml:space="preserve"> і </w:t>
      </w:r>
      <w:hyperlink r:id="rId112" w:tooltip="Графіка" w:history="1">
        <w:r w:rsidRPr="00292AA1">
          <w:rPr>
            <w:rStyle w:val="a9"/>
            <w:color w:val="auto"/>
            <w:sz w:val="28"/>
            <w:szCs w:val="28"/>
            <w:u w:val="none"/>
            <w:lang w:val="uk-UA"/>
          </w:rPr>
          <w:t>графіки</w:t>
        </w:r>
      </w:hyperlink>
      <w:r w:rsidRPr="00292AA1">
        <w:rPr>
          <w:sz w:val="28"/>
          <w:szCs w:val="28"/>
          <w:lang w:val="uk-UA"/>
        </w:rPr>
        <w:t xml:space="preserve">. У роботах таких </w:t>
      </w:r>
      <w:r w:rsidRPr="00292AA1">
        <w:rPr>
          <w:b/>
          <w:sz w:val="28"/>
          <w:szCs w:val="28"/>
          <w:lang w:val="uk-UA"/>
        </w:rPr>
        <w:t>іконописців,</w:t>
      </w:r>
      <w:r w:rsidRPr="00292AA1">
        <w:rPr>
          <w:sz w:val="28"/>
          <w:szCs w:val="28"/>
          <w:lang w:val="uk-UA"/>
        </w:rPr>
        <w:t xml:space="preserve"> як </w:t>
      </w:r>
      <w:hyperlink r:id="rId113" w:tooltip="Сенькович Федір" w:history="1">
        <w:r w:rsidRPr="00292AA1">
          <w:rPr>
            <w:rStyle w:val="a9"/>
            <w:b/>
            <w:color w:val="auto"/>
            <w:sz w:val="28"/>
            <w:szCs w:val="28"/>
            <w:u w:val="none"/>
            <w:lang w:val="uk-UA"/>
          </w:rPr>
          <w:t xml:space="preserve">Федір </w:t>
        </w:r>
        <w:proofErr w:type="spellStart"/>
        <w:r w:rsidRPr="00292AA1">
          <w:rPr>
            <w:rStyle w:val="a9"/>
            <w:b/>
            <w:color w:val="auto"/>
            <w:sz w:val="28"/>
            <w:szCs w:val="28"/>
            <w:u w:val="none"/>
            <w:lang w:val="uk-UA"/>
          </w:rPr>
          <w:t>Сенькович</w:t>
        </w:r>
        <w:proofErr w:type="spellEnd"/>
      </w:hyperlink>
      <w:r w:rsidRPr="00292AA1">
        <w:rPr>
          <w:b/>
          <w:sz w:val="28"/>
          <w:szCs w:val="28"/>
          <w:lang w:val="uk-UA"/>
        </w:rPr>
        <w:t xml:space="preserve">, </w:t>
      </w:r>
      <w:hyperlink r:id="rId114" w:tooltip="Петрахнович Микола (ще не написана)" w:history="1">
        <w:r w:rsidRPr="00292AA1">
          <w:rPr>
            <w:rStyle w:val="a9"/>
            <w:b/>
            <w:color w:val="auto"/>
            <w:sz w:val="28"/>
            <w:szCs w:val="28"/>
            <w:u w:val="none"/>
            <w:lang w:val="uk-UA"/>
          </w:rPr>
          <w:t xml:space="preserve">Микола </w:t>
        </w:r>
        <w:proofErr w:type="spellStart"/>
        <w:r w:rsidRPr="00292AA1">
          <w:rPr>
            <w:rStyle w:val="a9"/>
            <w:b/>
            <w:color w:val="auto"/>
            <w:sz w:val="28"/>
            <w:szCs w:val="28"/>
            <w:u w:val="none"/>
            <w:lang w:val="uk-UA"/>
          </w:rPr>
          <w:t>Петрахнович</w:t>
        </w:r>
        <w:proofErr w:type="spellEnd"/>
      </w:hyperlink>
      <w:r w:rsidRPr="00292AA1">
        <w:rPr>
          <w:b/>
          <w:sz w:val="28"/>
          <w:szCs w:val="28"/>
          <w:lang w:val="uk-UA"/>
        </w:rPr>
        <w:t xml:space="preserve">, </w:t>
      </w:r>
      <w:hyperlink r:id="rId115" w:tooltip="Руткович Іван" w:history="1">
        <w:r w:rsidRPr="00292AA1">
          <w:rPr>
            <w:rStyle w:val="a9"/>
            <w:b/>
            <w:color w:val="auto"/>
            <w:sz w:val="28"/>
            <w:szCs w:val="28"/>
            <w:u w:val="none"/>
            <w:lang w:val="uk-UA"/>
          </w:rPr>
          <w:t xml:space="preserve">Іван </w:t>
        </w:r>
        <w:proofErr w:type="spellStart"/>
        <w:r w:rsidRPr="00292AA1">
          <w:rPr>
            <w:rStyle w:val="a9"/>
            <w:b/>
            <w:color w:val="auto"/>
            <w:sz w:val="28"/>
            <w:szCs w:val="28"/>
            <w:u w:val="none"/>
            <w:lang w:val="uk-UA"/>
          </w:rPr>
          <w:t>Руткович</w:t>
        </w:r>
        <w:proofErr w:type="spellEnd"/>
      </w:hyperlink>
      <w:r w:rsidRPr="00292AA1">
        <w:rPr>
          <w:sz w:val="28"/>
          <w:szCs w:val="28"/>
          <w:lang w:val="uk-UA"/>
        </w:rPr>
        <w:t xml:space="preserve">, помітною стала </w:t>
      </w:r>
      <w:r w:rsidRPr="00292AA1">
        <w:rPr>
          <w:b/>
          <w:sz w:val="28"/>
          <w:szCs w:val="28"/>
          <w:lang w:val="uk-UA"/>
        </w:rPr>
        <w:t xml:space="preserve">відмова від середньовічних естетичних </w:t>
      </w:r>
      <w:hyperlink r:id="rId116" w:tooltip="Канон" w:history="1">
        <w:r w:rsidRPr="00292AA1">
          <w:rPr>
            <w:rStyle w:val="a9"/>
            <w:b/>
            <w:color w:val="auto"/>
            <w:sz w:val="28"/>
            <w:szCs w:val="28"/>
            <w:u w:val="none"/>
            <w:lang w:val="uk-UA"/>
          </w:rPr>
          <w:t>канонів</w:t>
        </w:r>
      </w:hyperlink>
      <w:r w:rsidRPr="00292AA1">
        <w:rPr>
          <w:sz w:val="28"/>
          <w:szCs w:val="28"/>
          <w:lang w:val="uk-UA"/>
        </w:rPr>
        <w:t xml:space="preserve">, утверджувалася реалістичність і життєрадісність. Ці ж тенденції присутні у розписах </w:t>
      </w:r>
      <w:hyperlink r:id="rId117" w:tooltip="Успенський собор (Київ)" w:history="1">
        <w:r w:rsidRPr="00292AA1">
          <w:rPr>
            <w:rStyle w:val="a9"/>
            <w:b/>
            <w:color w:val="auto"/>
            <w:sz w:val="28"/>
            <w:szCs w:val="28"/>
            <w:u w:val="none"/>
            <w:lang w:val="uk-UA"/>
          </w:rPr>
          <w:t>Успенського собору</w:t>
        </w:r>
      </w:hyperlink>
      <w:r w:rsidRPr="00292AA1">
        <w:rPr>
          <w:b/>
          <w:sz w:val="28"/>
          <w:szCs w:val="28"/>
          <w:lang w:val="uk-UA"/>
        </w:rPr>
        <w:t xml:space="preserve"> та </w:t>
      </w:r>
      <w:hyperlink r:id="rId118" w:tooltip="Троїцька церква (Київ) (ще не написана)" w:history="1">
        <w:r w:rsidRPr="00292AA1">
          <w:rPr>
            <w:rStyle w:val="a9"/>
            <w:b/>
            <w:color w:val="auto"/>
            <w:sz w:val="28"/>
            <w:szCs w:val="28"/>
            <w:u w:val="none"/>
            <w:lang w:val="uk-UA"/>
          </w:rPr>
          <w:t>Троїцької церкви</w:t>
        </w:r>
      </w:hyperlink>
      <w:r w:rsidRPr="00292AA1">
        <w:rPr>
          <w:b/>
          <w:sz w:val="28"/>
          <w:szCs w:val="28"/>
          <w:lang w:val="uk-UA"/>
        </w:rPr>
        <w:t xml:space="preserve"> Києво-Печерської лаври, у церквах </w:t>
      </w:r>
      <w:hyperlink r:id="rId119" w:tooltip="Полтава" w:history="1">
        <w:r w:rsidRPr="00292AA1">
          <w:rPr>
            <w:rStyle w:val="a9"/>
            <w:b/>
            <w:color w:val="auto"/>
            <w:sz w:val="28"/>
            <w:szCs w:val="28"/>
            <w:u w:val="none"/>
            <w:lang w:val="uk-UA"/>
          </w:rPr>
          <w:t>Полтави</w:t>
        </w:r>
      </w:hyperlink>
      <w:r w:rsidRPr="00292AA1">
        <w:rPr>
          <w:b/>
          <w:sz w:val="28"/>
          <w:szCs w:val="28"/>
          <w:lang w:val="uk-UA"/>
        </w:rPr>
        <w:t xml:space="preserve">, </w:t>
      </w:r>
      <w:hyperlink r:id="rId120" w:tooltip="Переяслав" w:history="1">
        <w:r w:rsidRPr="00292AA1">
          <w:rPr>
            <w:rStyle w:val="a9"/>
            <w:b/>
            <w:color w:val="auto"/>
            <w:sz w:val="28"/>
            <w:szCs w:val="28"/>
            <w:u w:val="none"/>
            <w:lang w:val="uk-UA"/>
          </w:rPr>
          <w:t>Переяслав</w:t>
        </w:r>
      </w:hyperlink>
      <w:r w:rsidRPr="00292AA1">
        <w:rPr>
          <w:b/>
          <w:sz w:val="28"/>
          <w:szCs w:val="28"/>
          <w:lang w:val="uk-UA"/>
        </w:rPr>
        <w:t xml:space="preserve">, оздоблення церкви </w:t>
      </w:r>
      <w:hyperlink r:id="rId121" w:tooltip="Святого Юра (ще не написана)" w:history="1">
        <w:r w:rsidRPr="00292AA1">
          <w:rPr>
            <w:rStyle w:val="a9"/>
            <w:b/>
            <w:color w:val="auto"/>
            <w:sz w:val="28"/>
            <w:szCs w:val="28"/>
            <w:u w:val="none"/>
            <w:lang w:val="uk-UA"/>
          </w:rPr>
          <w:t>Святого Юра</w:t>
        </w:r>
      </w:hyperlink>
      <w:r w:rsidRPr="00292AA1">
        <w:rPr>
          <w:b/>
          <w:sz w:val="28"/>
          <w:szCs w:val="28"/>
          <w:lang w:val="uk-UA"/>
        </w:rPr>
        <w:t xml:space="preserve"> в </w:t>
      </w:r>
      <w:hyperlink r:id="rId122" w:tooltip="Дрогобичі (ще не написана)" w:history="1">
        <w:r w:rsidRPr="00292AA1">
          <w:rPr>
            <w:rStyle w:val="a9"/>
            <w:b/>
            <w:color w:val="auto"/>
            <w:sz w:val="28"/>
            <w:szCs w:val="28"/>
            <w:u w:val="none"/>
            <w:lang w:val="uk-UA"/>
          </w:rPr>
          <w:t>Дрогобичі</w:t>
        </w:r>
      </w:hyperlink>
      <w:r w:rsidRPr="00292AA1">
        <w:rPr>
          <w:b/>
          <w:sz w:val="28"/>
          <w:szCs w:val="28"/>
          <w:lang w:val="uk-UA"/>
        </w:rPr>
        <w:t xml:space="preserve"> та</w:t>
      </w:r>
      <w:r w:rsidRPr="00292AA1">
        <w:rPr>
          <w:sz w:val="28"/>
          <w:szCs w:val="28"/>
          <w:lang w:val="uk-UA"/>
        </w:rPr>
        <w:t xml:space="preserve"> ін. Характерно, що московське духовенство не схвалювало такого творчого підходу українських художників, коли святі </w:t>
      </w:r>
      <w:proofErr w:type="spellStart"/>
      <w:r w:rsidRPr="00292AA1">
        <w:rPr>
          <w:sz w:val="28"/>
          <w:szCs w:val="28"/>
          <w:lang w:val="uk-UA"/>
        </w:rPr>
        <w:t>зображалися</w:t>
      </w:r>
      <w:proofErr w:type="spellEnd"/>
      <w:r w:rsidRPr="00292AA1">
        <w:rPr>
          <w:sz w:val="28"/>
          <w:szCs w:val="28"/>
          <w:lang w:val="uk-UA"/>
        </w:rPr>
        <w:t xml:space="preserve"> «</w:t>
      </w:r>
      <w:proofErr w:type="spellStart"/>
      <w:r w:rsidRPr="00292AA1">
        <w:rPr>
          <w:sz w:val="28"/>
          <w:szCs w:val="28"/>
          <w:lang w:val="uk-UA"/>
        </w:rPr>
        <w:t>лицом</w:t>
      </w:r>
      <w:proofErr w:type="spellEnd"/>
      <w:r w:rsidRPr="00292AA1">
        <w:rPr>
          <w:sz w:val="28"/>
          <w:szCs w:val="28"/>
          <w:lang w:val="uk-UA"/>
        </w:rPr>
        <w:t xml:space="preserve"> и очами </w:t>
      </w:r>
      <w:proofErr w:type="spellStart"/>
      <w:r w:rsidRPr="00292AA1">
        <w:rPr>
          <w:sz w:val="28"/>
          <w:szCs w:val="28"/>
          <w:lang w:val="uk-UA"/>
        </w:rPr>
        <w:t>светлы</w:t>
      </w:r>
      <w:proofErr w:type="spellEnd"/>
      <w:r w:rsidRPr="00292AA1">
        <w:rPr>
          <w:sz w:val="28"/>
          <w:szCs w:val="28"/>
          <w:lang w:val="uk-UA"/>
        </w:rPr>
        <w:t xml:space="preserve"> и </w:t>
      </w:r>
      <w:proofErr w:type="spellStart"/>
      <w:r w:rsidRPr="00292AA1">
        <w:rPr>
          <w:sz w:val="28"/>
          <w:szCs w:val="28"/>
          <w:lang w:val="uk-UA"/>
        </w:rPr>
        <w:t>телом</w:t>
      </w:r>
      <w:proofErr w:type="spellEnd"/>
      <w:r w:rsidRPr="00292AA1">
        <w:rPr>
          <w:sz w:val="28"/>
          <w:szCs w:val="28"/>
          <w:lang w:val="uk-UA"/>
        </w:rPr>
        <w:t xml:space="preserve"> </w:t>
      </w:r>
      <w:proofErr w:type="spellStart"/>
      <w:r w:rsidRPr="00292AA1">
        <w:rPr>
          <w:sz w:val="28"/>
          <w:szCs w:val="28"/>
          <w:lang w:val="uk-UA"/>
        </w:rPr>
        <w:t>дебелы</w:t>
      </w:r>
      <w:proofErr w:type="spellEnd"/>
      <w:r w:rsidRPr="00292AA1">
        <w:rPr>
          <w:sz w:val="28"/>
          <w:szCs w:val="28"/>
          <w:lang w:val="uk-UA"/>
        </w:rPr>
        <w:t xml:space="preserve">». Частиною </w:t>
      </w:r>
      <w:hyperlink r:id="rId123" w:tooltip="Храмовий живопис (ще не написана)" w:history="1">
        <w:r w:rsidRPr="00292AA1">
          <w:rPr>
            <w:rStyle w:val="a9"/>
            <w:b/>
            <w:color w:val="auto"/>
            <w:sz w:val="28"/>
            <w:szCs w:val="28"/>
            <w:u w:val="none"/>
            <w:lang w:val="uk-UA"/>
          </w:rPr>
          <w:t>храмового живопису</w:t>
        </w:r>
      </w:hyperlink>
      <w:r w:rsidRPr="00292AA1">
        <w:rPr>
          <w:b/>
          <w:sz w:val="28"/>
          <w:szCs w:val="28"/>
          <w:lang w:val="uk-UA"/>
        </w:rPr>
        <w:t xml:space="preserve"> став </w:t>
      </w:r>
      <w:hyperlink r:id="rId124" w:tooltip="Портрет" w:history="1">
        <w:r w:rsidRPr="00292AA1">
          <w:rPr>
            <w:rStyle w:val="a9"/>
            <w:b/>
            <w:color w:val="auto"/>
            <w:sz w:val="28"/>
            <w:szCs w:val="28"/>
            <w:u w:val="none"/>
            <w:lang w:val="uk-UA"/>
          </w:rPr>
          <w:t>портрет</w:t>
        </w:r>
      </w:hyperlink>
      <w:r w:rsidRPr="00292AA1">
        <w:rPr>
          <w:sz w:val="28"/>
          <w:szCs w:val="28"/>
          <w:lang w:val="uk-UA"/>
        </w:rPr>
        <w:t xml:space="preserve">. У розписах храмів зображали історичних осіб. </w:t>
      </w:r>
      <w:r w:rsidRPr="00292AA1">
        <w:rPr>
          <w:bCs/>
          <w:sz w:val="28"/>
          <w:szCs w:val="28"/>
          <w:lang w:val="uk-UA"/>
        </w:rPr>
        <w:t xml:space="preserve">Наприклад, у </w:t>
      </w:r>
      <w:r w:rsidRPr="00292AA1">
        <w:rPr>
          <w:b/>
          <w:bCs/>
          <w:sz w:val="28"/>
          <w:szCs w:val="28"/>
          <w:lang w:val="uk-UA"/>
        </w:rPr>
        <w:t>вівтарній частині Успенського собору</w:t>
      </w:r>
      <w:r w:rsidRPr="00292AA1">
        <w:rPr>
          <w:bCs/>
          <w:sz w:val="28"/>
          <w:szCs w:val="28"/>
          <w:lang w:val="uk-UA"/>
        </w:rPr>
        <w:t xml:space="preserve"> вміщені 85 портретних зображень – від </w:t>
      </w:r>
      <w:hyperlink r:id="rId125" w:tooltip="Володимир Великий" w:history="1">
        <w:r w:rsidRPr="00292AA1">
          <w:rPr>
            <w:rStyle w:val="a9"/>
            <w:bCs/>
            <w:color w:val="auto"/>
            <w:sz w:val="28"/>
            <w:szCs w:val="28"/>
            <w:u w:val="none"/>
            <w:lang w:val="uk-UA"/>
          </w:rPr>
          <w:t>князя Володимира</w:t>
        </w:r>
      </w:hyperlink>
      <w:r w:rsidRPr="00292AA1">
        <w:rPr>
          <w:bCs/>
          <w:sz w:val="28"/>
          <w:szCs w:val="28"/>
          <w:lang w:val="uk-UA"/>
        </w:rPr>
        <w:t xml:space="preserve"> до </w:t>
      </w:r>
      <w:hyperlink r:id="rId126" w:tooltip="Петро I" w:history="1">
        <w:r w:rsidRPr="00292AA1">
          <w:rPr>
            <w:rStyle w:val="a9"/>
            <w:bCs/>
            <w:color w:val="auto"/>
            <w:sz w:val="28"/>
            <w:szCs w:val="28"/>
            <w:u w:val="none"/>
            <w:lang w:val="uk-UA"/>
          </w:rPr>
          <w:t>Петра I</w:t>
        </w:r>
      </w:hyperlink>
      <w:r w:rsidRPr="00292AA1">
        <w:rPr>
          <w:bCs/>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Перехідну роль між іконописом і світським портретним живописом займали так звані </w:t>
      </w:r>
      <w:hyperlink r:id="rId127" w:tooltip="Парсун (ще не написана)" w:history="1">
        <w:proofErr w:type="spellStart"/>
        <w:r w:rsidRPr="00292AA1">
          <w:rPr>
            <w:rStyle w:val="a9"/>
            <w:b/>
            <w:color w:val="auto"/>
            <w:sz w:val="28"/>
            <w:szCs w:val="28"/>
            <w:u w:val="none"/>
            <w:lang w:val="uk-UA"/>
          </w:rPr>
          <w:t>парсуни</w:t>
        </w:r>
        <w:proofErr w:type="spellEnd"/>
      </w:hyperlink>
      <w:r w:rsidRPr="00292AA1">
        <w:rPr>
          <w:b/>
          <w:sz w:val="28"/>
          <w:szCs w:val="28"/>
          <w:lang w:val="uk-UA"/>
        </w:rPr>
        <w:t xml:space="preserve"> – </w:t>
      </w:r>
      <w:r w:rsidRPr="00292AA1">
        <w:rPr>
          <w:sz w:val="28"/>
          <w:szCs w:val="28"/>
          <w:lang w:val="uk-UA"/>
        </w:rPr>
        <w:t xml:space="preserve">портрети, виконані прийомами іконописної техніки. На другу половину XVIII століття припадає, вже в повному розумінні слова, світський портретний живопис. Але в цей же час проявляється тенденція від'їзду з України талановитої молоді до </w:t>
      </w:r>
      <w:hyperlink r:id="rId128" w:tooltip="Петербург" w:history="1">
        <w:proofErr w:type="spellStart"/>
        <w:r w:rsidRPr="00292AA1">
          <w:rPr>
            <w:rStyle w:val="a9"/>
            <w:color w:val="auto"/>
            <w:sz w:val="28"/>
            <w:szCs w:val="28"/>
            <w:u w:val="none"/>
            <w:lang w:val="uk-UA"/>
          </w:rPr>
          <w:t>Петербурга</w:t>
        </w:r>
        <w:proofErr w:type="spellEnd"/>
      </w:hyperlink>
      <w:r w:rsidRPr="00292AA1">
        <w:rPr>
          <w:sz w:val="28"/>
          <w:szCs w:val="28"/>
          <w:lang w:val="uk-UA"/>
        </w:rPr>
        <w:t xml:space="preserve">, в </w:t>
      </w:r>
      <w:hyperlink r:id="rId129" w:tooltip="Петербурзька Академія мистецтв" w:history="1">
        <w:r w:rsidRPr="00292AA1">
          <w:rPr>
            <w:rStyle w:val="a9"/>
            <w:color w:val="auto"/>
            <w:sz w:val="28"/>
            <w:szCs w:val="28"/>
            <w:u w:val="none"/>
            <w:lang w:val="uk-UA"/>
          </w:rPr>
          <w:t>Академію мистецтв</w:t>
        </w:r>
      </w:hyperlink>
      <w:r w:rsidRPr="00292AA1">
        <w:rPr>
          <w:sz w:val="28"/>
          <w:szCs w:val="28"/>
          <w:lang w:val="uk-UA"/>
        </w:rPr>
        <w:t xml:space="preserve"> (</w:t>
      </w:r>
      <w:hyperlink r:id="rId130" w:tooltip="Левицький Дмитро Григорович" w:history="1">
        <w:r w:rsidRPr="00292AA1">
          <w:rPr>
            <w:rStyle w:val="a9"/>
            <w:color w:val="auto"/>
            <w:sz w:val="28"/>
            <w:szCs w:val="28"/>
            <w:u w:val="none"/>
            <w:lang w:val="uk-UA"/>
          </w:rPr>
          <w:t>Д. Левицький</w:t>
        </w:r>
      </w:hyperlink>
      <w:r w:rsidRPr="00292AA1">
        <w:rPr>
          <w:sz w:val="28"/>
          <w:szCs w:val="28"/>
          <w:lang w:val="uk-UA"/>
        </w:rPr>
        <w:t xml:space="preserve">, </w:t>
      </w:r>
      <w:hyperlink r:id="rId131" w:tooltip="Боровиковський Володимир Лукич" w:history="1">
        <w:r w:rsidRPr="00292AA1">
          <w:rPr>
            <w:rStyle w:val="a9"/>
            <w:color w:val="auto"/>
            <w:sz w:val="28"/>
            <w:szCs w:val="28"/>
            <w:u w:val="none"/>
            <w:lang w:val="uk-UA"/>
          </w:rPr>
          <w:t xml:space="preserve">В. Боровиковський, </w:t>
        </w:r>
      </w:hyperlink>
      <w:hyperlink r:id="rId132" w:tooltip="Лосенко Антон Павлович" w:history="1">
        <w:r w:rsidRPr="00292AA1">
          <w:rPr>
            <w:rStyle w:val="a9"/>
            <w:color w:val="auto"/>
            <w:sz w:val="28"/>
            <w:szCs w:val="28"/>
            <w:u w:val="none"/>
            <w:lang w:val="uk-UA"/>
          </w:rPr>
          <w:t xml:space="preserve">А. </w:t>
        </w:r>
        <w:proofErr w:type="spellStart"/>
        <w:r w:rsidRPr="00292AA1">
          <w:rPr>
            <w:rStyle w:val="a9"/>
            <w:color w:val="auto"/>
            <w:sz w:val="28"/>
            <w:szCs w:val="28"/>
            <w:u w:val="none"/>
            <w:lang w:val="uk-UA"/>
          </w:rPr>
          <w:t>Лосенко</w:t>
        </w:r>
        <w:proofErr w:type="spellEnd"/>
      </w:hyperlink>
      <w:r w:rsidRPr="00292AA1">
        <w:rPr>
          <w:sz w:val="28"/>
          <w:szCs w:val="28"/>
          <w:lang w:val="uk-UA"/>
        </w:rPr>
        <w:t>).</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Абсолютно особливим жанром стала </w:t>
      </w:r>
      <w:r w:rsidRPr="00292AA1">
        <w:rPr>
          <w:b/>
          <w:sz w:val="28"/>
          <w:szCs w:val="28"/>
          <w:lang w:val="uk-UA"/>
        </w:rPr>
        <w:t>«народна картина».</w:t>
      </w:r>
      <w:r w:rsidRPr="00292AA1">
        <w:rPr>
          <w:sz w:val="28"/>
          <w:szCs w:val="28"/>
          <w:lang w:val="uk-UA"/>
        </w:rPr>
        <w:t xml:space="preserve"> Це перш за все серія козацьких образів: </w:t>
      </w:r>
      <w:r w:rsidRPr="00292AA1">
        <w:rPr>
          <w:b/>
          <w:sz w:val="28"/>
          <w:szCs w:val="28"/>
          <w:lang w:val="uk-UA"/>
        </w:rPr>
        <w:t xml:space="preserve">«Козак з бандурою», «Козак Мамай». </w:t>
      </w:r>
      <w:r w:rsidRPr="00292AA1">
        <w:rPr>
          <w:sz w:val="28"/>
          <w:szCs w:val="28"/>
          <w:lang w:val="uk-UA"/>
        </w:rPr>
        <w:t>Як елемент народного побуту такі картини зберігалися до початку ХХ століття</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Художники майстерно оздоблювали книги. Сторінки прикрашали цікавими й оригінальними мініатюрами та гравюрами. Цілі </w:t>
      </w:r>
      <w:r w:rsidRPr="00292AA1">
        <w:rPr>
          <w:b/>
          <w:sz w:val="28"/>
          <w:szCs w:val="28"/>
          <w:lang w:val="uk-UA"/>
        </w:rPr>
        <w:t>майстерні по гравіруванню</w:t>
      </w:r>
      <w:r w:rsidRPr="00292AA1">
        <w:rPr>
          <w:sz w:val="28"/>
          <w:szCs w:val="28"/>
          <w:lang w:val="uk-UA"/>
        </w:rPr>
        <w:t xml:space="preserve"> існували </w:t>
      </w:r>
      <w:r w:rsidRPr="00292AA1">
        <w:rPr>
          <w:b/>
          <w:sz w:val="28"/>
          <w:szCs w:val="28"/>
          <w:lang w:val="uk-UA"/>
        </w:rPr>
        <w:t>при київській, чернігівській та львівській друкарнях</w:t>
      </w:r>
      <w:r w:rsidRPr="00292AA1">
        <w:rPr>
          <w:sz w:val="28"/>
          <w:szCs w:val="28"/>
          <w:lang w:val="uk-UA"/>
        </w:rPr>
        <w:t xml:space="preserve">. Діяли і малярські школи. Видатними живописцями, послідовниками київської малярської школи стали Антін </w:t>
      </w:r>
      <w:proofErr w:type="spellStart"/>
      <w:r w:rsidRPr="00292AA1">
        <w:rPr>
          <w:sz w:val="28"/>
          <w:szCs w:val="28"/>
          <w:lang w:val="uk-UA"/>
        </w:rPr>
        <w:t>Лосенко</w:t>
      </w:r>
      <w:proofErr w:type="spellEnd"/>
      <w:r w:rsidRPr="00292AA1">
        <w:rPr>
          <w:sz w:val="28"/>
          <w:szCs w:val="28"/>
          <w:lang w:val="uk-UA"/>
        </w:rPr>
        <w:t xml:space="preserve">, Дмитро Левицький і Володимир Боровиковський, які, у силу умов, жили і працювали в основному поза Україною, у Росії. Левицький і Боровиковський розмалювали </w:t>
      </w:r>
      <w:r w:rsidRPr="00292AA1">
        <w:rPr>
          <w:b/>
          <w:sz w:val="28"/>
          <w:szCs w:val="28"/>
          <w:lang w:val="uk-UA"/>
        </w:rPr>
        <w:t>Андріївську церкву в Києві</w:t>
      </w:r>
      <w:r w:rsidRPr="00292AA1">
        <w:rPr>
          <w:sz w:val="28"/>
          <w:szCs w:val="28"/>
          <w:lang w:val="uk-UA"/>
        </w:rPr>
        <w:t xml:space="preserve">, споруджену за проектом італійського архітектора Варфоломія </w:t>
      </w:r>
      <w:r w:rsidRPr="00292AA1">
        <w:rPr>
          <w:sz w:val="28"/>
          <w:szCs w:val="28"/>
          <w:lang w:val="uk-UA"/>
        </w:rPr>
        <w:lastRenderedPageBreak/>
        <w:t xml:space="preserve">Растреллі у стилі бароко. Їм же належать парадні портрети російських </w:t>
      </w:r>
      <w:hyperlink r:id="rId133" w:history="1">
        <w:r w:rsidRPr="00292AA1">
          <w:rPr>
            <w:rStyle w:val="a9"/>
            <w:color w:val="auto"/>
            <w:sz w:val="28"/>
            <w:szCs w:val="28"/>
            <w:u w:val="none"/>
            <w:lang w:val="uk-UA"/>
          </w:rPr>
          <w:t>аристократів</w:t>
        </w:r>
      </w:hyperlink>
      <w:r w:rsidRPr="00292AA1">
        <w:rPr>
          <w:sz w:val="28"/>
          <w:szCs w:val="28"/>
          <w:lang w:val="uk-UA"/>
        </w:rPr>
        <w:t>, царів і цариць, української знаті.</w:t>
      </w:r>
    </w:p>
    <w:p w:rsidR="0076687D" w:rsidRPr="00292AA1" w:rsidRDefault="0076687D" w:rsidP="0076687D">
      <w:pPr>
        <w:ind w:firstLine="709"/>
        <w:jc w:val="center"/>
        <w:rPr>
          <w:rFonts w:ascii="Times New Roman" w:hAnsi="Times New Roman" w:cs="Times New Roman"/>
          <w:b/>
          <w:sz w:val="28"/>
          <w:szCs w:val="28"/>
        </w:rPr>
      </w:pPr>
    </w:p>
    <w:p w:rsidR="0076687D" w:rsidRPr="00292AA1" w:rsidRDefault="0076687D" w:rsidP="0076687D">
      <w:pPr>
        <w:ind w:firstLine="709"/>
        <w:rPr>
          <w:rFonts w:ascii="Times New Roman" w:hAnsi="Times New Roman" w:cs="Times New Roman"/>
          <w:b/>
          <w:sz w:val="28"/>
          <w:szCs w:val="28"/>
        </w:rPr>
      </w:pPr>
      <w:r w:rsidRPr="00292AA1">
        <w:rPr>
          <w:rFonts w:ascii="Times New Roman" w:hAnsi="Times New Roman" w:cs="Times New Roman"/>
          <w:b/>
          <w:sz w:val="28"/>
          <w:szCs w:val="28"/>
        </w:rPr>
        <w:t>4.Розвиток українського музичного та театрального мистецтва</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У XVII-XVII ст. </w:t>
      </w:r>
      <w:proofErr w:type="spellStart"/>
      <w:r w:rsidRPr="00292AA1">
        <w:rPr>
          <w:sz w:val="28"/>
          <w:szCs w:val="28"/>
          <w:lang w:val="uk-UA"/>
        </w:rPr>
        <w:t>інтенсивно</w:t>
      </w:r>
      <w:proofErr w:type="spellEnd"/>
      <w:r w:rsidRPr="00292AA1">
        <w:rPr>
          <w:sz w:val="28"/>
          <w:szCs w:val="28"/>
          <w:lang w:val="uk-UA"/>
        </w:rPr>
        <w:t xml:space="preserve"> розвивалося українське театральне мистецтво та музика. Драматурги в </w:t>
      </w:r>
      <w:r w:rsidRPr="00292AA1">
        <w:rPr>
          <w:b/>
          <w:sz w:val="28"/>
          <w:szCs w:val="28"/>
          <w:lang w:val="uk-UA"/>
        </w:rPr>
        <w:t>комедіях і трагедіях</w:t>
      </w:r>
      <w:r w:rsidRPr="00292AA1">
        <w:rPr>
          <w:sz w:val="28"/>
          <w:szCs w:val="28"/>
          <w:lang w:val="uk-UA"/>
        </w:rPr>
        <w:t xml:space="preserve"> розповідали про боротьбу з </w:t>
      </w:r>
      <w:hyperlink r:id="rId134" w:history="1">
        <w:r w:rsidRPr="00292AA1">
          <w:rPr>
            <w:rStyle w:val="a9"/>
            <w:color w:val="auto"/>
            <w:sz w:val="28"/>
            <w:szCs w:val="28"/>
            <w:u w:val="none"/>
            <w:lang w:val="uk-UA"/>
          </w:rPr>
          <w:t>агресією</w:t>
        </w:r>
      </w:hyperlink>
      <w:r w:rsidRPr="00292AA1">
        <w:rPr>
          <w:sz w:val="28"/>
          <w:szCs w:val="28"/>
          <w:lang w:val="uk-UA"/>
        </w:rPr>
        <w:t xml:space="preserve"> турків і татар, про героїчні подвиги Б. Хмельницького, П. Сагайдачного, I. Сірка. С. Палія, вигадували різні гумористичні сценки з народного життя. Згодом їх ставили на площах у відкритих </w:t>
      </w:r>
      <w:r w:rsidRPr="00292AA1">
        <w:rPr>
          <w:b/>
          <w:sz w:val="28"/>
          <w:szCs w:val="28"/>
          <w:lang w:val="uk-UA"/>
        </w:rPr>
        <w:t>театрах-балаганах студенти</w:t>
      </w:r>
      <w:r w:rsidRPr="00292AA1">
        <w:rPr>
          <w:sz w:val="28"/>
          <w:szCs w:val="28"/>
          <w:lang w:val="uk-UA"/>
        </w:rPr>
        <w:t xml:space="preserve">, а із заснуванням у </w:t>
      </w:r>
      <w:r w:rsidRPr="00292AA1">
        <w:rPr>
          <w:b/>
          <w:sz w:val="28"/>
          <w:szCs w:val="28"/>
          <w:lang w:val="uk-UA"/>
        </w:rPr>
        <w:t>1789 р.</w:t>
      </w:r>
      <w:r w:rsidRPr="00292AA1">
        <w:rPr>
          <w:sz w:val="28"/>
          <w:szCs w:val="28"/>
          <w:lang w:val="uk-UA"/>
        </w:rPr>
        <w:t xml:space="preserve"> в </w:t>
      </w:r>
      <w:r w:rsidRPr="00292AA1">
        <w:rPr>
          <w:b/>
          <w:sz w:val="28"/>
          <w:szCs w:val="28"/>
          <w:lang w:val="uk-UA"/>
        </w:rPr>
        <w:t>Харкові постійного театру</w:t>
      </w:r>
      <w:r w:rsidRPr="00292AA1">
        <w:rPr>
          <w:sz w:val="28"/>
          <w:szCs w:val="28"/>
          <w:lang w:val="uk-UA"/>
        </w:rPr>
        <w:t xml:space="preserve"> - і професійні актори.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З розвитком театрального мистецтва набула поширення і </w:t>
      </w:r>
      <w:r w:rsidRPr="00292AA1">
        <w:rPr>
          <w:b/>
          <w:sz w:val="28"/>
          <w:szCs w:val="28"/>
          <w:lang w:val="uk-UA"/>
        </w:rPr>
        <w:t>професійна музика</w:t>
      </w:r>
      <w:r w:rsidRPr="00292AA1">
        <w:rPr>
          <w:sz w:val="28"/>
          <w:szCs w:val="28"/>
          <w:lang w:val="uk-UA"/>
        </w:rPr>
        <w:t xml:space="preserve">. Її теоретиком вважався </w:t>
      </w:r>
      <w:r w:rsidRPr="00292AA1">
        <w:rPr>
          <w:b/>
          <w:sz w:val="28"/>
          <w:szCs w:val="28"/>
          <w:lang w:val="uk-UA"/>
        </w:rPr>
        <w:t>Микола Дилецький</w:t>
      </w:r>
      <w:r w:rsidRPr="00292AA1">
        <w:rPr>
          <w:sz w:val="28"/>
          <w:szCs w:val="28"/>
          <w:lang w:val="uk-UA"/>
        </w:rPr>
        <w:t xml:space="preserve">, автор виданої у </w:t>
      </w:r>
      <w:r w:rsidRPr="00292AA1">
        <w:rPr>
          <w:b/>
          <w:sz w:val="28"/>
          <w:szCs w:val="28"/>
          <w:lang w:val="uk-UA"/>
        </w:rPr>
        <w:t>1670 р. «Граматики музичної»</w:t>
      </w:r>
      <w:r w:rsidRPr="00292AA1">
        <w:rPr>
          <w:sz w:val="28"/>
          <w:szCs w:val="28"/>
          <w:lang w:val="uk-UA"/>
        </w:rPr>
        <w:t xml:space="preserve">. Перших музикантів випускали </w:t>
      </w:r>
      <w:r w:rsidRPr="00292AA1">
        <w:rPr>
          <w:b/>
          <w:sz w:val="28"/>
          <w:szCs w:val="28"/>
          <w:lang w:val="uk-UA"/>
        </w:rPr>
        <w:t>Києво-Могилянська академія</w:t>
      </w:r>
      <w:r w:rsidRPr="00292AA1">
        <w:rPr>
          <w:sz w:val="28"/>
          <w:szCs w:val="28"/>
          <w:lang w:val="uk-UA"/>
        </w:rPr>
        <w:t xml:space="preserve"> та засноване в </w:t>
      </w:r>
      <w:r w:rsidRPr="00292AA1">
        <w:rPr>
          <w:b/>
          <w:sz w:val="28"/>
          <w:szCs w:val="28"/>
          <w:lang w:val="uk-UA"/>
        </w:rPr>
        <w:t>1737 р. у Глухові музичне учили</w:t>
      </w:r>
      <w:r w:rsidRPr="00292AA1">
        <w:rPr>
          <w:sz w:val="28"/>
          <w:szCs w:val="28"/>
          <w:lang w:val="uk-UA"/>
        </w:rPr>
        <w:t xml:space="preserve">ще, учнями якого все XVІII ст. поповнювалася царська придворна капела. Саме вихованець Глухівського училища, а пізніше і Києво-Могилянської академії </w:t>
      </w:r>
      <w:r w:rsidRPr="00292AA1">
        <w:rPr>
          <w:b/>
          <w:sz w:val="28"/>
          <w:szCs w:val="28"/>
          <w:lang w:val="uk-UA"/>
        </w:rPr>
        <w:t xml:space="preserve">Максим </w:t>
      </w:r>
      <w:hyperlink r:id="rId135" w:history="1">
        <w:r w:rsidRPr="00292AA1">
          <w:rPr>
            <w:rStyle w:val="a9"/>
            <w:b/>
            <w:color w:val="auto"/>
            <w:sz w:val="28"/>
            <w:szCs w:val="28"/>
            <w:u w:val="none"/>
            <w:lang w:val="uk-UA"/>
          </w:rPr>
          <w:t>Березовський</w:t>
        </w:r>
      </w:hyperlink>
      <w:r w:rsidRPr="00292AA1">
        <w:rPr>
          <w:sz w:val="28"/>
          <w:szCs w:val="28"/>
          <w:lang w:val="uk-UA"/>
        </w:rPr>
        <w:t xml:space="preserve"> став видатним </w:t>
      </w:r>
      <w:r w:rsidRPr="00292AA1">
        <w:rPr>
          <w:b/>
          <w:sz w:val="28"/>
          <w:szCs w:val="28"/>
          <w:lang w:val="uk-UA"/>
        </w:rPr>
        <w:t>українським композитором</w:t>
      </w:r>
      <w:r w:rsidRPr="00292AA1">
        <w:rPr>
          <w:sz w:val="28"/>
          <w:szCs w:val="28"/>
          <w:lang w:val="uk-UA"/>
        </w:rPr>
        <w:t xml:space="preserve">, хоча й жив за межами України, автором першої в </w:t>
      </w:r>
      <w:r w:rsidRPr="00292AA1">
        <w:rPr>
          <w:b/>
          <w:sz w:val="28"/>
          <w:szCs w:val="28"/>
          <w:lang w:val="uk-UA"/>
        </w:rPr>
        <w:t>Росії опери «</w:t>
      </w:r>
      <w:proofErr w:type="spellStart"/>
      <w:r w:rsidRPr="00292AA1">
        <w:rPr>
          <w:b/>
          <w:sz w:val="28"/>
          <w:szCs w:val="28"/>
          <w:lang w:val="uk-UA"/>
        </w:rPr>
        <w:t>Демофонт</w:t>
      </w:r>
      <w:proofErr w:type="spellEnd"/>
      <w:r w:rsidRPr="00292AA1">
        <w:rPr>
          <w:b/>
          <w:sz w:val="28"/>
          <w:szCs w:val="28"/>
          <w:lang w:val="uk-UA"/>
        </w:rPr>
        <w:t>».</w:t>
      </w:r>
      <w:r w:rsidRPr="00292AA1">
        <w:rPr>
          <w:sz w:val="28"/>
          <w:szCs w:val="28"/>
          <w:lang w:val="uk-UA"/>
        </w:rPr>
        <w:t xml:space="preserve"> Його земляк і учень </w:t>
      </w:r>
      <w:r w:rsidRPr="00292AA1">
        <w:rPr>
          <w:b/>
          <w:sz w:val="28"/>
          <w:szCs w:val="28"/>
          <w:lang w:val="uk-UA"/>
        </w:rPr>
        <w:t xml:space="preserve">Дмитро </w:t>
      </w:r>
      <w:hyperlink r:id="rId136" w:history="1">
        <w:r w:rsidRPr="00292AA1">
          <w:rPr>
            <w:rStyle w:val="a9"/>
            <w:b/>
            <w:color w:val="auto"/>
            <w:sz w:val="28"/>
            <w:szCs w:val="28"/>
            <w:u w:val="none"/>
            <w:lang w:val="uk-UA"/>
          </w:rPr>
          <w:t>Бортнянський</w:t>
        </w:r>
      </w:hyperlink>
      <w:r w:rsidRPr="00292AA1">
        <w:rPr>
          <w:sz w:val="28"/>
          <w:szCs w:val="28"/>
          <w:lang w:val="uk-UA"/>
        </w:rPr>
        <w:t xml:space="preserve"> розвинув далі національне музичне мистецтво, написавши опери «</w:t>
      </w:r>
      <w:proofErr w:type="spellStart"/>
      <w:r w:rsidRPr="00292AA1">
        <w:rPr>
          <w:b/>
          <w:sz w:val="28"/>
          <w:szCs w:val="28"/>
          <w:lang w:val="uk-UA"/>
        </w:rPr>
        <w:t>Креонт</w:t>
      </w:r>
      <w:proofErr w:type="spellEnd"/>
      <w:r w:rsidRPr="00292AA1">
        <w:rPr>
          <w:b/>
          <w:sz w:val="28"/>
          <w:szCs w:val="28"/>
          <w:lang w:val="uk-UA"/>
        </w:rPr>
        <w:t>», «Сокіл»,</w:t>
      </w:r>
      <w:r w:rsidRPr="00292AA1">
        <w:rPr>
          <w:sz w:val="28"/>
          <w:szCs w:val="28"/>
          <w:lang w:val="uk-UA"/>
        </w:rPr>
        <w:t xml:space="preserve"> а також понад </w:t>
      </w:r>
      <w:r w:rsidRPr="00292AA1">
        <w:rPr>
          <w:b/>
          <w:sz w:val="28"/>
          <w:szCs w:val="28"/>
          <w:lang w:val="uk-UA"/>
        </w:rPr>
        <w:t>100 хорових творів</w:t>
      </w:r>
      <w:r w:rsidRPr="00292AA1">
        <w:rPr>
          <w:sz w:val="28"/>
          <w:szCs w:val="28"/>
          <w:lang w:val="uk-UA"/>
        </w:rPr>
        <w:t xml:space="preserve">, багато з яких і донині чарують слухачів талановитістю. Д. Бортнянський тридцять років керував придворною капелою у Санкт-Петербурзі. </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У тяжких умовах </w:t>
      </w:r>
      <w:proofErr w:type="spellStart"/>
      <w:r w:rsidRPr="00292AA1">
        <w:rPr>
          <w:sz w:val="28"/>
          <w:szCs w:val="28"/>
          <w:lang w:val="uk-UA"/>
        </w:rPr>
        <w:t>колоніально</w:t>
      </w:r>
      <w:proofErr w:type="spellEnd"/>
      <w:r w:rsidRPr="00292AA1">
        <w:rPr>
          <w:sz w:val="28"/>
          <w:szCs w:val="28"/>
          <w:lang w:val="uk-UA"/>
        </w:rPr>
        <w:t xml:space="preserve">-кріпосного гніту розвивалися таланти народних музикантів - </w:t>
      </w:r>
      <w:r w:rsidRPr="00292AA1">
        <w:rPr>
          <w:b/>
          <w:sz w:val="28"/>
          <w:szCs w:val="28"/>
          <w:lang w:val="uk-UA"/>
        </w:rPr>
        <w:t xml:space="preserve">кобзарів, лірників, співців, троїстих </w:t>
      </w:r>
      <w:proofErr w:type="spellStart"/>
      <w:r w:rsidRPr="00292AA1">
        <w:rPr>
          <w:b/>
          <w:sz w:val="28"/>
          <w:szCs w:val="28"/>
          <w:lang w:val="uk-UA"/>
        </w:rPr>
        <w:t>музик</w:t>
      </w:r>
      <w:proofErr w:type="spellEnd"/>
      <w:r w:rsidRPr="00292AA1">
        <w:rPr>
          <w:sz w:val="28"/>
          <w:szCs w:val="28"/>
          <w:lang w:val="uk-UA"/>
        </w:rPr>
        <w:t xml:space="preserve">. Серед цих самородків варто згадати простого козака </w:t>
      </w:r>
      <w:proofErr w:type="spellStart"/>
      <w:r w:rsidRPr="00292AA1">
        <w:rPr>
          <w:b/>
          <w:sz w:val="28"/>
          <w:szCs w:val="28"/>
          <w:lang w:val="uk-UA"/>
        </w:rPr>
        <w:t>Климовського</w:t>
      </w:r>
      <w:proofErr w:type="spellEnd"/>
      <w:r w:rsidRPr="00292AA1">
        <w:rPr>
          <w:b/>
          <w:sz w:val="28"/>
          <w:szCs w:val="28"/>
          <w:lang w:val="uk-UA"/>
        </w:rPr>
        <w:t>,</w:t>
      </w:r>
      <w:r w:rsidRPr="00292AA1">
        <w:rPr>
          <w:sz w:val="28"/>
          <w:szCs w:val="28"/>
          <w:lang w:val="uk-UA"/>
        </w:rPr>
        <w:t xml:space="preserve"> автора широко відомої пісні «Їхав козак за Дунай», що й нині входить до репертуару більшості хорів.</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Джерелом натхнення для поетів, письменників, </w:t>
      </w:r>
      <w:proofErr w:type="spellStart"/>
      <w:r w:rsidRPr="00292AA1">
        <w:rPr>
          <w:sz w:val="28"/>
          <w:szCs w:val="28"/>
          <w:lang w:val="uk-UA"/>
        </w:rPr>
        <w:t>музик</w:t>
      </w:r>
      <w:proofErr w:type="spellEnd"/>
      <w:r w:rsidRPr="00292AA1">
        <w:rPr>
          <w:sz w:val="28"/>
          <w:szCs w:val="28"/>
          <w:lang w:val="uk-UA"/>
        </w:rPr>
        <w:t xml:space="preserve"> була усна творчість українського народу. Вона справила вирішальний вплив на формування духовної культури. Український народ оспівував у своїх піснях мужність, кохання, відвагу, героїзм, вірність, любов до Вітчизни. Герої «Енеїди» I. Котляревського говорять: «Любов к Отчизні де </w:t>
      </w:r>
      <w:proofErr w:type="spellStart"/>
      <w:r w:rsidRPr="00292AA1">
        <w:rPr>
          <w:sz w:val="28"/>
          <w:szCs w:val="28"/>
          <w:lang w:val="uk-UA"/>
        </w:rPr>
        <w:t>героїть</w:t>
      </w:r>
      <w:proofErr w:type="spellEnd"/>
      <w:r w:rsidRPr="00292AA1">
        <w:rPr>
          <w:sz w:val="28"/>
          <w:szCs w:val="28"/>
          <w:lang w:val="uk-UA"/>
        </w:rPr>
        <w:t xml:space="preserve"> - там сила вража не </w:t>
      </w:r>
      <w:proofErr w:type="spellStart"/>
      <w:r w:rsidRPr="00292AA1">
        <w:rPr>
          <w:sz w:val="28"/>
          <w:szCs w:val="28"/>
          <w:lang w:val="uk-UA"/>
        </w:rPr>
        <w:t>устоїть</w:t>
      </w:r>
      <w:proofErr w:type="spellEnd"/>
      <w:r w:rsidRPr="00292AA1">
        <w:rPr>
          <w:sz w:val="28"/>
          <w:szCs w:val="28"/>
          <w:lang w:val="uk-UA"/>
        </w:rPr>
        <w:t>, там грудь сильніша од гармат!»</w:t>
      </w:r>
    </w:p>
    <w:p w:rsidR="0076687D" w:rsidRPr="00292AA1" w:rsidRDefault="0076687D" w:rsidP="0076687D">
      <w:pPr>
        <w:pStyle w:val="ab"/>
        <w:spacing w:before="0" w:beforeAutospacing="0" w:after="0" w:afterAutospacing="0" w:line="276" w:lineRule="auto"/>
        <w:ind w:firstLine="709"/>
        <w:jc w:val="both"/>
        <w:rPr>
          <w:sz w:val="28"/>
          <w:szCs w:val="28"/>
          <w:lang w:val="uk-UA"/>
        </w:rPr>
      </w:pPr>
      <w:r w:rsidRPr="00292AA1">
        <w:rPr>
          <w:sz w:val="28"/>
          <w:szCs w:val="28"/>
          <w:lang w:val="uk-UA"/>
        </w:rPr>
        <w:t xml:space="preserve">До наших днів дійшли згадки про </w:t>
      </w:r>
      <w:proofErr w:type="spellStart"/>
      <w:r w:rsidRPr="00292AA1">
        <w:rPr>
          <w:sz w:val="28"/>
          <w:szCs w:val="28"/>
          <w:lang w:val="uk-UA"/>
        </w:rPr>
        <w:t>напівлегендарну</w:t>
      </w:r>
      <w:proofErr w:type="spellEnd"/>
      <w:r w:rsidRPr="00292AA1">
        <w:rPr>
          <w:sz w:val="28"/>
          <w:szCs w:val="28"/>
          <w:lang w:val="uk-UA"/>
        </w:rPr>
        <w:t xml:space="preserve"> дівчину </w:t>
      </w:r>
      <w:r w:rsidRPr="00292AA1">
        <w:rPr>
          <w:b/>
          <w:sz w:val="28"/>
          <w:szCs w:val="28"/>
          <w:lang w:val="uk-UA"/>
        </w:rPr>
        <w:t>Марусю Чурай,</w:t>
      </w:r>
      <w:r w:rsidRPr="00292AA1">
        <w:rPr>
          <w:sz w:val="28"/>
          <w:szCs w:val="28"/>
          <w:lang w:val="uk-UA"/>
        </w:rPr>
        <w:t xml:space="preserve"> народну поетесу з </w:t>
      </w:r>
      <w:r w:rsidRPr="00292AA1">
        <w:rPr>
          <w:b/>
          <w:sz w:val="28"/>
          <w:szCs w:val="28"/>
          <w:lang w:val="uk-UA"/>
        </w:rPr>
        <w:t>Полтави</w:t>
      </w:r>
      <w:r w:rsidRPr="00292AA1">
        <w:rPr>
          <w:sz w:val="28"/>
          <w:szCs w:val="28"/>
          <w:lang w:val="uk-UA"/>
        </w:rPr>
        <w:t>. Їй належить багато пісень, складених під час Визвольної війни, що й сьогодні на устах у народу.</w:t>
      </w:r>
    </w:p>
    <w:p w:rsidR="0076687D" w:rsidRPr="00292AA1" w:rsidRDefault="0076687D"/>
    <w:p w:rsidR="0076687D" w:rsidRDefault="0076687D"/>
    <w:p w:rsidR="0076687D" w:rsidRPr="007A6761" w:rsidRDefault="0076687D" w:rsidP="0076687D">
      <w:pPr>
        <w:spacing w:after="0"/>
        <w:ind w:firstLine="709"/>
        <w:rPr>
          <w:rFonts w:ascii="Times New Roman" w:hAnsi="Times New Roman" w:cs="Times New Roman"/>
          <w:b/>
          <w:sz w:val="28"/>
          <w:szCs w:val="28"/>
        </w:rPr>
      </w:pPr>
      <w:r w:rsidRPr="007A6761">
        <w:rPr>
          <w:rFonts w:ascii="Times New Roman" w:hAnsi="Times New Roman" w:cs="Times New Roman"/>
          <w:b/>
          <w:sz w:val="28"/>
          <w:szCs w:val="28"/>
        </w:rPr>
        <w:t xml:space="preserve">Тема 6. Культура України ХІХ ст. </w:t>
      </w:r>
    </w:p>
    <w:p w:rsidR="0076687D" w:rsidRPr="007A6761" w:rsidRDefault="0076687D" w:rsidP="0076687D">
      <w:pPr>
        <w:spacing w:after="0"/>
        <w:ind w:firstLine="709"/>
        <w:jc w:val="center"/>
        <w:rPr>
          <w:rFonts w:ascii="Times New Roman" w:hAnsi="Times New Roman" w:cs="Times New Roman"/>
          <w:b/>
          <w:sz w:val="28"/>
          <w:szCs w:val="28"/>
        </w:rPr>
      </w:pPr>
      <w:r w:rsidRPr="007A6761">
        <w:rPr>
          <w:rFonts w:ascii="Times New Roman" w:hAnsi="Times New Roman" w:cs="Times New Roman"/>
          <w:b/>
          <w:sz w:val="28"/>
          <w:szCs w:val="28"/>
        </w:rPr>
        <w:lastRenderedPageBreak/>
        <w:t>План</w:t>
      </w:r>
    </w:p>
    <w:p w:rsidR="0076687D" w:rsidRPr="007A6761" w:rsidRDefault="0076687D" w:rsidP="0076687D">
      <w:pPr>
        <w:pStyle w:val="a4"/>
        <w:numPr>
          <w:ilvl w:val="0"/>
          <w:numId w:val="23"/>
        </w:numPr>
        <w:spacing w:after="0"/>
        <w:ind w:left="0" w:firstLine="709"/>
        <w:rPr>
          <w:rFonts w:ascii="Times New Roman" w:hAnsi="Times New Roman" w:cs="Times New Roman"/>
          <w:b/>
          <w:i/>
          <w:sz w:val="28"/>
          <w:szCs w:val="28"/>
        </w:rPr>
      </w:pPr>
      <w:r w:rsidRPr="007A6761">
        <w:rPr>
          <w:rFonts w:ascii="Times New Roman" w:hAnsi="Times New Roman" w:cs="Times New Roman"/>
          <w:b/>
          <w:i/>
          <w:sz w:val="28"/>
          <w:szCs w:val="28"/>
        </w:rPr>
        <w:t>Розвиток культури в Європі в епоху Просвітництва.</w:t>
      </w:r>
    </w:p>
    <w:p w:rsidR="0076687D" w:rsidRPr="007A6761" w:rsidRDefault="0076687D" w:rsidP="0076687D">
      <w:pPr>
        <w:pStyle w:val="a4"/>
        <w:numPr>
          <w:ilvl w:val="0"/>
          <w:numId w:val="23"/>
        </w:numPr>
        <w:spacing w:after="0"/>
        <w:ind w:left="0" w:firstLine="709"/>
        <w:rPr>
          <w:rFonts w:ascii="Times New Roman" w:hAnsi="Times New Roman" w:cs="Times New Roman"/>
          <w:b/>
          <w:i/>
          <w:sz w:val="28"/>
          <w:szCs w:val="28"/>
        </w:rPr>
      </w:pPr>
      <w:r w:rsidRPr="007A6761">
        <w:rPr>
          <w:rFonts w:ascii="Times New Roman" w:hAnsi="Times New Roman" w:cs="Times New Roman"/>
          <w:b/>
          <w:i/>
          <w:sz w:val="28"/>
          <w:szCs w:val="28"/>
        </w:rPr>
        <w:t xml:space="preserve">Розвиток освіти і науки в Україні у ХІХ ст. </w:t>
      </w:r>
    </w:p>
    <w:p w:rsidR="0076687D" w:rsidRPr="007A6761" w:rsidRDefault="0076687D" w:rsidP="0076687D">
      <w:pPr>
        <w:pStyle w:val="a4"/>
        <w:numPr>
          <w:ilvl w:val="0"/>
          <w:numId w:val="23"/>
        </w:numPr>
        <w:spacing w:after="0"/>
        <w:ind w:left="0" w:firstLine="709"/>
        <w:rPr>
          <w:rFonts w:ascii="Times New Roman" w:hAnsi="Times New Roman" w:cs="Times New Roman"/>
          <w:b/>
          <w:i/>
          <w:sz w:val="28"/>
          <w:szCs w:val="28"/>
        </w:rPr>
      </w:pPr>
      <w:r w:rsidRPr="007A6761">
        <w:rPr>
          <w:rFonts w:ascii="Times New Roman" w:hAnsi="Times New Roman" w:cs="Times New Roman"/>
          <w:b/>
          <w:i/>
          <w:sz w:val="28"/>
          <w:szCs w:val="28"/>
        </w:rPr>
        <w:t xml:space="preserve">Романтизм та українське національне Відродження. </w:t>
      </w:r>
    </w:p>
    <w:p w:rsidR="0076687D" w:rsidRPr="007A6761" w:rsidRDefault="0076687D" w:rsidP="0076687D">
      <w:pPr>
        <w:spacing w:after="0"/>
        <w:ind w:firstLine="709"/>
        <w:rPr>
          <w:rFonts w:ascii="Times New Roman" w:hAnsi="Times New Roman" w:cs="Times New Roman"/>
          <w:sz w:val="28"/>
          <w:szCs w:val="28"/>
        </w:rPr>
      </w:pPr>
    </w:p>
    <w:p w:rsidR="0076687D" w:rsidRPr="007A6761" w:rsidRDefault="0076687D" w:rsidP="0076687D">
      <w:pPr>
        <w:pStyle w:val="a4"/>
        <w:numPr>
          <w:ilvl w:val="0"/>
          <w:numId w:val="24"/>
        </w:numPr>
        <w:spacing w:after="0"/>
        <w:ind w:left="0" w:firstLine="709"/>
        <w:jc w:val="both"/>
        <w:rPr>
          <w:rFonts w:ascii="Times New Roman" w:hAnsi="Times New Roman" w:cs="Times New Roman"/>
          <w:sz w:val="28"/>
          <w:szCs w:val="28"/>
        </w:rPr>
      </w:pPr>
      <w:r w:rsidRPr="007A6761">
        <w:rPr>
          <w:rFonts w:ascii="Times New Roman" w:hAnsi="Times New Roman" w:cs="Times New Roman"/>
          <w:b/>
          <w:sz w:val="28"/>
          <w:szCs w:val="28"/>
        </w:rPr>
        <w:t>Розвиток культури в Європі в епоху Просвітництва</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Культурологічна межа епохи Просвітництва бере свій початок ще в XVII ст. коли проходили такі процеси: </w:t>
      </w:r>
    </w:p>
    <w:p w:rsidR="0076687D" w:rsidRPr="007A6761" w:rsidRDefault="0076687D" w:rsidP="0076687D">
      <w:pPr>
        <w:pStyle w:val="a4"/>
        <w:numPr>
          <w:ilvl w:val="0"/>
          <w:numId w:val="22"/>
        </w:numPr>
        <w:spacing w:after="0"/>
        <w:ind w:left="0"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зростання антифеодальних сил, які супроводжувались революційними виступами (нідерландська й англійська буржуазні революції); </w:t>
      </w:r>
    </w:p>
    <w:p w:rsidR="0076687D" w:rsidRPr="007A6761" w:rsidRDefault="0076687D" w:rsidP="0076687D">
      <w:pPr>
        <w:pStyle w:val="a4"/>
        <w:numPr>
          <w:ilvl w:val="0"/>
          <w:numId w:val="22"/>
        </w:numPr>
        <w:spacing w:after="0"/>
        <w:ind w:left="0"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поширення ідеалів протестантизму, спричинених секуляризації суспільної свідомості, тобто обмеження церковного авторитету в питаннях віри й моральності; </w:t>
      </w:r>
    </w:p>
    <w:p w:rsidR="0076687D" w:rsidRPr="007A6761" w:rsidRDefault="0076687D" w:rsidP="0076687D">
      <w:pPr>
        <w:pStyle w:val="a4"/>
        <w:numPr>
          <w:ilvl w:val="0"/>
          <w:numId w:val="22"/>
        </w:numPr>
        <w:spacing w:after="0"/>
        <w:ind w:left="0"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піднесення на новий якісний рівень наукового знання (поява експерименту, що став одним із основних методів пізнання світу); </w:t>
      </w:r>
    </w:p>
    <w:p w:rsidR="0076687D" w:rsidRPr="007A6761" w:rsidRDefault="0076687D" w:rsidP="0076687D">
      <w:pPr>
        <w:pStyle w:val="a4"/>
        <w:numPr>
          <w:ilvl w:val="0"/>
          <w:numId w:val="22"/>
        </w:numPr>
        <w:spacing w:after="0"/>
        <w:ind w:left="0"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розвиток суспільної думки, започаткованої теоріями природного права і суспільного договору. </w:t>
      </w:r>
    </w:p>
    <w:p w:rsidR="0076687D"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Як наслідок цих процесів, розгорнувся широкий </w:t>
      </w:r>
      <w:proofErr w:type="spellStart"/>
      <w:r w:rsidRPr="007A6761">
        <w:rPr>
          <w:rFonts w:ascii="Times New Roman" w:hAnsi="Times New Roman" w:cs="Times New Roman"/>
          <w:sz w:val="28"/>
          <w:szCs w:val="28"/>
        </w:rPr>
        <w:t>ідейно</w:t>
      </w:r>
      <w:proofErr w:type="spellEnd"/>
      <w:r w:rsidRPr="007A6761">
        <w:rPr>
          <w:rFonts w:ascii="Times New Roman" w:hAnsi="Times New Roman" w:cs="Times New Roman"/>
          <w:sz w:val="28"/>
          <w:szCs w:val="28"/>
        </w:rPr>
        <w:t xml:space="preserve">-культурний і антифеодальний рух, що ввійшов в історію під назвою Просвітництва. Уперше ця назва була запропонована </w:t>
      </w:r>
      <w:proofErr w:type="spellStart"/>
      <w:r w:rsidRPr="007A6761">
        <w:rPr>
          <w:rFonts w:ascii="Times New Roman" w:hAnsi="Times New Roman" w:cs="Times New Roman"/>
          <w:sz w:val="28"/>
          <w:szCs w:val="28"/>
        </w:rPr>
        <w:t>Дж</w:t>
      </w:r>
      <w:proofErr w:type="spellEnd"/>
      <w:r w:rsidRPr="007A6761">
        <w:rPr>
          <w:rFonts w:ascii="Times New Roman" w:hAnsi="Times New Roman" w:cs="Times New Roman"/>
          <w:sz w:val="28"/>
          <w:szCs w:val="28"/>
        </w:rPr>
        <w:t xml:space="preserve">. Мільтоном – англійським поетом у його поемі «Загублений рай». Відомі просвітителі Вольтер і Ж. Руссо у Франції; І. Кант, Й. </w:t>
      </w:r>
      <w:proofErr w:type="spellStart"/>
      <w:r w:rsidRPr="007A6761">
        <w:rPr>
          <w:rFonts w:ascii="Times New Roman" w:hAnsi="Times New Roman" w:cs="Times New Roman"/>
          <w:sz w:val="28"/>
          <w:szCs w:val="28"/>
        </w:rPr>
        <w:t>Гердер</w:t>
      </w:r>
      <w:proofErr w:type="spellEnd"/>
      <w:r w:rsidRPr="007A6761">
        <w:rPr>
          <w:rFonts w:ascii="Times New Roman" w:hAnsi="Times New Roman" w:cs="Times New Roman"/>
          <w:sz w:val="28"/>
          <w:szCs w:val="28"/>
        </w:rPr>
        <w:t xml:space="preserve"> і Г. Гегель у Німеччині; Д. Юм, </w:t>
      </w:r>
      <w:proofErr w:type="spellStart"/>
      <w:r w:rsidRPr="007A6761">
        <w:rPr>
          <w:rFonts w:ascii="Times New Roman" w:hAnsi="Times New Roman" w:cs="Times New Roman"/>
          <w:sz w:val="28"/>
          <w:szCs w:val="28"/>
        </w:rPr>
        <w:t>Дж</w:t>
      </w:r>
      <w:proofErr w:type="spellEnd"/>
      <w:r w:rsidRPr="007A6761">
        <w:rPr>
          <w:rFonts w:ascii="Times New Roman" w:hAnsi="Times New Roman" w:cs="Times New Roman"/>
          <w:sz w:val="28"/>
          <w:szCs w:val="28"/>
        </w:rPr>
        <w:t xml:space="preserve">. Локк в Англії вірили в нескінченні можливості розуму, сили виховання, покладали великі надії на виховання при формуванні нової людини, боролися з суспільною нерівністю. Ключем зла вважали неосвіченість людей, у той самий час, як знання і мудрість – ключем загального прогресу і благополуччя.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Розквіт діяльності просвітителів припадає на 50 – 60-ті роки XVIII століття, він тісно пов’язаний з виданням багатотомної (35 т.) «Енциклопедії наук, мистецтва і </w:t>
      </w:r>
      <w:proofErr w:type="spellStart"/>
      <w:r w:rsidRPr="007A6761">
        <w:rPr>
          <w:rFonts w:ascii="Times New Roman" w:hAnsi="Times New Roman" w:cs="Times New Roman"/>
          <w:sz w:val="28"/>
          <w:szCs w:val="28"/>
        </w:rPr>
        <w:t>ремесел</w:t>
      </w:r>
      <w:proofErr w:type="spellEnd"/>
      <w:r w:rsidRPr="007A6761">
        <w:rPr>
          <w:rFonts w:ascii="Times New Roman" w:hAnsi="Times New Roman" w:cs="Times New Roman"/>
          <w:sz w:val="28"/>
          <w:szCs w:val="28"/>
        </w:rPr>
        <w:t xml:space="preserve">». Головна роль у її створенні належить Д. Дідро і Ж. Д’аламберу, які поставили завдання не тільки проаналізувати досягнутий рівень людського пізнання, а й виявити найновіші наукові підходи, які опираються на прогресивні філософські концепції.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Серед видатних діячів французької освіти слід виділити творчість письменника, філософа Вольтера (Марі Франсуа </w:t>
      </w:r>
      <w:proofErr w:type="spellStart"/>
      <w:r w:rsidRPr="007A6761">
        <w:rPr>
          <w:rFonts w:ascii="Times New Roman" w:hAnsi="Times New Roman" w:cs="Times New Roman"/>
          <w:sz w:val="28"/>
          <w:szCs w:val="28"/>
        </w:rPr>
        <w:t>Аруе</w:t>
      </w:r>
      <w:proofErr w:type="spellEnd"/>
      <w:r w:rsidRPr="007A6761">
        <w:rPr>
          <w:rFonts w:ascii="Times New Roman" w:hAnsi="Times New Roman" w:cs="Times New Roman"/>
          <w:sz w:val="28"/>
          <w:szCs w:val="28"/>
        </w:rPr>
        <w:t xml:space="preserve">). Вольтер був супротивником європоцентризму. Одним із головних досягнень Вольтера було захоплення ідеєю про культуру як складну систему, що включає в себе ідеї технічного та соціального установлення.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Не менш важливий внесок </w:t>
      </w:r>
      <w:proofErr w:type="spellStart"/>
      <w:r w:rsidRPr="007A6761">
        <w:rPr>
          <w:rFonts w:ascii="Times New Roman" w:hAnsi="Times New Roman" w:cs="Times New Roman"/>
          <w:sz w:val="28"/>
          <w:szCs w:val="28"/>
        </w:rPr>
        <w:t>вніс</w:t>
      </w:r>
      <w:proofErr w:type="spellEnd"/>
      <w:r w:rsidRPr="007A6761">
        <w:rPr>
          <w:rFonts w:ascii="Times New Roman" w:hAnsi="Times New Roman" w:cs="Times New Roman"/>
          <w:sz w:val="28"/>
          <w:szCs w:val="28"/>
        </w:rPr>
        <w:t xml:space="preserve"> у розвиток суспільної думки і Жан Жак Руссо. Він виступав проти приватної власності, яка, за його судженням, зіграла рокову роль у розвитку цивілізації. У своїй роботі «Про вплив наук на </w:t>
      </w:r>
      <w:r w:rsidRPr="007A6761">
        <w:rPr>
          <w:rFonts w:ascii="Times New Roman" w:hAnsi="Times New Roman" w:cs="Times New Roman"/>
          <w:sz w:val="28"/>
          <w:szCs w:val="28"/>
        </w:rPr>
        <w:lastRenderedPageBreak/>
        <w:t xml:space="preserve">моральність» висловив негативне відношення до мистецтва, яке розглядається не як генератор прекрасного, а як ключ до багатьох </w:t>
      </w:r>
      <w:proofErr w:type="spellStart"/>
      <w:r w:rsidRPr="007A6761">
        <w:rPr>
          <w:rFonts w:ascii="Times New Roman" w:hAnsi="Times New Roman" w:cs="Times New Roman"/>
          <w:sz w:val="28"/>
          <w:szCs w:val="28"/>
        </w:rPr>
        <w:t>пороків</w:t>
      </w:r>
      <w:proofErr w:type="spellEnd"/>
      <w:r w:rsidRPr="007A6761">
        <w:rPr>
          <w:rFonts w:ascii="Times New Roman" w:hAnsi="Times New Roman" w:cs="Times New Roman"/>
          <w:sz w:val="28"/>
          <w:szCs w:val="28"/>
        </w:rPr>
        <w:t xml:space="preserve">. Падіння Стародавньої Греції він пояснював не чим іншим, як деградацією вдачі під впливом мистецтва. Просвітительські ідеї Руссо сприяли розвитку прогресивних педагогічних ідей і становленню педагогіки.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На відміну від французьких просвітителів, німецького філософа </w:t>
      </w:r>
      <w:proofErr w:type="spellStart"/>
      <w:r w:rsidRPr="007A6761">
        <w:rPr>
          <w:rFonts w:ascii="Times New Roman" w:hAnsi="Times New Roman" w:cs="Times New Roman"/>
          <w:sz w:val="28"/>
          <w:szCs w:val="28"/>
        </w:rPr>
        <w:t>Іммануіла</w:t>
      </w:r>
      <w:proofErr w:type="spellEnd"/>
      <w:r w:rsidRPr="007A6761">
        <w:rPr>
          <w:rFonts w:ascii="Times New Roman" w:hAnsi="Times New Roman" w:cs="Times New Roman"/>
          <w:sz w:val="28"/>
          <w:szCs w:val="28"/>
        </w:rPr>
        <w:t xml:space="preserve"> Канта перш за все цікавили аспекти культури. Він зробив особливий акцент на моральному суспільному бутті. На його думку, філософія може навчити, яким треба бути, щоб бути людиною. Ідеал моралі Кант виклав у вимогах категоричного імперативу: «Чини завжди так, щоб максимум твоєї волі міг стати принципом загального законодавства» і «Стався завжди до другої людини як до мети, але ніколи – як до засобу».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Учень Канта – </w:t>
      </w:r>
      <w:proofErr w:type="spellStart"/>
      <w:r w:rsidRPr="007A6761">
        <w:rPr>
          <w:rFonts w:ascii="Times New Roman" w:hAnsi="Times New Roman" w:cs="Times New Roman"/>
          <w:sz w:val="28"/>
          <w:szCs w:val="28"/>
        </w:rPr>
        <w:t>Йоган</w:t>
      </w:r>
      <w:proofErr w:type="spellEnd"/>
      <w:r w:rsidRPr="007A6761">
        <w:rPr>
          <w:rFonts w:ascii="Times New Roman" w:hAnsi="Times New Roman" w:cs="Times New Roman"/>
          <w:sz w:val="28"/>
          <w:szCs w:val="28"/>
        </w:rPr>
        <w:t xml:space="preserve"> </w:t>
      </w:r>
      <w:proofErr w:type="spellStart"/>
      <w:r w:rsidRPr="007A6761">
        <w:rPr>
          <w:rFonts w:ascii="Times New Roman" w:hAnsi="Times New Roman" w:cs="Times New Roman"/>
          <w:sz w:val="28"/>
          <w:szCs w:val="28"/>
        </w:rPr>
        <w:t>Гердер</w:t>
      </w:r>
      <w:proofErr w:type="spellEnd"/>
      <w:r w:rsidRPr="007A6761">
        <w:rPr>
          <w:rFonts w:ascii="Times New Roman" w:hAnsi="Times New Roman" w:cs="Times New Roman"/>
          <w:sz w:val="28"/>
          <w:szCs w:val="28"/>
        </w:rPr>
        <w:t xml:space="preserve"> розглядав суспільство і його культуру з просвітянської позиції, тобто як самовіддане ціле, першоосновою якого є мова.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У Європі кінця XVII – початку XVIII століття була зроблена велика кількість наукових </w:t>
      </w:r>
      <w:proofErr w:type="spellStart"/>
      <w:r w:rsidRPr="007A6761">
        <w:rPr>
          <w:rFonts w:ascii="Times New Roman" w:hAnsi="Times New Roman" w:cs="Times New Roman"/>
          <w:sz w:val="28"/>
          <w:szCs w:val="28"/>
        </w:rPr>
        <w:t>відкриттів</w:t>
      </w:r>
      <w:proofErr w:type="spellEnd"/>
      <w:r w:rsidRPr="007A6761">
        <w:rPr>
          <w:rFonts w:ascii="Times New Roman" w:hAnsi="Times New Roman" w:cs="Times New Roman"/>
          <w:sz w:val="28"/>
          <w:szCs w:val="28"/>
        </w:rPr>
        <w:t xml:space="preserve"> у галузі фізики, хімії, класифікувалися дані в біології, зоології, геології, палеонтології. Французьким вченим Жоржем </w:t>
      </w:r>
      <w:proofErr w:type="spellStart"/>
      <w:r w:rsidRPr="007A6761">
        <w:rPr>
          <w:rFonts w:ascii="Times New Roman" w:hAnsi="Times New Roman" w:cs="Times New Roman"/>
          <w:sz w:val="28"/>
          <w:szCs w:val="28"/>
        </w:rPr>
        <w:t>Лекрерком</w:t>
      </w:r>
      <w:proofErr w:type="spellEnd"/>
      <w:r w:rsidRPr="007A6761">
        <w:rPr>
          <w:rFonts w:ascii="Times New Roman" w:hAnsi="Times New Roman" w:cs="Times New Roman"/>
          <w:sz w:val="28"/>
          <w:szCs w:val="28"/>
        </w:rPr>
        <w:t xml:space="preserve"> </w:t>
      </w:r>
      <w:proofErr w:type="spellStart"/>
      <w:r w:rsidRPr="007A6761">
        <w:rPr>
          <w:rFonts w:ascii="Times New Roman" w:hAnsi="Times New Roman" w:cs="Times New Roman"/>
          <w:sz w:val="28"/>
          <w:szCs w:val="28"/>
        </w:rPr>
        <w:t>Бюффоном</w:t>
      </w:r>
      <w:proofErr w:type="spellEnd"/>
      <w:r w:rsidRPr="007A6761">
        <w:rPr>
          <w:rFonts w:ascii="Times New Roman" w:hAnsi="Times New Roman" w:cs="Times New Roman"/>
          <w:sz w:val="28"/>
          <w:szCs w:val="28"/>
        </w:rPr>
        <w:t xml:space="preserve"> була досліджена еволюція органічного світу і написана праця «Природна історія». Завдяки розвитку науки, відкривались наукові і навчальні заклади: французька Академія наук, Лондонське Королівське суспільство.</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XVIII століття називають сторіччям «утопій», оскільки в цей час. пропонувалися різні варіанти щодо перетворенню суспільств: радикальний, ліберальний, реальний, нереальний.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Причина кризи просвітительської ідеології полягала в тому, що вона ідеалізувала буржуазне суспільство. Виступаючи від особи «третього стану» просвітителі не розуміли, що перемога буржуазії призведе не до гармонії, а до ще більшого загострення суспільної боротьби.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До головних домінантів епохи слід віднести: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деїзм – філософське вчення, яке заперечує втручання Бога в повсякденне життя людей, але вважає його першопричиною всього існуючого (представниками цього напряму були Вольтер, Руссо, Локк та ін.);</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раціоналізм – філософський напрям, що визнає розум основою пізнання і поведінки людей (класичними представниками в протилежність напряму середньовічної схоластики стали Р. Декарт, Б. Спіноза, Г. </w:t>
      </w:r>
      <w:proofErr w:type="spellStart"/>
      <w:r w:rsidRPr="007A6761">
        <w:rPr>
          <w:rFonts w:ascii="Times New Roman" w:hAnsi="Times New Roman" w:cs="Times New Roman"/>
          <w:sz w:val="28"/>
          <w:szCs w:val="28"/>
        </w:rPr>
        <w:t>Лейбніц</w:t>
      </w:r>
      <w:proofErr w:type="spellEnd"/>
      <w:r w:rsidRPr="007A6761">
        <w:rPr>
          <w:rFonts w:ascii="Times New Roman" w:hAnsi="Times New Roman" w:cs="Times New Roman"/>
          <w:sz w:val="28"/>
          <w:szCs w:val="28"/>
        </w:rPr>
        <w:t>).</w:t>
      </w:r>
    </w:p>
    <w:p w:rsidR="0076687D" w:rsidRPr="007A6761" w:rsidRDefault="0076687D" w:rsidP="0076687D">
      <w:pPr>
        <w:spacing w:after="0"/>
        <w:ind w:firstLine="709"/>
        <w:jc w:val="both"/>
        <w:rPr>
          <w:rFonts w:ascii="Times New Roman" w:hAnsi="Times New Roman" w:cs="Times New Roman"/>
          <w:sz w:val="28"/>
          <w:szCs w:val="28"/>
        </w:rPr>
      </w:pP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b/>
          <w:sz w:val="28"/>
          <w:szCs w:val="28"/>
        </w:rPr>
        <w:t>2. Розвиток освіти і науки в Україні у ХІХ ст.</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У XIX ст. основними чинниками українського відродження були ідеї Просвітництва та Великої французької революції, німецький романтизм та ідеї слов’янського відродження, пам’ять про минуле України. Саме в цей час почало формуватися нове поняття спільності, яке спиралось на спільність мови та </w:t>
      </w:r>
      <w:r w:rsidRPr="007A6761">
        <w:rPr>
          <w:rFonts w:ascii="Times New Roman" w:hAnsi="Times New Roman" w:cs="Times New Roman"/>
          <w:sz w:val="28"/>
          <w:szCs w:val="28"/>
        </w:rPr>
        <w:lastRenderedPageBreak/>
        <w:t xml:space="preserve">культури. Дедалі більше людей сприймає ідею про те, що носієм суверенітету є народ, водночас посилився інтерес до його мови, історичного минулого, побуту, звичаїв, традицій.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У процесі зростання національної свідомості вирішальну роль відіграло відтворення національної історії. Вивчення минулого необхідне було й для того, щоб спростувати твердження ряду російських істориків (В. Татищева, М. Карамзіна, М. Ломоносова), що української нації немає і що Малоросія – споконвічна російська земля, яка не має ні власної історії, ні мови, ні культури.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Наприкінці XVIII ст. серед дворян-інтелігентів Лівобережжя зростає зацікавленість історією українського народу. Щоб прислужитися рідній історії, група освічених українських патріотів почала збирати гетьманські універсали, дипломатичне листування, рукописні записки видатних діячів минулого. Найвідомішими такими збирачами стали Андріян </w:t>
      </w:r>
      <w:proofErr w:type="spellStart"/>
      <w:r w:rsidRPr="007A6761">
        <w:rPr>
          <w:rFonts w:ascii="Times New Roman" w:hAnsi="Times New Roman" w:cs="Times New Roman"/>
          <w:sz w:val="28"/>
          <w:szCs w:val="28"/>
        </w:rPr>
        <w:t>Чепа</w:t>
      </w:r>
      <w:proofErr w:type="spellEnd"/>
      <w:r w:rsidRPr="007A6761">
        <w:rPr>
          <w:rFonts w:ascii="Times New Roman" w:hAnsi="Times New Roman" w:cs="Times New Roman"/>
          <w:sz w:val="28"/>
          <w:szCs w:val="28"/>
        </w:rPr>
        <w:t xml:space="preserve"> (1760 – 1822) і Григорій </w:t>
      </w:r>
      <w:proofErr w:type="spellStart"/>
      <w:r w:rsidRPr="007A6761">
        <w:rPr>
          <w:rFonts w:ascii="Times New Roman" w:hAnsi="Times New Roman" w:cs="Times New Roman"/>
          <w:sz w:val="28"/>
          <w:szCs w:val="28"/>
        </w:rPr>
        <w:t>Палетика</w:t>
      </w:r>
      <w:proofErr w:type="spellEnd"/>
      <w:r w:rsidRPr="007A6761">
        <w:rPr>
          <w:rFonts w:ascii="Times New Roman" w:hAnsi="Times New Roman" w:cs="Times New Roman"/>
          <w:sz w:val="28"/>
          <w:szCs w:val="28"/>
        </w:rPr>
        <w:t xml:space="preserve"> (1725 – 1784). На основі зібраного матеріалу Яків Маркевич (1776 – 1804) почав складати енциклопедію українознавства, але встиг видати лише перший том під назвою «Записки про Малоросію, її жителів та виробництва» (1798), в якій містився короткий огляд географії та етнографії України. Григорій </w:t>
      </w:r>
      <w:proofErr w:type="spellStart"/>
      <w:r w:rsidRPr="007A6761">
        <w:rPr>
          <w:rFonts w:ascii="Times New Roman" w:hAnsi="Times New Roman" w:cs="Times New Roman"/>
          <w:sz w:val="28"/>
          <w:szCs w:val="28"/>
        </w:rPr>
        <w:t>Палетика</w:t>
      </w:r>
      <w:proofErr w:type="spellEnd"/>
      <w:r w:rsidRPr="007A6761">
        <w:rPr>
          <w:rFonts w:ascii="Times New Roman" w:hAnsi="Times New Roman" w:cs="Times New Roman"/>
          <w:sz w:val="28"/>
          <w:szCs w:val="28"/>
        </w:rPr>
        <w:t xml:space="preserve"> основну увагу приділяв вивченню діяльності Богдана Хмельницького та інших гетьманів. Є припущення, що він був автором «Історії </w:t>
      </w:r>
      <w:proofErr w:type="spellStart"/>
      <w:r w:rsidRPr="007A6761">
        <w:rPr>
          <w:rFonts w:ascii="Times New Roman" w:hAnsi="Times New Roman" w:cs="Times New Roman"/>
          <w:sz w:val="28"/>
          <w:szCs w:val="28"/>
        </w:rPr>
        <w:t>Русів</w:t>
      </w:r>
      <w:proofErr w:type="spellEnd"/>
      <w:r w:rsidRPr="007A6761">
        <w:rPr>
          <w:rFonts w:ascii="Times New Roman" w:hAnsi="Times New Roman" w:cs="Times New Roman"/>
          <w:sz w:val="28"/>
          <w:szCs w:val="28"/>
        </w:rPr>
        <w:t xml:space="preserve">». Перші спроби синтезованого викладу історії України зробили Дмитро </w:t>
      </w:r>
      <w:proofErr w:type="spellStart"/>
      <w:r w:rsidRPr="007A6761">
        <w:rPr>
          <w:rFonts w:ascii="Times New Roman" w:hAnsi="Times New Roman" w:cs="Times New Roman"/>
          <w:sz w:val="28"/>
          <w:szCs w:val="28"/>
        </w:rPr>
        <w:t>Бантиш</w:t>
      </w:r>
      <w:proofErr w:type="spellEnd"/>
      <w:r w:rsidRPr="007A6761">
        <w:rPr>
          <w:rFonts w:ascii="Times New Roman" w:hAnsi="Times New Roman" w:cs="Times New Roman"/>
          <w:sz w:val="28"/>
          <w:szCs w:val="28"/>
        </w:rPr>
        <w:t xml:space="preserve">-Каменський (1737 – 1814), який у 1822 році опублікував документовану чотиритомну «Історію Малої Росії», Микола Маркевич (1804 – 1860), котрий у 1842 – 1843 рр. видав п’ятитомну «Історію Малоросії». Історії Галичини присвятив свої праці відомий учасник "Руської трійці" Яків </w:t>
      </w:r>
      <w:proofErr w:type="spellStart"/>
      <w:r w:rsidRPr="007A6761">
        <w:rPr>
          <w:rFonts w:ascii="Times New Roman" w:hAnsi="Times New Roman" w:cs="Times New Roman"/>
          <w:sz w:val="28"/>
          <w:szCs w:val="28"/>
        </w:rPr>
        <w:t>Галовацький</w:t>
      </w:r>
      <w:proofErr w:type="spellEnd"/>
      <w:r w:rsidRPr="007A6761">
        <w:rPr>
          <w:rFonts w:ascii="Times New Roman" w:hAnsi="Times New Roman" w:cs="Times New Roman"/>
          <w:sz w:val="28"/>
          <w:szCs w:val="28"/>
        </w:rPr>
        <w:t xml:space="preserve"> (1814 – 1888).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Початок нової доби в історії літератури і суспільно-культурному житті українського народу поклала перша збірка українських поезій «Кобзар» Тараса Шевченка, що вийшла друком у 1840 р.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У цей історичний період, на хвилі духовного піднесення було засновано багато шкіл, а також деякі університети. На Буковині перші середні школи засновані наприкінці XVIII ст. У 1808 році відкрито гімназію в Чернівцях, а в 1828 році семінарію для підготовки вчителів. У всіх цих середніх школах викладали українську мову як предмет навчання.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В 1805 р. у Харкові було відкрито університет. На відміну від інших російських університетів, які засновано за ініціативою і підтримкою царського уряду, Харківський університет відкрито за бажанням місцевого населення і на його пожертвування. 6 жовтня 1833 року Микола І підписав указ про утворення Київського університету. Університет спочатку мав два факультети: філософський та юридичний. У 1841 році відкрито медичний факультет, а в 1850 році філософський факультет поділено на два: історико-філологічний та фізико-математичний. У 1834 році в університеті навчався лише 61 студент, з яких на </w:t>
      </w:r>
      <w:r w:rsidRPr="007A6761">
        <w:rPr>
          <w:rFonts w:ascii="Times New Roman" w:hAnsi="Times New Roman" w:cs="Times New Roman"/>
          <w:sz w:val="28"/>
          <w:szCs w:val="28"/>
        </w:rPr>
        <w:lastRenderedPageBreak/>
        <w:t>філософському факультеті 27. Першим ректором був 30-річний  М. Максимович, відомий енциклопедист, друг Гоголя та Шевченка, дослідник історії й археології України. Третім університетом в Україні був Новоросійський (в Одесі), заснований у 1865 р.</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Складною була доля Львівського університету. У 1774 році при церкві святої Варвари у Відні було засновано греко-католицьку семінарію для навчання руського духовенства. У 1783 році її було переведено до Львова. У зв’язку зі скасуванням ордену єзуїтів було закрито єзуїтську академію у Львові, натомість у 1784 році відкрито Львівській університет, який завжди залишався духовним форпостом українства і не зраджував національних ідеалів. У 1805 році його було перетворено на ліцей, а в 1817 році знову на університет. У 1849 році в університеті вперше створено кафедру української мови та літератури, яку очолив Я. Головацький, і лише в 1894 році, була створена кафедра історії України, яку посів М. Грушевський.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На Буковині університет засновано в 1875 році у Чернівцях з німецькою мовою навчання, але були також кафедри української мови і літератури.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Помітний вплив на формування суспільно-політичних поглядів середини XIX ст. спричинило Кирило-</w:t>
      </w:r>
      <w:proofErr w:type="spellStart"/>
      <w:r w:rsidRPr="007A6761">
        <w:rPr>
          <w:rFonts w:ascii="Times New Roman" w:hAnsi="Times New Roman" w:cs="Times New Roman"/>
          <w:sz w:val="28"/>
          <w:szCs w:val="28"/>
        </w:rPr>
        <w:t>Мефодіївське</w:t>
      </w:r>
      <w:proofErr w:type="spellEnd"/>
      <w:r w:rsidRPr="007A6761">
        <w:rPr>
          <w:rFonts w:ascii="Times New Roman" w:hAnsi="Times New Roman" w:cs="Times New Roman"/>
          <w:sz w:val="28"/>
          <w:szCs w:val="28"/>
        </w:rPr>
        <w:t xml:space="preserve"> товариство, проголосивши ідею слов’янської федерації. Товариство активізувало зацікавленість суспільства історією слов’ян, їхніми мовами, культурою. М. Костомаров і його однодумці вважали, що саме рідна мова має стати основою народної освіти.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В українській культурі другої половини XIX ст. виокремлюють два періоди: 50-70-ті рр. та 80 - 90-ті рр. Перший це період гуртування інтелектуальних сил у пошуках найбільш дієвих засобів збереження й піднесення національної самосвідомості, другий – пожвавлення розвитку всіх видів і форм культури, включення її у загальнослов’янський (і світовий) духовний розвиток.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Після розгрому Кирило-</w:t>
      </w:r>
      <w:proofErr w:type="spellStart"/>
      <w:r w:rsidRPr="007A6761">
        <w:rPr>
          <w:rFonts w:ascii="Times New Roman" w:hAnsi="Times New Roman" w:cs="Times New Roman"/>
          <w:sz w:val="28"/>
          <w:szCs w:val="28"/>
        </w:rPr>
        <w:t>Мефодіївського</w:t>
      </w:r>
      <w:proofErr w:type="spellEnd"/>
      <w:r w:rsidRPr="007A6761">
        <w:rPr>
          <w:rFonts w:ascii="Times New Roman" w:hAnsi="Times New Roman" w:cs="Times New Roman"/>
          <w:sz w:val="28"/>
          <w:szCs w:val="28"/>
        </w:rPr>
        <w:t xml:space="preserve"> товариства і придушення революцій 1848 року в Європі культурне життя на всіх українських землях починає пожвавлюватися лише в кінці 50-х – початку 60-х років, проявляючи себе у виданні етнографічно-фольклорних, літературно-художніх збірників та альбомів («Записки </w:t>
      </w:r>
      <w:proofErr w:type="spellStart"/>
      <w:r w:rsidRPr="007A6761">
        <w:rPr>
          <w:rFonts w:ascii="Times New Roman" w:hAnsi="Times New Roman" w:cs="Times New Roman"/>
          <w:sz w:val="28"/>
          <w:szCs w:val="28"/>
        </w:rPr>
        <w:t>Южной</w:t>
      </w:r>
      <w:proofErr w:type="spellEnd"/>
      <w:r w:rsidRPr="007A6761">
        <w:rPr>
          <w:rFonts w:ascii="Times New Roman" w:hAnsi="Times New Roman" w:cs="Times New Roman"/>
          <w:sz w:val="28"/>
          <w:szCs w:val="28"/>
        </w:rPr>
        <w:t xml:space="preserve"> Руси», «Ужинок рідного поля», «Зоря галицька», «Хата»). Виникають різні легально-просвітницькі товариства в Західній Україні: «Руська бесіда», «Матиця руська». Значну роль у розвитку національної свідомості українського народу відіграло культурно-освітнє товариство «Просвіта», засноване в 1868 році у Львові. Товариство видавало твори видатних українських письменників, шкільні підручники, популярні брошури, газети, літературно-наукові альманахи, організовувало серйозні наукові конференції, створювало народні читальні тощо. Таким чином, українське національне відродження як поняття окреслює процес набуття етносом таких якісних рис, які дозволяють йому усвідомити себе нацією. Воно було характерним для тих </w:t>
      </w:r>
      <w:r w:rsidRPr="007A6761">
        <w:rPr>
          <w:rFonts w:ascii="Times New Roman" w:hAnsi="Times New Roman" w:cs="Times New Roman"/>
          <w:sz w:val="28"/>
          <w:szCs w:val="28"/>
        </w:rPr>
        <w:lastRenderedPageBreak/>
        <w:t xml:space="preserve">етнічних спільнот, які в попередні часи втратили власну державність і самостійне національне життя. Об’єктивна мета процесу національного відродження полягала в оздоровленні і консолідації української нації та відтворенні української державності.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 </w:t>
      </w:r>
    </w:p>
    <w:p w:rsidR="0076687D" w:rsidRPr="007A6761" w:rsidRDefault="0076687D" w:rsidP="0076687D">
      <w:pPr>
        <w:pStyle w:val="a4"/>
        <w:spacing w:after="0"/>
        <w:ind w:left="0" w:firstLine="709"/>
        <w:jc w:val="both"/>
        <w:rPr>
          <w:rFonts w:ascii="Times New Roman" w:hAnsi="Times New Roman" w:cs="Times New Roman"/>
          <w:sz w:val="28"/>
          <w:szCs w:val="28"/>
        </w:rPr>
      </w:pPr>
      <w:r w:rsidRPr="007A6761">
        <w:rPr>
          <w:rFonts w:ascii="Times New Roman" w:hAnsi="Times New Roman" w:cs="Times New Roman"/>
          <w:b/>
          <w:i/>
          <w:sz w:val="28"/>
          <w:szCs w:val="28"/>
        </w:rPr>
        <w:t>3. Романтизм та українське національне Відродження</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Романтизм – це система ідейно-художніх принципів, яка протистояла класицизму, що домінував у культурному житті Європи в першій третині XIX ст. Різні суспільні верстви відчували в цей період певне розчарування в наслідках антифеодальних революцій. Невіра в соціальний, промисловий, науковий прогрес, який приніс лише нові соціальні контрасти та </w:t>
      </w:r>
      <w:proofErr w:type="spellStart"/>
      <w:r w:rsidRPr="007A6761">
        <w:rPr>
          <w:rFonts w:ascii="Times New Roman" w:hAnsi="Times New Roman" w:cs="Times New Roman"/>
          <w:sz w:val="28"/>
          <w:szCs w:val="28"/>
        </w:rPr>
        <w:t>антагонізми</w:t>
      </w:r>
      <w:proofErr w:type="spellEnd"/>
      <w:r w:rsidRPr="007A6761">
        <w:rPr>
          <w:rFonts w:ascii="Times New Roman" w:hAnsi="Times New Roman" w:cs="Times New Roman"/>
          <w:sz w:val="28"/>
          <w:szCs w:val="28"/>
        </w:rPr>
        <w:t xml:space="preserve">, призвів до духовного спустошення особистості, невіри в можливості людини загалом. Настрої безнадії, «світової скорботи» притаманні героям французьких письменників Франсуа Шатобріана (1768 – 1848), Альфреда Віктора Віньї (1797 – 1863), Альфонса </w:t>
      </w:r>
      <w:proofErr w:type="spellStart"/>
      <w:r w:rsidRPr="007A6761">
        <w:rPr>
          <w:rFonts w:ascii="Times New Roman" w:hAnsi="Times New Roman" w:cs="Times New Roman"/>
          <w:sz w:val="28"/>
          <w:szCs w:val="28"/>
        </w:rPr>
        <w:t>Ламартіна</w:t>
      </w:r>
      <w:proofErr w:type="spellEnd"/>
      <w:r w:rsidRPr="007A6761">
        <w:rPr>
          <w:rFonts w:ascii="Times New Roman" w:hAnsi="Times New Roman" w:cs="Times New Roman"/>
          <w:sz w:val="28"/>
          <w:szCs w:val="28"/>
        </w:rPr>
        <w:t xml:space="preserve"> (1790 – 1869), ліричній поезії Генріха Гейне (1797 – 1856) та ін.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Тема злого та страшного світу з його владою матеріальних цінностей, ірраціональністю людської долі, одноманітністю повсякденного життя пройшла крізь всю історію романтичної літератури XIX ст., знайшовши найбільш яскраве втілення в творах видатного англійського поета Джорджа-</w:t>
      </w:r>
      <w:proofErr w:type="spellStart"/>
      <w:r w:rsidRPr="007A6761">
        <w:rPr>
          <w:rFonts w:ascii="Times New Roman" w:hAnsi="Times New Roman" w:cs="Times New Roman"/>
          <w:sz w:val="28"/>
          <w:szCs w:val="28"/>
        </w:rPr>
        <w:t>Ноела</w:t>
      </w:r>
      <w:proofErr w:type="spellEnd"/>
      <w:r w:rsidRPr="007A6761">
        <w:rPr>
          <w:rFonts w:ascii="Times New Roman" w:hAnsi="Times New Roman" w:cs="Times New Roman"/>
          <w:sz w:val="28"/>
          <w:szCs w:val="28"/>
        </w:rPr>
        <w:t xml:space="preserve">-Гордона Байрона (1788 – 1824), німецького письменника, композитора, художника Ернста Теодора Амадея Гофмана (1776 – 1822), американського письменника Едгара </w:t>
      </w:r>
      <w:proofErr w:type="spellStart"/>
      <w:r w:rsidRPr="007A6761">
        <w:rPr>
          <w:rFonts w:ascii="Times New Roman" w:hAnsi="Times New Roman" w:cs="Times New Roman"/>
          <w:sz w:val="28"/>
          <w:szCs w:val="28"/>
        </w:rPr>
        <w:t>Аллана</w:t>
      </w:r>
      <w:proofErr w:type="spellEnd"/>
      <w:r w:rsidRPr="007A6761">
        <w:rPr>
          <w:rFonts w:ascii="Times New Roman" w:hAnsi="Times New Roman" w:cs="Times New Roman"/>
          <w:sz w:val="28"/>
          <w:szCs w:val="28"/>
        </w:rPr>
        <w:t xml:space="preserve"> По (1809 – 1849), а також російського поета Михайла Лєрмонтова (1814 – 1841), автора поеми "Демон", яка є геніальним символічним втіленням ідеї бунту особистості проти несправедливого, </w:t>
      </w:r>
      <w:proofErr w:type="spellStart"/>
      <w:r w:rsidRPr="007A6761">
        <w:rPr>
          <w:rFonts w:ascii="Times New Roman" w:hAnsi="Times New Roman" w:cs="Times New Roman"/>
          <w:sz w:val="28"/>
          <w:szCs w:val="28"/>
        </w:rPr>
        <w:t>антилюдяного</w:t>
      </w:r>
      <w:proofErr w:type="spellEnd"/>
      <w:r w:rsidRPr="007A6761">
        <w:rPr>
          <w:rFonts w:ascii="Times New Roman" w:hAnsi="Times New Roman" w:cs="Times New Roman"/>
          <w:sz w:val="28"/>
          <w:szCs w:val="28"/>
        </w:rPr>
        <w:t xml:space="preserve"> світового устрою.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Основними рисами романтичного світогляду є: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прагнення до сильних та яскравих почуттів;</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потяг до інтуїтивного та підсвідомого;</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захист свободи, суверенності та самоцінності особистості.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Романтики виявили глибокий інтерес до проблеми національної культури і різних історичних епох. Принципи історизму та народності мистецтва – одне з найважливіших досягнень естетики романтизму. Так, принцип історизму романтики цілісно реалізували у створеному ними жанрі історичного роману. Твори американського письменника Джеймса Фенімора Купера (1789 – 1851), англійця Вальтера Скотта (1771 – 1832), француза Віктора Гюго (1802 – 1885) становлять неперевершений здобуток світової літератури. Об’єктом уваги західноєвропейських романтиків були й історія та фольклор України. Зокрема, величний і водночас глибоко трагічний образ гетьмана Мазепи знаходимо в </w:t>
      </w:r>
      <w:proofErr w:type="spellStart"/>
      <w:r w:rsidRPr="007A6761">
        <w:rPr>
          <w:rFonts w:ascii="Times New Roman" w:hAnsi="Times New Roman" w:cs="Times New Roman"/>
          <w:sz w:val="28"/>
          <w:szCs w:val="28"/>
        </w:rPr>
        <w:t>одноіменних</w:t>
      </w:r>
      <w:proofErr w:type="spellEnd"/>
      <w:r w:rsidRPr="007A6761">
        <w:rPr>
          <w:rFonts w:ascii="Times New Roman" w:hAnsi="Times New Roman" w:cs="Times New Roman"/>
          <w:sz w:val="28"/>
          <w:szCs w:val="28"/>
        </w:rPr>
        <w:t xml:space="preserve"> поемах </w:t>
      </w:r>
      <w:proofErr w:type="spellStart"/>
      <w:r w:rsidRPr="007A6761">
        <w:rPr>
          <w:rFonts w:ascii="Times New Roman" w:hAnsi="Times New Roman" w:cs="Times New Roman"/>
          <w:sz w:val="28"/>
          <w:szCs w:val="28"/>
        </w:rPr>
        <w:t>Дж</w:t>
      </w:r>
      <w:proofErr w:type="spellEnd"/>
      <w:r w:rsidRPr="007A6761">
        <w:rPr>
          <w:rFonts w:ascii="Times New Roman" w:hAnsi="Times New Roman" w:cs="Times New Roman"/>
          <w:sz w:val="28"/>
          <w:szCs w:val="28"/>
        </w:rPr>
        <w:t xml:space="preserve">. Байрона та В. Гюго, в Паризькому художньому салоні 1827 року була виставлена картина </w:t>
      </w:r>
      <w:proofErr w:type="spellStart"/>
      <w:r w:rsidRPr="007A6761">
        <w:rPr>
          <w:rFonts w:ascii="Times New Roman" w:hAnsi="Times New Roman" w:cs="Times New Roman"/>
          <w:sz w:val="28"/>
          <w:szCs w:val="28"/>
        </w:rPr>
        <w:t>Буланже</w:t>
      </w:r>
      <w:proofErr w:type="spellEnd"/>
      <w:r w:rsidRPr="007A6761">
        <w:rPr>
          <w:rFonts w:ascii="Times New Roman" w:hAnsi="Times New Roman" w:cs="Times New Roman"/>
          <w:sz w:val="28"/>
          <w:szCs w:val="28"/>
        </w:rPr>
        <w:t xml:space="preserve"> «Мазепа».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lastRenderedPageBreak/>
        <w:t xml:space="preserve">Вагомим внеском у скарбницю світової художньої культури було й активне звернення романтиків до народної творчості, використання сюжетів, образів, мови, притаманних народним пісням, баладам, епосу. Саме за рахунок фольклору відбувалося збагачення національних літературних мов, посилювалась морально-виховна функція літератури. Зокрема, народна мораль та фольклорні сюжети становлять духовні засади безсмертних казок датського письменника Ганса Крістіана Андерсена, в яких романтика поєднується з реалізмом, а лірика – з гумором та іронією.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Емоційність, спонтанність, різноманітність, природність творів романтизму привертали увагу до неповторності різних народів та індивідуальності кожної людини. Невипадково «батьком» нової української літератури часто називають Івана Котляревського. Поема І. Котляревського «Енеїда» (1798) була першою поемою, написаною живою українською мовою, в якій поєдналися жанрові та художньо-поетичні традиції старої української літератури з новою, підкреслено демократичною національною ідеологією. Гумористично-сатирична форма літературної творчості І. Котляревського мала багато послідовників. Найбільш яскравими серед них були Петро Гулак-Артемовський та Євген Гребінка, які часто користувались у своїй творчості формою байки, але писали також ліричні поезії, історичні поеми, повісті тощо як українською, так і російською мовами. Жанр байки розвивали також Л. Боровиковський і М. Білецький-Носенко.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Діяльність заснованого у 20-ті рр. у Львові М. Шашкевичем, Я. Головацьким та І. </w:t>
      </w:r>
      <w:proofErr w:type="spellStart"/>
      <w:r w:rsidRPr="007A6761">
        <w:rPr>
          <w:rFonts w:ascii="Times New Roman" w:hAnsi="Times New Roman" w:cs="Times New Roman"/>
          <w:sz w:val="28"/>
          <w:szCs w:val="28"/>
        </w:rPr>
        <w:t>Вагілевичем</w:t>
      </w:r>
      <w:proofErr w:type="spellEnd"/>
      <w:r w:rsidRPr="007A6761">
        <w:rPr>
          <w:rFonts w:ascii="Times New Roman" w:hAnsi="Times New Roman" w:cs="Times New Roman"/>
          <w:sz w:val="28"/>
          <w:szCs w:val="28"/>
        </w:rPr>
        <w:t xml:space="preserve"> літературно-фольклористичного об’єднання "Руська трійця" стала початком нової української літератури в Галичині. Виходець зі слобідської козацької старшини Григорій Квітка-</w:t>
      </w:r>
      <w:proofErr w:type="spellStart"/>
      <w:r w:rsidRPr="007A6761">
        <w:rPr>
          <w:rFonts w:ascii="Times New Roman" w:hAnsi="Times New Roman" w:cs="Times New Roman"/>
          <w:sz w:val="28"/>
          <w:szCs w:val="28"/>
        </w:rPr>
        <w:t>Основ’яненко</w:t>
      </w:r>
      <w:proofErr w:type="spellEnd"/>
      <w:r w:rsidRPr="007A6761">
        <w:rPr>
          <w:rFonts w:ascii="Times New Roman" w:hAnsi="Times New Roman" w:cs="Times New Roman"/>
          <w:sz w:val="28"/>
          <w:szCs w:val="28"/>
        </w:rPr>
        <w:t xml:space="preserve"> відомий як основоположник української художньої прози. Водночас з творчістю І. Котляревського та Г. Квітки-</w:t>
      </w:r>
      <w:proofErr w:type="spellStart"/>
      <w:r w:rsidRPr="007A6761">
        <w:rPr>
          <w:rFonts w:ascii="Times New Roman" w:hAnsi="Times New Roman" w:cs="Times New Roman"/>
          <w:sz w:val="28"/>
          <w:szCs w:val="28"/>
        </w:rPr>
        <w:t>Основ’яненка</w:t>
      </w:r>
      <w:proofErr w:type="spellEnd"/>
      <w:r w:rsidRPr="007A6761">
        <w:rPr>
          <w:rFonts w:ascii="Times New Roman" w:hAnsi="Times New Roman" w:cs="Times New Roman"/>
          <w:sz w:val="28"/>
          <w:szCs w:val="28"/>
        </w:rPr>
        <w:t xml:space="preserve"> пов’язане становлення нової української драми. Обидва письменники були визначними організаторами театрального життя першої половини XIX ст., режисерами й акторами полтавського та харківського театрів. П’єси І. Котляревського «Наталка Полтавка», «Москаль-чарівник», комедії Г. Квітки «Сватання на Гончарівці» та «Шельменко-денщик» до цього часу зберегли популярність в театральному репертуарі.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20-40-рр. ХІХ ст. позначаються досить енергійним розвитком етнографії, мовознавства та журналістики, який пов’язаний з діяльністю Харківського університету. Так, при Харківському університеті з’являються такі журнали, як «</w:t>
      </w:r>
      <w:proofErr w:type="spellStart"/>
      <w:r w:rsidRPr="007A6761">
        <w:rPr>
          <w:rFonts w:ascii="Times New Roman" w:hAnsi="Times New Roman" w:cs="Times New Roman"/>
          <w:sz w:val="28"/>
          <w:szCs w:val="28"/>
        </w:rPr>
        <w:t>Харьковский</w:t>
      </w:r>
      <w:proofErr w:type="spellEnd"/>
      <w:r w:rsidRPr="007A6761">
        <w:rPr>
          <w:rFonts w:ascii="Times New Roman" w:hAnsi="Times New Roman" w:cs="Times New Roman"/>
          <w:sz w:val="28"/>
          <w:szCs w:val="28"/>
        </w:rPr>
        <w:t xml:space="preserve"> Демокрит», «</w:t>
      </w:r>
      <w:proofErr w:type="spellStart"/>
      <w:r w:rsidRPr="007A6761">
        <w:rPr>
          <w:rFonts w:ascii="Times New Roman" w:hAnsi="Times New Roman" w:cs="Times New Roman"/>
          <w:sz w:val="28"/>
          <w:szCs w:val="28"/>
        </w:rPr>
        <w:t>Украинский</w:t>
      </w:r>
      <w:proofErr w:type="spellEnd"/>
      <w:r w:rsidRPr="007A6761">
        <w:rPr>
          <w:rFonts w:ascii="Times New Roman" w:hAnsi="Times New Roman" w:cs="Times New Roman"/>
          <w:sz w:val="28"/>
          <w:szCs w:val="28"/>
        </w:rPr>
        <w:t xml:space="preserve"> </w:t>
      </w:r>
      <w:proofErr w:type="spellStart"/>
      <w:r w:rsidRPr="007A6761">
        <w:rPr>
          <w:rFonts w:ascii="Times New Roman" w:hAnsi="Times New Roman" w:cs="Times New Roman"/>
          <w:sz w:val="28"/>
          <w:szCs w:val="28"/>
        </w:rPr>
        <w:t>вестник</w:t>
      </w:r>
      <w:proofErr w:type="spellEnd"/>
      <w:r w:rsidRPr="007A6761">
        <w:rPr>
          <w:rFonts w:ascii="Times New Roman" w:hAnsi="Times New Roman" w:cs="Times New Roman"/>
          <w:sz w:val="28"/>
          <w:szCs w:val="28"/>
        </w:rPr>
        <w:t>», «</w:t>
      </w:r>
      <w:proofErr w:type="spellStart"/>
      <w:r w:rsidRPr="007A6761">
        <w:rPr>
          <w:rFonts w:ascii="Times New Roman" w:hAnsi="Times New Roman" w:cs="Times New Roman"/>
          <w:sz w:val="28"/>
          <w:szCs w:val="28"/>
        </w:rPr>
        <w:t>Украинский</w:t>
      </w:r>
      <w:proofErr w:type="spellEnd"/>
      <w:r w:rsidRPr="007A6761">
        <w:rPr>
          <w:rFonts w:ascii="Times New Roman" w:hAnsi="Times New Roman" w:cs="Times New Roman"/>
          <w:sz w:val="28"/>
          <w:szCs w:val="28"/>
        </w:rPr>
        <w:t xml:space="preserve"> журнал», альманахи «Сніп», «Молодик», зміст яких становив собою зібрання місцевих новин, мандрівних нотаток, етнографічних матеріалів і окремих літературних творів. Велика кількість українських авторів писала свої твори російською мовою, розвиваючи в них національну українську тематику і продовжуючи </w:t>
      </w:r>
      <w:r w:rsidRPr="007A6761">
        <w:rPr>
          <w:rFonts w:ascii="Times New Roman" w:hAnsi="Times New Roman" w:cs="Times New Roman"/>
          <w:sz w:val="28"/>
          <w:szCs w:val="28"/>
        </w:rPr>
        <w:lastRenderedPageBreak/>
        <w:t xml:space="preserve">збагачувати російську мову, літературу й культуру. Поруч з Є. Гребінкою та Г. Квіткою популярними в Росії письменниками-белетристами з притаманною українській культурі цієї доби </w:t>
      </w:r>
      <w:proofErr w:type="spellStart"/>
      <w:r w:rsidRPr="007A6761">
        <w:rPr>
          <w:rFonts w:ascii="Times New Roman" w:hAnsi="Times New Roman" w:cs="Times New Roman"/>
          <w:sz w:val="28"/>
          <w:szCs w:val="28"/>
        </w:rPr>
        <w:t>сентиментально</w:t>
      </w:r>
      <w:proofErr w:type="spellEnd"/>
      <w:r w:rsidRPr="007A6761">
        <w:rPr>
          <w:rFonts w:ascii="Times New Roman" w:hAnsi="Times New Roman" w:cs="Times New Roman"/>
          <w:sz w:val="28"/>
          <w:szCs w:val="28"/>
        </w:rPr>
        <w:t xml:space="preserve">-романтичною поетикою з елементами фантастики і народного гумору були В. Наріжний і О. </w:t>
      </w:r>
      <w:proofErr w:type="spellStart"/>
      <w:r w:rsidRPr="007A6761">
        <w:rPr>
          <w:rFonts w:ascii="Times New Roman" w:hAnsi="Times New Roman" w:cs="Times New Roman"/>
          <w:sz w:val="28"/>
          <w:szCs w:val="28"/>
        </w:rPr>
        <w:t>Сомов</w:t>
      </w:r>
      <w:proofErr w:type="spellEnd"/>
      <w:r w:rsidRPr="007A6761">
        <w:rPr>
          <w:rFonts w:ascii="Times New Roman" w:hAnsi="Times New Roman" w:cs="Times New Roman"/>
          <w:sz w:val="28"/>
          <w:szCs w:val="28"/>
        </w:rPr>
        <w:t xml:space="preserve">, але першість серед українських письменників у російській літературі, безумовно, належить Миколі Гоголю (1809 – 1852). Два цикли його повістей «Вечори на хуторі біля Диканьки» (1831 – 1832) та «Миргород» (1835) зробили цілу епоху в розвитку російської літератури і водночас справили значний вплив на українське культурно-національне відродження. Поетизація Гоголем українського життя і національного характеру, романтичне зображення минулого українського народу сприяли широкому зацікавленню історією та етнографією України, збуджували патріотичні почуття і стверджували гуманістичні цінності в українській культурі. </w:t>
      </w:r>
    </w:p>
    <w:p w:rsidR="0076687D" w:rsidRPr="007A6761" w:rsidRDefault="0076687D" w:rsidP="0076687D">
      <w:pPr>
        <w:spacing w:after="0"/>
        <w:ind w:firstLine="709"/>
        <w:jc w:val="both"/>
        <w:rPr>
          <w:rFonts w:ascii="Times New Roman" w:hAnsi="Times New Roman" w:cs="Times New Roman"/>
          <w:sz w:val="28"/>
          <w:szCs w:val="28"/>
        </w:rPr>
      </w:pPr>
      <w:r w:rsidRPr="007A6761">
        <w:rPr>
          <w:rFonts w:ascii="Times New Roman" w:hAnsi="Times New Roman" w:cs="Times New Roman"/>
          <w:sz w:val="28"/>
          <w:szCs w:val="28"/>
        </w:rPr>
        <w:t xml:space="preserve">Світоглядно-естетичні засади романтичного мистецтва мали певні внутрішні суперечності. Критичне ставлення до існуючих суспільних порядків, прагнення удосконалити світ, зробити його більш людяним, передбачає не стільки заглибленість у фантастичний, ідеальний світ мрії, скільки реалістичне осмислення дійсності з метою пошуку практичних шляхів її видозміни. Тому поступово в творах багатьох романтиків виникали елементи нового реалістичного світовідчуття. Деякі визначні митці-романтики переходили на позиції реалістичного методу зображення дійсності. Приблизно з 40-х років XIX ст. в європейській літературі оформлюється напрям критичного реалізму. Його представники намагалися довести, що існуючий соціальний устрій суперечить ідеалам дійсного гуманізму. В своїх творах вони стверджували народні, демократичні духовні принципи та цінності. Провідним літературним жанром критичного реалізму стає роман, який дає можливість відтворити широку панораму суспільного життя, дослідити психологію героїв у різних життєвих ситуаціях. Для багатьох реалістів критичне ставлення до дійсності було засобом поширення революційних ідеалів соціального та національного звільнення. </w:t>
      </w:r>
    </w:p>
    <w:p w:rsidR="0076687D" w:rsidRPr="007A6761" w:rsidRDefault="0076687D" w:rsidP="0076687D">
      <w:pPr>
        <w:spacing w:after="0"/>
        <w:ind w:firstLine="709"/>
        <w:jc w:val="both"/>
        <w:rPr>
          <w:rFonts w:ascii="Times New Roman" w:hAnsi="Times New Roman" w:cs="Times New Roman"/>
          <w:sz w:val="28"/>
          <w:szCs w:val="28"/>
        </w:rPr>
      </w:pPr>
    </w:p>
    <w:p w:rsidR="0076687D" w:rsidRPr="0076687D" w:rsidRDefault="0076687D">
      <w:pPr>
        <w:rPr>
          <w:lang w:val="ru-RU"/>
        </w:rPr>
      </w:pPr>
    </w:p>
    <w:sectPr w:rsidR="0076687D" w:rsidRPr="0076687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726BB"/>
    <w:multiLevelType w:val="hybridMultilevel"/>
    <w:tmpl w:val="D8BC4CA8"/>
    <w:lvl w:ilvl="0" w:tplc="7436D242">
      <w:start w:val="2"/>
      <w:numFmt w:val="bullet"/>
      <w:lvlText w:val="-"/>
      <w:lvlJc w:val="left"/>
      <w:pPr>
        <w:ind w:left="720" w:hanging="360"/>
      </w:pPr>
      <w:rPr>
        <w:rFonts w:ascii="Times New Roman" w:eastAsia="Times New Roman" w:hAnsi="Times New Roman" w:cs="Times New Roman" w:hint="default"/>
        <w:b/>
        <w:i/>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BEC0074"/>
    <w:multiLevelType w:val="hybridMultilevel"/>
    <w:tmpl w:val="FCD2C206"/>
    <w:lvl w:ilvl="0" w:tplc="61403D2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 w15:restartNumberingAfterBreak="0">
    <w:nsid w:val="0F9C7E44"/>
    <w:multiLevelType w:val="hybridMultilevel"/>
    <w:tmpl w:val="F464638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19F4324"/>
    <w:multiLevelType w:val="multilevel"/>
    <w:tmpl w:val="21D40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533D06"/>
    <w:multiLevelType w:val="hybridMultilevel"/>
    <w:tmpl w:val="A9BADE7E"/>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5" w15:restartNumberingAfterBreak="0">
    <w:nsid w:val="208662CD"/>
    <w:multiLevelType w:val="hybridMultilevel"/>
    <w:tmpl w:val="6160FEC6"/>
    <w:lvl w:ilvl="0" w:tplc="04220001">
      <w:start w:val="1"/>
      <w:numFmt w:val="bullet"/>
      <w:lvlText w:val=""/>
      <w:lvlJc w:val="left"/>
      <w:pPr>
        <w:ind w:left="1146" w:hanging="360"/>
      </w:pPr>
      <w:rPr>
        <w:rFonts w:ascii="Symbol" w:hAnsi="Symbol" w:hint="default"/>
      </w:rPr>
    </w:lvl>
    <w:lvl w:ilvl="1" w:tplc="04220003" w:tentative="1">
      <w:start w:val="1"/>
      <w:numFmt w:val="bullet"/>
      <w:lvlText w:val="o"/>
      <w:lvlJc w:val="left"/>
      <w:pPr>
        <w:ind w:left="1866" w:hanging="360"/>
      </w:pPr>
      <w:rPr>
        <w:rFonts w:ascii="Courier New" w:hAnsi="Courier New" w:cs="Courier New" w:hint="default"/>
      </w:rPr>
    </w:lvl>
    <w:lvl w:ilvl="2" w:tplc="04220005" w:tentative="1">
      <w:start w:val="1"/>
      <w:numFmt w:val="bullet"/>
      <w:lvlText w:val=""/>
      <w:lvlJc w:val="left"/>
      <w:pPr>
        <w:ind w:left="2586" w:hanging="360"/>
      </w:pPr>
      <w:rPr>
        <w:rFonts w:ascii="Wingdings" w:hAnsi="Wingdings" w:hint="default"/>
      </w:rPr>
    </w:lvl>
    <w:lvl w:ilvl="3" w:tplc="04220001" w:tentative="1">
      <w:start w:val="1"/>
      <w:numFmt w:val="bullet"/>
      <w:lvlText w:val=""/>
      <w:lvlJc w:val="left"/>
      <w:pPr>
        <w:ind w:left="3306" w:hanging="360"/>
      </w:pPr>
      <w:rPr>
        <w:rFonts w:ascii="Symbol" w:hAnsi="Symbol" w:hint="default"/>
      </w:rPr>
    </w:lvl>
    <w:lvl w:ilvl="4" w:tplc="04220003" w:tentative="1">
      <w:start w:val="1"/>
      <w:numFmt w:val="bullet"/>
      <w:lvlText w:val="o"/>
      <w:lvlJc w:val="left"/>
      <w:pPr>
        <w:ind w:left="4026" w:hanging="360"/>
      </w:pPr>
      <w:rPr>
        <w:rFonts w:ascii="Courier New" w:hAnsi="Courier New" w:cs="Courier New" w:hint="default"/>
      </w:rPr>
    </w:lvl>
    <w:lvl w:ilvl="5" w:tplc="04220005" w:tentative="1">
      <w:start w:val="1"/>
      <w:numFmt w:val="bullet"/>
      <w:lvlText w:val=""/>
      <w:lvlJc w:val="left"/>
      <w:pPr>
        <w:ind w:left="4746" w:hanging="360"/>
      </w:pPr>
      <w:rPr>
        <w:rFonts w:ascii="Wingdings" w:hAnsi="Wingdings" w:hint="default"/>
      </w:rPr>
    </w:lvl>
    <w:lvl w:ilvl="6" w:tplc="04220001" w:tentative="1">
      <w:start w:val="1"/>
      <w:numFmt w:val="bullet"/>
      <w:lvlText w:val=""/>
      <w:lvlJc w:val="left"/>
      <w:pPr>
        <w:ind w:left="5466" w:hanging="360"/>
      </w:pPr>
      <w:rPr>
        <w:rFonts w:ascii="Symbol" w:hAnsi="Symbol" w:hint="default"/>
      </w:rPr>
    </w:lvl>
    <w:lvl w:ilvl="7" w:tplc="04220003" w:tentative="1">
      <w:start w:val="1"/>
      <w:numFmt w:val="bullet"/>
      <w:lvlText w:val="o"/>
      <w:lvlJc w:val="left"/>
      <w:pPr>
        <w:ind w:left="6186" w:hanging="360"/>
      </w:pPr>
      <w:rPr>
        <w:rFonts w:ascii="Courier New" w:hAnsi="Courier New" w:cs="Courier New" w:hint="default"/>
      </w:rPr>
    </w:lvl>
    <w:lvl w:ilvl="8" w:tplc="04220005" w:tentative="1">
      <w:start w:val="1"/>
      <w:numFmt w:val="bullet"/>
      <w:lvlText w:val=""/>
      <w:lvlJc w:val="left"/>
      <w:pPr>
        <w:ind w:left="6906" w:hanging="360"/>
      </w:pPr>
      <w:rPr>
        <w:rFonts w:ascii="Wingdings" w:hAnsi="Wingdings" w:hint="default"/>
      </w:rPr>
    </w:lvl>
  </w:abstractNum>
  <w:abstractNum w:abstractNumId="6" w15:restartNumberingAfterBreak="0">
    <w:nsid w:val="23BD53D8"/>
    <w:multiLevelType w:val="multilevel"/>
    <w:tmpl w:val="85E41D8C"/>
    <w:lvl w:ilvl="0">
      <w:start w:val="1"/>
      <w:numFmt w:val="decimal"/>
      <w:lvlText w:val="%1."/>
      <w:lvlJc w:val="left"/>
      <w:pPr>
        <w:tabs>
          <w:tab w:val="num" w:pos="720"/>
        </w:tabs>
        <w:ind w:left="720" w:hanging="360"/>
      </w:pPr>
    </w:lvl>
    <w:lvl w:ilvl="1">
      <w:start w:val="2"/>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7" w15:restartNumberingAfterBreak="0">
    <w:nsid w:val="2B3A0D3E"/>
    <w:multiLevelType w:val="hybridMultilevel"/>
    <w:tmpl w:val="D56641C6"/>
    <w:lvl w:ilvl="0" w:tplc="A31E4B18">
      <w:start w:val="1"/>
      <w:numFmt w:val="decimal"/>
      <w:lvlText w:val="%1."/>
      <w:lvlJc w:val="left"/>
      <w:pPr>
        <w:ind w:left="720" w:hanging="360"/>
      </w:pPr>
      <w:rPr>
        <w:rFonts w:hint="default"/>
        <w:b/>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320A5E98"/>
    <w:multiLevelType w:val="hybridMultilevel"/>
    <w:tmpl w:val="F6BC37A8"/>
    <w:lvl w:ilvl="0" w:tplc="384E5846">
      <w:start w:val="1"/>
      <w:numFmt w:val="decimal"/>
      <w:lvlText w:val="%1."/>
      <w:lvlJc w:val="left"/>
      <w:pPr>
        <w:ind w:left="720" w:hanging="360"/>
      </w:pPr>
      <w:rPr>
        <w:rFonts w:hint="default"/>
        <w:color w:val="00000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3A8E0741"/>
    <w:multiLevelType w:val="multilevel"/>
    <w:tmpl w:val="03A2A06C"/>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0" w15:restartNumberingAfterBreak="0">
    <w:nsid w:val="46BC51E7"/>
    <w:multiLevelType w:val="multilevel"/>
    <w:tmpl w:val="C82A79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86E6307"/>
    <w:multiLevelType w:val="multilevel"/>
    <w:tmpl w:val="972638D6"/>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C124F8"/>
    <w:multiLevelType w:val="multilevel"/>
    <w:tmpl w:val="05BEB03C"/>
    <w:lvl w:ilvl="0">
      <w:start w:val="1"/>
      <w:numFmt w:val="decimal"/>
      <w:lvlText w:val="%1."/>
      <w:lvlJc w:val="left"/>
      <w:pPr>
        <w:ind w:left="786"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13" w15:restartNumberingAfterBreak="0">
    <w:nsid w:val="51EC111D"/>
    <w:multiLevelType w:val="hybridMultilevel"/>
    <w:tmpl w:val="778CB0F8"/>
    <w:lvl w:ilvl="0" w:tplc="04220001">
      <w:start w:val="1"/>
      <w:numFmt w:val="bullet"/>
      <w:lvlText w:val=""/>
      <w:lvlJc w:val="left"/>
      <w:pPr>
        <w:ind w:left="720" w:hanging="360"/>
      </w:pPr>
      <w:rPr>
        <w:rFonts w:ascii="Symbol"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5E232A10"/>
    <w:multiLevelType w:val="multilevel"/>
    <w:tmpl w:val="B622E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174140"/>
    <w:multiLevelType w:val="hybridMultilevel"/>
    <w:tmpl w:val="95C412D2"/>
    <w:lvl w:ilvl="0" w:tplc="97C6EF14">
      <w:start w:val="1"/>
      <w:numFmt w:val="decimal"/>
      <w:lvlText w:val="%1."/>
      <w:lvlJc w:val="left"/>
      <w:pPr>
        <w:ind w:left="1211" w:hanging="360"/>
      </w:pPr>
      <w:rPr>
        <w:rFonts w:hint="default"/>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16" w15:restartNumberingAfterBreak="0">
    <w:nsid w:val="5FC834E3"/>
    <w:multiLevelType w:val="hybridMultilevel"/>
    <w:tmpl w:val="644C2EE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6AAB7828"/>
    <w:multiLevelType w:val="hybridMultilevel"/>
    <w:tmpl w:val="611604CA"/>
    <w:lvl w:ilvl="0" w:tplc="FFA27914">
      <w:start w:val="1"/>
      <w:numFmt w:val="decimal"/>
      <w:lvlText w:val="%1."/>
      <w:lvlJc w:val="left"/>
      <w:pPr>
        <w:ind w:left="1069" w:hanging="360"/>
      </w:pPr>
      <w:rPr>
        <w:rFonts w:hint="default"/>
        <w:b/>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8" w15:restartNumberingAfterBreak="0">
    <w:nsid w:val="6B8B02DB"/>
    <w:multiLevelType w:val="hybridMultilevel"/>
    <w:tmpl w:val="87E03B3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9" w15:restartNumberingAfterBreak="0">
    <w:nsid w:val="743F6073"/>
    <w:multiLevelType w:val="hybridMultilevel"/>
    <w:tmpl w:val="FE7ED586"/>
    <w:lvl w:ilvl="0" w:tplc="04220001">
      <w:start w:val="1"/>
      <w:numFmt w:val="bullet"/>
      <w:lvlText w:val=""/>
      <w:lvlJc w:val="left"/>
      <w:pPr>
        <w:ind w:left="720" w:hanging="360"/>
      </w:pPr>
      <w:rPr>
        <w:rFonts w:ascii="Symbol"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74D02895"/>
    <w:multiLevelType w:val="hybridMultilevel"/>
    <w:tmpl w:val="973A126C"/>
    <w:lvl w:ilvl="0" w:tplc="6C84878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1" w15:restartNumberingAfterBreak="0">
    <w:nsid w:val="771709A1"/>
    <w:multiLevelType w:val="hybridMultilevel"/>
    <w:tmpl w:val="4C34F1BA"/>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2" w15:restartNumberingAfterBreak="0">
    <w:nsid w:val="78CE556B"/>
    <w:multiLevelType w:val="hybridMultilevel"/>
    <w:tmpl w:val="E532769C"/>
    <w:lvl w:ilvl="0" w:tplc="FEFA5532">
      <w:start w:val="1"/>
      <w:numFmt w:val="decimal"/>
      <w:lvlText w:val="%1."/>
      <w:lvlJc w:val="left"/>
      <w:pPr>
        <w:ind w:left="1069" w:hanging="360"/>
      </w:pPr>
      <w:rPr>
        <w:rFonts w:hint="default"/>
      </w:rPr>
    </w:lvl>
    <w:lvl w:ilvl="1" w:tplc="04220019">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3" w15:restartNumberingAfterBreak="0">
    <w:nsid w:val="7DFF7D11"/>
    <w:multiLevelType w:val="hybridMultilevel"/>
    <w:tmpl w:val="F39677A4"/>
    <w:lvl w:ilvl="0" w:tplc="C6C64134">
      <w:start w:val="1"/>
      <w:numFmt w:val="decimal"/>
      <w:lvlText w:val="%1."/>
      <w:lvlJc w:val="left"/>
      <w:pPr>
        <w:ind w:left="1211" w:hanging="360"/>
      </w:pPr>
      <w:rPr>
        <w:rFonts w:hint="default"/>
        <w:b/>
        <w:i/>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24" w15:restartNumberingAfterBreak="0">
    <w:nsid w:val="7F4A1A6A"/>
    <w:multiLevelType w:val="multilevel"/>
    <w:tmpl w:val="D864243A"/>
    <w:lvl w:ilvl="0">
      <w:start w:val="2"/>
      <w:numFmt w:val="decimal"/>
      <w:lvlText w:val="%1."/>
      <w:lvlJc w:val="left"/>
      <w:pPr>
        <w:ind w:left="450" w:hanging="450"/>
      </w:pPr>
      <w:rPr>
        <w:rFonts w:hint="default"/>
      </w:rPr>
    </w:lvl>
    <w:lvl w:ilvl="1">
      <w:start w:val="2"/>
      <w:numFmt w:val="decimal"/>
      <w:lvlText w:val="%1.%2."/>
      <w:lvlJc w:val="left"/>
      <w:pPr>
        <w:ind w:left="720" w:hanging="720"/>
      </w:pPr>
      <w:rPr>
        <w:rFonts w:hint="default"/>
        <w:b/>
        <w:i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7FA06BFD"/>
    <w:multiLevelType w:val="hybridMultilevel"/>
    <w:tmpl w:val="4ABA140A"/>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10"/>
  </w:num>
  <w:num w:numId="2">
    <w:abstractNumId w:val="11"/>
  </w:num>
  <w:num w:numId="3">
    <w:abstractNumId w:val="13"/>
  </w:num>
  <w:num w:numId="4">
    <w:abstractNumId w:val="21"/>
  </w:num>
  <w:num w:numId="5">
    <w:abstractNumId w:val="15"/>
  </w:num>
  <w:num w:numId="6">
    <w:abstractNumId w:val="23"/>
  </w:num>
  <w:num w:numId="7">
    <w:abstractNumId w:val="7"/>
  </w:num>
  <w:num w:numId="8">
    <w:abstractNumId w:val="0"/>
  </w:num>
  <w:num w:numId="9">
    <w:abstractNumId w:val="1"/>
  </w:num>
  <w:num w:numId="10">
    <w:abstractNumId w:val="4"/>
  </w:num>
  <w:num w:numId="11">
    <w:abstractNumId w:val="25"/>
  </w:num>
  <w:num w:numId="12">
    <w:abstractNumId w:val="22"/>
  </w:num>
  <w:num w:numId="13">
    <w:abstractNumId w:val="8"/>
  </w:num>
  <w:num w:numId="14">
    <w:abstractNumId w:val="12"/>
  </w:num>
  <w:num w:numId="15">
    <w:abstractNumId w:val="2"/>
  </w:num>
  <w:num w:numId="16">
    <w:abstractNumId w:val="24"/>
  </w:num>
  <w:num w:numId="17">
    <w:abstractNumId w:val="5"/>
  </w:num>
  <w:num w:numId="18">
    <w:abstractNumId w:val="19"/>
  </w:num>
  <w:num w:numId="19">
    <w:abstractNumId w:val="16"/>
  </w:num>
  <w:num w:numId="20">
    <w:abstractNumId w:val="6"/>
  </w:num>
  <w:num w:numId="21">
    <w:abstractNumId w:val="9"/>
  </w:num>
  <w:num w:numId="22">
    <w:abstractNumId w:val="18"/>
  </w:num>
  <w:num w:numId="23">
    <w:abstractNumId w:val="20"/>
  </w:num>
  <w:num w:numId="24">
    <w:abstractNumId w:val="17"/>
  </w:num>
  <w:num w:numId="25">
    <w:abstractNumId w:val="14"/>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542"/>
    <w:rsid w:val="000A2542"/>
    <w:rsid w:val="00292AA1"/>
    <w:rsid w:val="003C19C9"/>
    <w:rsid w:val="005C1BA9"/>
    <w:rsid w:val="0076687D"/>
    <w:rsid w:val="00AC3F4A"/>
    <w:rsid w:val="00EF3D6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1E4BC64"/>
  <w15:chartTrackingRefBased/>
  <w15:docId w15:val="{3D5E8D3C-00EF-4C5E-83B7-2CE358F1C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D60"/>
    <w:pPr>
      <w:spacing w:after="200" w:line="276" w:lineRule="auto"/>
    </w:pPr>
  </w:style>
  <w:style w:type="paragraph" w:styleId="2">
    <w:name w:val="heading 2"/>
    <w:basedOn w:val="a"/>
    <w:next w:val="a"/>
    <w:link w:val="20"/>
    <w:uiPriority w:val="9"/>
    <w:semiHidden/>
    <w:unhideWhenUsed/>
    <w:qFormat/>
    <w:rsid w:val="007668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9"/>
    <w:qFormat/>
    <w:rsid w:val="0076687D"/>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EF3D60"/>
    <w:rPr>
      <w:b/>
      <w:bCs/>
    </w:rPr>
  </w:style>
  <w:style w:type="paragraph" w:styleId="21">
    <w:name w:val="Body Text Indent 2"/>
    <w:basedOn w:val="a"/>
    <w:link w:val="22"/>
    <w:rsid w:val="00EF3D60"/>
    <w:pPr>
      <w:spacing w:after="0" w:line="233" w:lineRule="exact"/>
      <w:ind w:firstLine="301"/>
      <w:jc w:val="both"/>
    </w:pPr>
    <w:rPr>
      <w:rFonts w:ascii="Times New Roman" w:eastAsia="Times New Roman" w:hAnsi="Times New Roman" w:cs="Times New Roman"/>
      <w:sz w:val="23"/>
      <w:szCs w:val="20"/>
      <w:lang w:eastAsia="uk-UA"/>
    </w:rPr>
  </w:style>
  <w:style w:type="character" w:customStyle="1" w:styleId="22">
    <w:name w:val="Основний текст з відступом 2 Знак"/>
    <w:basedOn w:val="a0"/>
    <w:link w:val="21"/>
    <w:rsid w:val="00EF3D60"/>
    <w:rPr>
      <w:rFonts w:ascii="Times New Roman" w:eastAsia="Times New Roman" w:hAnsi="Times New Roman" w:cs="Times New Roman"/>
      <w:sz w:val="23"/>
      <w:szCs w:val="20"/>
      <w:lang w:eastAsia="uk-UA"/>
    </w:rPr>
  </w:style>
  <w:style w:type="paragraph" w:styleId="a4">
    <w:name w:val="List Paragraph"/>
    <w:basedOn w:val="a"/>
    <w:uiPriority w:val="34"/>
    <w:qFormat/>
    <w:rsid w:val="00EF3D60"/>
    <w:pPr>
      <w:ind w:left="720"/>
      <w:contextualSpacing/>
    </w:pPr>
  </w:style>
  <w:style w:type="paragraph" w:styleId="a5">
    <w:name w:val="Body Text"/>
    <w:basedOn w:val="a"/>
    <w:link w:val="a6"/>
    <w:uiPriority w:val="99"/>
    <w:semiHidden/>
    <w:unhideWhenUsed/>
    <w:rsid w:val="00EF3D60"/>
    <w:pPr>
      <w:spacing w:after="120"/>
    </w:pPr>
  </w:style>
  <w:style w:type="character" w:customStyle="1" w:styleId="a6">
    <w:name w:val="Основний текст Знак"/>
    <w:basedOn w:val="a0"/>
    <w:link w:val="a5"/>
    <w:uiPriority w:val="99"/>
    <w:semiHidden/>
    <w:rsid w:val="00EF3D60"/>
  </w:style>
  <w:style w:type="character" w:customStyle="1" w:styleId="a7">
    <w:name w:val="Основной текст + Полужирный"/>
    <w:aliases w:val="Курсив"/>
    <w:rsid w:val="00EF3D60"/>
    <w:rPr>
      <w:rFonts w:ascii="Century Schoolbook" w:hAnsi="Century Schoolbook"/>
      <w:b/>
      <w:bCs/>
      <w:i/>
      <w:iCs/>
      <w:sz w:val="19"/>
      <w:szCs w:val="19"/>
      <w:lang w:bidi="ar-SA"/>
    </w:rPr>
  </w:style>
  <w:style w:type="character" w:styleId="a8">
    <w:name w:val="Emphasis"/>
    <w:qFormat/>
    <w:rsid w:val="00EF3D60"/>
    <w:rPr>
      <w:i/>
      <w:iCs/>
    </w:rPr>
  </w:style>
  <w:style w:type="character" w:styleId="a9">
    <w:name w:val="Hyperlink"/>
    <w:rsid w:val="00EF3D60"/>
    <w:rPr>
      <w:color w:val="0000FF"/>
      <w:u w:val="single"/>
    </w:rPr>
  </w:style>
  <w:style w:type="character" w:styleId="aa">
    <w:name w:val="footnote reference"/>
    <w:rsid w:val="00EF3D60"/>
    <w:rPr>
      <w:vertAlign w:val="superscript"/>
    </w:rPr>
  </w:style>
  <w:style w:type="character" w:customStyle="1" w:styleId="30">
    <w:name w:val="Заголовок 3 Знак"/>
    <w:basedOn w:val="a0"/>
    <w:link w:val="3"/>
    <w:uiPriority w:val="9"/>
    <w:rsid w:val="0076687D"/>
    <w:rPr>
      <w:rFonts w:ascii="Times New Roman" w:eastAsia="Times New Roman" w:hAnsi="Times New Roman" w:cs="Times New Roman"/>
      <w:b/>
      <w:bCs/>
      <w:sz w:val="27"/>
      <w:szCs w:val="27"/>
      <w:lang w:val="ru-RU" w:eastAsia="ru-RU"/>
    </w:rPr>
  </w:style>
  <w:style w:type="paragraph" w:styleId="ab">
    <w:name w:val="Normal (Web)"/>
    <w:basedOn w:val="a"/>
    <w:uiPriority w:val="99"/>
    <w:rsid w:val="0076687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HTML">
    <w:name w:val="HTML Preformatted"/>
    <w:basedOn w:val="a"/>
    <w:link w:val="HTML0"/>
    <w:rsid w:val="007668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ий HTML Знак"/>
    <w:basedOn w:val="a0"/>
    <w:link w:val="HTML"/>
    <w:rsid w:val="0076687D"/>
    <w:rPr>
      <w:rFonts w:ascii="Courier New" w:eastAsia="Times New Roman" w:hAnsi="Courier New" w:cs="Courier New"/>
      <w:sz w:val="20"/>
      <w:szCs w:val="20"/>
      <w:lang w:val="ru-RU" w:eastAsia="ru-RU"/>
    </w:rPr>
  </w:style>
  <w:style w:type="character" w:styleId="HTML1">
    <w:name w:val="HTML Typewriter"/>
    <w:rsid w:val="0076687D"/>
    <w:rPr>
      <w:rFonts w:ascii="Courier New" w:eastAsia="Times New Roman" w:hAnsi="Courier New" w:cs="Courier New"/>
      <w:sz w:val="20"/>
      <w:szCs w:val="20"/>
    </w:rPr>
  </w:style>
  <w:style w:type="character" w:customStyle="1" w:styleId="mw-headline">
    <w:name w:val="mw-headline"/>
    <w:basedOn w:val="a0"/>
    <w:rsid w:val="0076687D"/>
  </w:style>
  <w:style w:type="character" w:customStyle="1" w:styleId="20">
    <w:name w:val="Заголовок 2 Знак"/>
    <w:basedOn w:val="a0"/>
    <w:link w:val="2"/>
    <w:uiPriority w:val="9"/>
    <w:semiHidden/>
    <w:rsid w:val="0076687D"/>
    <w:rPr>
      <w:rFonts w:asciiTheme="majorHAnsi" w:eastAsiaTheme="majorEastAsia" w:hAnsiTheme="majorHAnsi" w:cstheme="majorBidi"/>
      <w:color w:val="2E74B5" w:themeColor="accent1" w:themeShade="BF"/>
      <w:sz w:val="26"/>
      <w:szCs w:val="26"/>
    </w:rPr>
  </w:style>
  <w:style w:type="character" w:customStyle="1" w:styleId="whitespace-normal">
    <w:name w:val="whitespace-normal"/>
    <w:basedOn w:val="a0"/>
    <w:rsid w:val="007668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943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uk.wikipedia.org/wiki/%D0%A3%D1%81%D0%BF%D0%B5%D0%BD%D1%81%D1%8C%D0%BA%D0%B8%D0%B9_%D1%81%D0%BE%D0%B1%D0%BE%D1%80_%28%D0%9A%D0%B8%D1%97%D0%B2%29" TargetMode="External"/><Relationship Id="rId21" Type="http://schemas.openxmlformats.org/officeDocument/2006/relationships/hyperlink" Target="http://uk.wikipedia.org/wiki/1648" TargetMode="External"/><Relationship Id="rId42" Type="http://schemas.openxmlformats.org/officeDocument/2006/relationships/hyperlink" Target="http://uk.wikipedia.org/wiki/1736" TargetMode="External"/><Relationship Id="rId63" Type="http://schemas.openxmlformats.org/officeDocument/2006/relationships/hyperlink" Target="http://uk.wikipedia.org/wiki/%D0%9B%D0%BE%D0%BA%D0%BA_%D0%94%D0%B6%D0%BE%D0%BD" TargetMode="External"/><Relationship Id="rId84" Type="http://schemas.openxmlformats.org/officeDocument/2006/relationships/hyperlink" Target="http://uk.wikipedia.org/wiki/%D0%91%D1%83%D0%B4%D1%96%D0%B2%D0%BB%D1%96" TargetMode="External"/><Relationship Id="rId138" Type="http://schemas.openxmlformats.org/officeDocument/2006/relationships/theme" Target="theme/theme1.xml"/><Relationship Id="rId16" Type="http://schemas.openxmlformats.org/officeDocument/2006/relationships/hyperlink" Target="http://uk.wikipedia.org/wiki/%D0%9E%D1%81%D0%BC%D0%B0%D0%BD%D1%81%D1%8C%D0%BA%D0%B0_%D1%96%D0%BC%D0%BF%D0%B5%D1%80%D1%96%D1%8F" TargetMode="External"/><Relationship Id="rId107" Type="http://schemas.openxmlformats.org/officeDocument/2006/relationships/hyperlink" Target="http://uk.wikipedia.org/wiki/%D0%9A%D0%B2%D0%B0%D1%80%D1%82%D0%B0%D0%BB" TargetMode="External"/><Relationship Id="rId11" Type="http://schemas.openxmlformats.org/officeDocument/2006/relationships/hyperlink" Target="http://uk.wikipedia.org/wiki/%D0%A4%D0%B5%D0%BE%D0%B4%D0%B0%D0%BB%D0%B8" TargetMode="External"/><Relationship Id="rId32" Type="http://schemas.openxmlformats.org/officeDocument/2006/relationships/hyperlink" Target="http://uk.wikipedia.org/wiki/1632" TargetMode="External"/><Relationship Id="rId37" Type="http://schemas.openxmlformats.org/officeDocument/2006/relationships/hyperlink" Target="http://uk.wikipedia.org/wiki/1632" TargetMode="External"/><Relationship Id="rId53" Type="http://schemas.openxmlformats.org/officeDocument/2006/relationships/hyperlink" Target="http://uk.wikipedia.org/wiki/XVIII_%D1%81%D1%82%D0%BE%D0%BB%D1%96%D1%82%D1%82%D1%8F" TargetMode="External"/><Relationship Id="rId58" Type="http://schemas.openxmlformats.org/officeDocument/2006/relationships/hyperlink" Target="http://uk.wikipedia.org/wiki/%D0%9F%D0%B0%D0%BD%D1%82%D0%B5%D1%97%D0%B7%D0%BC" TargetMode="External"/><Relationship Id="rId74" Type="http://schemas.openxmlformats.org/officeDocument/2006/relationships/hyperlink" Target="http://uk.wikipedia.org/wiki/%D0%97%D0%BD%D0%B0%D0%BD%D0%BD%D1%8F" TargetMode="External"/><Relationship Id="rId79" Type="http://schemas.openxmlformats.org/officeDocument/2006/relationships/hyperlink" Target="http://histua.com/ru/personi/v/velichko-samuil-vasilevich" TargetMode="External"/><Relationship Id="rId102" Type="http://schemas.openxmlformats.org/officeDocument/2006/relationships/hyperlink" Target="http://uk.wikipedia.org/w/index.php?title=%D0%94%D0%B5%D1%80%D0%B5%D0%B2%27%D1%8F%D0%BD%D1%96_%D1%81%D0%BF%D0%BE%D1%80%D1%83%D0%B4%D0%B8&amp;action=edit&amp;redlink=1" TargetMode="External"/><Relationship Id="rId123" Type="http://schemas.openxmlformats.org/officeDocument/2006/relationships/hyperlink" Target="http://uk.wikipedia.org/w/index.php?title=%D0%A5%D1%80%D0%B0%D0%BC%D0%BE%D0%B2%D0%B8%D0%B9_%D0%B6%D0%B8%D0%B2%D0%BE%D0%BF%D0%B8%D1%81&amp;action=edit&amp;redlink=1" TargetMode="External"/><Relationship Id="rId128" Type="http://schemas.openxmlformats.org/officeDocument/2006/relationships/hyperlink" Target="http://uk.wikipedia.org/wiki/%D0%9F%D0%B5%D1%82%D0%B5%D1%80%D0%B1%D1%83%D1%80%D0%B3" TargetMode="External"/><Relationship Id="rId5" Type="http://schemas.openxmlformats.org/officeDocument/2006/relationships/hyperlink" Target="http://uk.wikipedia.org/w/index.php?title=%D0%9D%D0%B0%D1%86%D1%96%D0%BE%D0%BD%D0%B0%D0%BB%D1%8C%D0%BD%D0%BE-%D0%B2%D0%B8%D0%B7%D0%B2%D0%BE%D0%BB%D1%8C%D0%BD%D0%B0_%D0%B1%D0%BE%D1%80%D0%BE%D1%82%D1%8C%D0%B1%D0%B0_%D1%83%D0%BA%D1%80%D0%B0%D1%97%D0%BD%D1%81%D1%8C%D0%BA%D0%BE%D0%B3%D0%BE_%D0%BD%D0%B0%D1%80%D0%BE%D0%B4%D1%83&amp;action=edit&amp;redlink=1" TargetMode="External"/><Relationship Id="rId90" Type="http://schemas.openxmlformats.org/officeDocument/2006/relationships/hyperlink" Target="http://uk.wikipedia.org/wiki/%D0%A4%D0%B0%D1%81%D0%B0%D0%B4" TargetMode="External"/><Relationship Id="rId95" Type="http://schemas.openxmlformats.org/officeDocument/2006/relationships/hyperlink" Target="http://uk.wikipedia.org/w/index.php?title=%D0%A5%D1%80%D0%B5%D1%81%D1%82%D0%BE%D0%B2%D0%BE%D0%B7%D0%B4%D0%B2%D0%B8%D0%B6%D0%B5%D0%BD%D1%81%D1%8C%D0%BA%D0%B8%D0%B9_%D0%BC%D0%BE%D0%BD%D0%B0%D1%81%D1%82%D0%B8%D1%80&amp;action=edit&amp;redlink=1" TargetMode="External"/><Relationship Id="rId22" Type="http://schemas.openxmlformats.org/officeDocument/2006/relationships/hyperlink" Target="http://uk.wikipedia.org/wiki/1657" TargetMode="External"/><Relationship Id="rId27" Type="http://schemas.openxmlformats.org/officeDocument/2006/relationships/hyperlink" Target="http://uk.wikipedia.org/wiki/%D0%90%D0%B2%D1%81%D1%82%D1%80%D1%96%D0%B9%D1%81%D1%8C%D0%BA%D0%B0_%D1%96%D0%BC%D0%BF%D0%B5%D1%80%D1%96%D1%8F" TargetMode="External"/><Relationship Id="rId43" Type="http://schemas.openxmlformats.org/officeDocument/2006/relationships/hyperlink" Target="http://uk.wikipedia.org/wiki/%D0%A3%D0%BA%D1%80%D0%B0%D1%97%D0%BD%D1%86%D1%96" TargetMode="External"/><Relationship Id="rId48" Type="http://schemas.openxmlformats.org/officeDocument/2006/relationships/hyperlink" Target="http://uk.wikipedia.org/wiki/%D0%9A%D0%B8%D1%94%D0%B2%D0%BE-%D0%9C%D0%BE%D0%B3%D0%B8%D0%BB%D1%8F%D0%BD%D1%81%D1%8C%D0%BA%D0%B0_%D0%B0%D0%BA%D0%B0%D0%B4%D0%B5%D0%BC%D1%96%D1%8F" TargetMode="External"/><Relationship Id="rId64" Type="http://schemas.openxmlformats.org/officeDocument/2006/relationships/hyperlink" Target="http://uk.wikipedia.org/wiki/%D0%9C%D0%BE%D0%BD%D1%82%D0%B5%D1%81%D0%BA%27%D1%94_%D0%A8%D0%B0%D1%80%D0%BB%D1%8C" TargetMode="External"/><Relationship Id="rId69" Type="http://schemas.openxmlformats.org/officeDocument/2006/relationships/hyperlink" Target="http://uk.wikipedia.org/wiki/%D0%91%D1%96%D0%B4%D0%BD%D1%96%D1%81%D1%82%D1%8C" TargetMode="External"/><Relationship Id="rId113" Type="http://schemas.openxmlformats.org/officeDocument/2006/relationships/hyperlink" Target="http://uk.wikipedia.org/wiki/%D0%A1%D0%B5%D0%BD%D1%8C%D0%BA%D0%BE%D0%B2%D0%B8%D1%87_%D0%A4%D0%B5%D0%B4%D1%96%D1%80" TargetMode="External"/><Relationship Id="rId118" Type="http://schemas.openxmlformats.org/officeDocument/2006/relationships/hyperlink" Target="http://uk.wikipedia.org/w/index.php?title=%D0%A2%D1%80%D0%BE%D1%97%D1%86%D1%8C%D0%BA%D0%B0_%D1%86%D0%B5%D1%80%D0%BA%D0%B2%D0%B0_%28%D0%9A%D0%B8%D1%97%D0%B2%29&amp;action=edit&amp;redlink=1" TargetMode="External"/><Relationship Id="rId134" Type="http://schemas.openxmlformats.org/officeDocument/2006/relationships/hyperlink" Target="http://histua.com/slovnik/a/agresiya" TargetMode="External"/><Relationship Id="rId80" Type="http://schemas.openxmlformats.org/officeDocument/2006/relationships/hyperlink" Target="http://histua.com/slovnik/p/politika" TargetMode="External"/><Relationship Id="rId85" Type="http://schemas.openxmlformats.org/officeDocument/2006/relationships/hyperlink" Target="http://uk.wikipedia.org/w/index.php?title=%D0%90%D1%80%D1%85%D1%96%D1%82%D0%B5%D0%BA%D1%82%D1%83%D1%80%D0%BD%D1%96_%D0%BA%D0%BE%D0%BD%D1%81%D1%82%D1%80%D1%83%D0%BA%D1%86%D1%96%D1%97&amp;action=edit&amp;redlink=1" TargetMode="External"/><Relationship Id="rId12" Type="http://schemas.openxmlformats.org/officeDocument/2006/relationships/hyperlink" Target="http://uk.wikipedia.org/wiki/%D0%A2%D1%83%D1%80%D0%BA%D0%B8" TargetMode="External"/><Relationship Id="rId17" Type="http://schemas.openxmlformats.org/officeDocument/2006/relationships/hyperlink" Target="http://uk.wikipedia.org/wiki/%D0%9A%D0%BE%D0%B7%D0%B0%D1%86%D1%82%D0%B2%D0%BE" TargetMode="External"/><Relationship Id="rId33" Type="http://schemas.openxmlformats.org/officeDocument/2006/relationships/hyperlink" Target="http://uk.wikipedia.org/wiki/%D0%9C%D0%BE%D0%B3%D0%B8%D0%BB%D0%B0_%D0%9F%D0%B5%D1%82%D1%80%D0%BE" TargetMode="External"/><Relationship Id="rId38" Type="http://schemas.openxmlformats.org/officeDocument/2006/relationships/hyperlink" Target="http://uk.wikipedia.org/wiki/%D0%9A%D0%B8%D1%94%D0%B2%D0%BE-%D0%9F%D0%B5%D1%87%D0%B5%D1%80%D1%81%D1%8C%D0%BA%D0%B0_%D0%BB%D0%B0%D0%B2%D1%80%D0%B0" TargetMode="External"/><Relationship Id="rId59" Type="http://schemas.openxmlformats.org/officeDocument/2006/relationships/hyperlink" Target="http://uk.wikipedia.org/wiki/%D0%9F%D1%80%D0%BE%D0%BA%D0%BE%D0%BF%D0%BE%D0%B2%D0%B8%D1%87_%D0%A4%D0%B5%D0%BE%D1%84%D0%B0%D0%BD" TargetMode="External"/><Relationship Id="rId103" Type="http://schemas.openxmlformats.org/officeDocument/2006/relationships/hyperlink" Target="http://uk.wikipedia.org/wiki/%D0%9E%D0%B4%D0%B5%D1%81%D0%B0" TargetMode="External"/><Relationship Id="rId108" Type="http://schemas.openxmlformats.org/officeDocument/2006/relationships/hyperlink" Target="http://uk.wikipedia.org/w/index.php?title=%D0%9C%D0%BE%D0%BD%D1%83%D0%BC%D0%B5%D0%BD%D1%82%D0%B0%D0%BB%D1%8C%D0%BD%D0%B8%D0%B9_%D0%B6%D0%B8%D0%B2%D0%BE%D0%BF%D0%B8%D1%81&amp;action=edit&amp;redlink=1" TargetMode="External"/><Relationship Id="rId124" Type="http://schemas.openxmlformats.org/officeDocument/2006/relationships/hyperlink" Target="http://uk.wikipedia.org/wiki/%D0%9F%D0%BE%D1%80%D1%82%D1%80%D0%B5%D1%82" TargetMode="External"/><Relationship Id="rId129" Type="http://schemas.openxmlformats.org/officeDocument/2006/relationships/hyperlink" Target="http://uk.wikipedia.org/wiki/%D0%9F%D0%B5%D1%82%D0%B5%D1%80%D0%B1%D1%83%D1%80%D0%B7%D1%8C%D0%BA%D0%B0_%D0%90%D0%BA%D0%B0%D0%B4%D0%B5%D0%BC%D1%96%D1%8F_%D0%BC%D0%B8%D1%81%D1%82%D0%B5%D1%86%D1%82%D0%B2" TargetMode="External"/><Relationship Id="rId54" Type="http://schemas.openxmlformats.org/officeDocument/2006/relationships/hyperlink" Target="http://uk.wikipedia.org/wiki/%D0%97%D0%B0%D1%85%D1%96%D0%B4%D0%BD%D0%B0_%D0%84%D0%B2%D1%80%D0%BE%D0%BF%D0%B0" TargetMode="External"/><Relationship Id="rId70" Type="http://schemas.openxmlformats.org/officeDocument/2006/relationships/hyperlink" Target="http://uk.wikipedia.org/wiki/%D0%A1%D0%BA%D0%BE%D0%B2%D0%BE%D1%80%D0%BE%D0%B4%D0%B0_%D0%93%D1%80%D0%B8%D0%B3%D0%BE%D1%80%D1%96%D0%B9_%D0%A1%D0%B0%D0%B2%D0%B8%D1%87" TargetMode="External"/><Relationship Id="rId75" Type="http://schemas.openxmlformats.org/officeDocument/2006/relationships/hyperlink" Target="http://uk.wikipedia.org/wiki/%D0%92%D0%BE%D0%BB%D1%8F" TargetMode="External"/><Relationship Id="rId91" Type="http://schemas.openxmlformats.org/officeDocument/2006/relationships/hyperlink" Target="http://uk.wikipedia.org/wiki/%D0%9C%D0%B8%D0%BA%D0%BE%D0%BB%D0%B0%D1%97%D0%B2%D1%81%D1%8C%D0%BA%D0%B8%D0%B9_%D1%81%D0%BE%D0%B1%D0%BE%D1%80_%28%D0%9D%D1%96%D0%B6%D0%B8%D0%BD%29" TargetMode="External"/><Relationship Id="rId96" Type="http://schemas.openxmlformats.org/officeDocument/2006/relationships/hyperlink" Target="http://uk.wikipedia.org/wiki/%D0%9A%D0%BE%D0%B2%D0%BD%D1%96%D1%80_%D0%A1%D1%82%D0%B5%D1%84%D0%B0%D0%BD_%D0%94%D0%B5%D0%BC%27%D1%8F%D0%BD%D0%BE%D0%B2%D0%B8%D1%87" TargetMode="External"/><Relationship Id="rId1" Type="http://schemas.openxmlformats.org/officeDocument/2006/relationships/numbering" Target="numbering.xml"/><Relationship Id="rId6" Type="http://schemas.openxmlformats.org/officeDocument/2006/relationships/hyperlink" Target="http://uk.wikipedia.org/wiki/%D0%9B%D1%8E%D0%B1%D0%BB%D1%96%D0%BD%D1%81%D1%8C%D0%BA%D0%B0_%D1%83%D0%BD%D1%96%D1%8F_1569" TargetMode="External"/><Relationship Id="rId23" Type="http://schemas.openxmlformats.org/officeDocument/2006/relationships/hyperlink" Target="http://uk.wikipedia.org/wiki/%D0%93%D0%B5%D1%82%D1%8C%D0%BC%D0%B0%D0%BD%D1%89%D0%B8%D0%BD%D0%B0" TargetMode="External"/><Relationship Id="rId28" Type="http://schemas.openxmlformats.org/officeDocument/2006/relationships/hyperlink" Target="http://uk.wikipedia.org/wiki/%D0%9A%D0%BE%D0%B7%D0%B0%D1%86%D1%8C%D0%BA%D0%B0_%D1%81%D1%82%D0%B0%D1%80%D1%88%D0%B8%D0%BD%D0%B0" TargetMode="External"/><Relationship Id="rId49" Type="http://schemas.openxmlformats.org/officeDocument/2006/relationships/hyperlink" Target="http://uk.wikipedia.org/wiki/%D0%9A%D0%B8%D1%94%D0%B2%D0%BE-%D0%9F%D0%B5%D1%87%D0%B5%D1%80%D1%81%D1%8C%D0%BA%D0%B0_%D0%B4%D1%80%D1%83%D0%BA%D0%B0%D1%80%D0%BD%D1%8F" TargetMode="External"/><Relationship Id="rId114" Type="http://schemas.openxmlformats.org/officeDocument/2006/relationships/hyperlink" Target="http://uk.wikipedia.org/w/index.php?title=%D0%9F%D0%B5%D1%82%D1%80%D0%B0%D1%85%D0%BD%D0%BE%D0%B2%D0%B8%D1%87_%D0%9C%D0%B8%D0%BA%D0%BE%D0%BB%D0%B0&amp;action=edit&amp;redlink=1" TargetMode="External"/><Relationship Id="rId119" Type="http://schemas.openxmlformats.org/officeDocument/2006/relationships/hyperlink" Target="http://uk.wikipedia.org/wiki/%D0%9F%D0%BE%D0%BB%D1%82%D0%B0%D0%B2%D0%B0" TargetMode="External"/><Relationship Id="rId44" Type="http://schemas.openxmlformats.org/officeDocument/2006/relationships/hyperlink" Target="http://uk.wikipedia.org/wiki/%D0%A0%D0%BE%D1%81%D1%96%D1%8F%D0%BD%D0%B8" TargetMode="External"/><Relationship Id="rId60" Type="http://schemas.openxmlformats.org/officeDocument/2006/relationships/hyperlink" Target="http://uk.wikipedia.org/w/index.php?title=%D0%9F%D1%80%D0%BE%D1%81%D0%B2%D1%96%D1%87%D0%B5%D0%BD%D0%B8%D0%B9_%D0%B0%D0%B1%D1%81%D0%BE%D0%BB%D1%8E%D1%82%D0%B8%D0%B7%D0%BC&amp;action=edit&amp;redlink=1" TargetMode="External"/><Relationship Id="rId65" Type="http://schemas.openxmlformats.org/officeDocument/2006/relationships/hyperlink" Target="http://uk.wikipedia.org/wiki/%D0%86%D0%B4%D0%B5%D0%B0%D0%BB%D1%96%D0%B7%D0%BC" TargetMode="External"/><Relationship Id="rId81" Type="http://schemas.openxmlformats.org/officeDocument/2006/relationships/hyperlink" Target="http://histua.com/slovnik/a/avtonomiya" TargetMode="External"/><Relationship Id="rId86" Type="http://schemas.openxmlformats.org/officeDocument/2006/relationships/hyperlink" Target="http://uk.wikipedia.org/wiki/%D0%9C%D0%B8%D1%81%D1%82%D0%B5%D1%86%D1%82%D0%B2%D0%BE" TargetMode="External"/><Relationship Id="rId130" Type="http://schemas.openxmlformats.org/officeDocument/2006/relationships/hyperlink" Target="http://uk.wikipedia.org/wiki/%D0%9B%D0%B5%D0%B2%D0%B8%D1%86%D1%8C%D0%BA%D0%B8%D0%B9_%D0%94%D0%BC%D0%B8%D1%82%D1%80%D0%BE_%D0%93%D1%80%D0%B8%D0%B3%D0%BE%D1%80%D0%BE%D0%B2%D0%B8%D1%87" TargetMode="External"/><Relationship Id="rId135" Type="http://schemas.openxmlformats.org/officeDocument/2006/relationships/hyperlink" Target="http://histua.com/personi/b/berezovskij-maksim-sozontovich" TargetMode="External"/><Relationship Id="rId13" Type="http://schemas.openxmlformats.org/officeDocument/2006/relationships/hyperlink" Target="http://uk.wikipedia.org/wiki/%D0%A2%D0%B0%D1%82%D0%B0%D1%80%D0%B8" TargetMode="External"/><Relationship Id="rId18" Type="http://schemas.openxmlformats.org/officeDocument/2006/relationships/hyperlink" Target="http://uk.wikipedia.org/wiki/%D0%A1%D1%83%D1%81%D0%BF%D1%96%D0%BB%D1%8C%D0%BD%D0%B8%D0%B9_%D1%81%D1%82%D0%B0%D0%BD" TargetMode="External"/><Relationship Id="rId39" Type="http://schemas.openxmlformats.org/officeDocument/2006/relationships/hyperlink" Target="http://uk.wikipedia.org/wiki/%D0%9A%D0%B8%D1%94%D0%B2%D0%BE-%D0%9C%D0%BE%D0%B3%D0%B8%D0%BB%D1%8F%D0%BD%D1%81%D1%8C%D0%BA%D0%B0_%D0%BA%D0%BE%D0%BB%D0%B5%D2%91%D1%96%D1%8F" TargetMode="External"/><Relationship Id="rId109" Type="http://schemas.openxmlformats.org/officeDocument/2006/relationships/hyperlink" Target="http://uk.wikipedia.org/wiki/%D0%86%D0%BA%D0%BE%D0%BD%D0%BE%D0%BF%D0%B8%D1%81" TargetMode="External"/><Relationship Id="rId34" Type="http://schemas.openxmlformats.org/officeDocument/2006/relationships/hyperlink" Target="http://uk.wikipedia.org/wiki/%D0%86%D1%94%D1%80%D0%B0%D1%80%D1%85" TargetMode="External"/><Relationship Id="rId50" Type="http://schemas.openxmlformats.org/officeDocument/2006/relationships/hyperlink" Target="http://uk.wikipedia.org/wiki/%D0%9D%D0%B0%D1%83%D0%BA%D0%B0" TargetMode="External"/><Relationship Id="rId55" Type="http://schemas.openxmlformats.org/officeDocument/2006/relationships/hyperlink" Target="http://uk.wikipedia.org/wiki/%D0%9F%D1%80%D0%BE%D1%81%D0%B2%D1%96%D1%82%D0%BD%D0%B8%D1%86%D1%82%D0%B2%D0%BE" TargetMode="External"/><Relationship Id="rId76" Type="http://schemas.openxmlformats.org/officeDocument/2006/relationships/hyperlink" Target="http://uk.wikipedia.org/wiki/%D0%91%D0%B0%D0%B3%D0%B0%D1%82%D1%81%D1%82%D0%B2%D0%BE" TargetMode="External"/><Relationship Id="rId97" Type="http://schemas.openxmlformats.org/officeDocument/2006/relationships/hyperlink" Target="http://uk.wikipedia.org/wiki/%D0%9A%D0%BE%D0%B7%D0%B0%D1%86%D1%8C%D0%BA%D0%B0_%D1%81%D1%82%D0%B0%D1%80%D1%88%D0%B8%D0%BD%D0%B0" TargetMode="External"/><Relationship Id="rId104" Type="http://schemas.openxmlformats.org/officeDocument/2006/relationships/hyperlink" Target="http://uk.wikipedia.org/wiki/%D0%9C%D0%B8%D0%BA%D0%BE%D0%BB%D0%B0%D1%97%D0%B2" TargetMode="External"/><Relationship Id="rId120" Type="http://schemas.openxmlformats.org/officeDocument/2006/relationships/hyperlink" Target="http://uk.wikipedia.org/wiki/%D0%9F%D0%B5%D1%80%D0%B5%D1%8F%D1%81%D0%BB%D0%B0%D0%B2" TargetMode="External"/><Relationship Id="rId125" Type="http://schemas.openxmlformats.org/officeDocument/2006/relationships/hyperlink" Target="http://uk.wikipedia.org/wiki/%D0%92%D0%BE%D0%BB%D0%BE%D0%B4%D0%B8%D0%BC%D0%B8%D1%80_%D0%92%D0%B5%D0%BB%D0%B8%D0%BA%D0%B8%D0%B9" TargetMode="External"/><Relationship Id="rId7" Type="http://schemas.openxmlformats.org/officeDocument/2006/relationships/hyperlink" Target="http://uk.wikipedia.org/wiki/%D0%84%D0%B2%D1%80%D0%BE%D0%BF%D0%B0" TargetMode="External"/><Relationship Id="rId71" Type="http://schemas.openxmlformats.org/officeDocument/2006/relationships/hyperlink" Target="http://uk.wikipedia.org/wiki/%D0%95%D0%B3%D0%BE%D1%97%D0%B7%D0%BC" TargetMode="External"/><Relationship Id="rId92" Type="http://schemas.openxmlformats.org/officeDocument/2006/relationships/hyperlink" Target="http://uk.wikipedia.org/w/index.php?title=%D0%93%D0%B5%D0%BE%D1%80%D0%B3%D1%96%D1%97%D0%B2%D1%81%D1%8C%D0%BA%D0%B8%D0%B9_%D1%81%D0%BE%D0%B1%D0%BE%D1%80&amp;action=edit&amp;redlink=1" TargetMode="External"/><Relationship Id="rId2" Type="http://schemas.openxmlformats.org/officeDocument/2006/relationships/styles" Target="styles.xml"/><Relationship Id="rId29" Type="http://schemas.openxmlformats.org/officeDocument/2006/relationships/hyperlink" Target="http://uk.wikipedia.org/w/index.php?title=%D0%A0%D0%BE%D1%81%D1%96%D0%B9%D1%81%D1%8C%D0%BA%D0%B0_%D0%BA%D1%83%D0%BB%D1%8C%D1%82%D1%83%D1%80%D0%B0&amp;action=edit&amp;redlink=1" TargetMode="External"/><Relationship Id="rId24" Type="http://schemas.openxmlformats.org/officeDocument/2006/relationships/hyperlink" Target="http://uk.wikipedia.org/wiki/%D0%A1%D0%B0%D0%BC%D0%BE%D1%81%D0%B2%D1%96%D0%B4%D0%BE%D0%BC%D1%96%D1%81%D1%82%D1%8C" TargetMode="External"/><Relationship Id="rId40" Type="http://schemas.openxmlformats.org/officeDocument/2006/relationships/hyperlink" Target="http://uk.wikipedia.org/w/index.php?title=%D0%A1%D1%96%D0%BC_%D0%B2%D1%96%D0%BB%D1%8C%D0%BD%D0%B8%D1%85_%D0%BD%D0%B0%D1%83%D0%BA&amp;action=edit&amp;redlink=1" TargetMode="External"/><Relationship Id="rId45" Type="http://schemas.openxmlformats.org/officeDocument/2006/relationships/hyperlink" Target="http://uk.wikipedia.org/wiki/%D0%91%D1%96%D0%BB%D0%BE%D1%80%D1%83%D1%81%D0%B8" TargetMode="External"/><Relationship Id="rId66" Type="http://schemas.openxmlformats.org/officeDocument/2006/relationships/hyperlink" Target="http://uk.wikipedia.org/wiki/%D0%9B%D1%8E%D0%B4%D0%B8%D0%BD%D0%B0" TargetMode="External"/><Relationship Id="rId87" Type="http://schemas.openxmlformats.org/officeDocument/2006/relationships/hyperlink" Target="http://uk.wikipedia.org/wiki/%D0%94%D0%B5%D0%BA%D0%BE%D1%80" TargetMode="External"/><Relationship Id="rId110" Type="http://schemas.openxmlformats.org/officeDocument/2006/relationships/hyperlink" Target="http://uk.wikipedia.org/wiki/%D0%86%D0%BA%D0%BE%D0%BD%D0%BE%D0%BF%D0%B8%D1%81" TargetMode="External"/><Relationship Id="rId115" Type="http://schemas.openxmlformats.org/officeDocument/2006/relationships/hyperlink" Target="http://uk.wikipedia.org/wiki/%D0%A0%D1%83%D1%82%D0%BA%D0%BE%D0%B2%D0%B8%D1%87_%D0%86%D0%B2%D0%B0%D0%BD" TargetMode="External"/><Relationship Id="rId131" Type="http://schemas.openxmlformats.org/officeDocument/2006/relationships/hyperlink" Target="http://uk.wikipedia.org/wiki/%D0%91%D0%BE%D1%80%D0%BE%D0%B2%D0%B8%D0%BA%D0%BE%D0%B2%D1%81%D1%8C%D0%BA%D0%B8%D0%B9_%D0%92%D0%BE%D0%BB%D0%BE%D0%B4%D0%B8%D0%BC%D0%B8%D1%80_%D0%9B%D1%83%D0%BA%D0%B8%D1%87" TargetMode="External"/><Relationship Id="rId136" Type="http://schemas.openxmlformats.org/officeDocument/2006/relationships/hyperlink" Target="http://histua.com/personi/b/bortnyanskij-dmitro-stepanovich" TargetMode="External"/><Relationship Id="rId61" Type="http://schemas.openxmlformats.org/officeDocument/2006/relationships/hyperlink" Target="http://uk.wikipedia.org/wiki/%D0%93%D0%BE%D0%B1%D0%B1%D1%81_%D0%A2%D0%BE%D0%BC%D0%B0%D1%81" TargetMode="External"/><Relationship Id="rId82" Type="http://schemas.openxmlformats.org/officeDocument/2006/relationships/hyperlink" Target="http://histua.com/ru/personi/r/rakovskij-hristian-georgievich" TargetMode="External"/><Relationship Id="rId19" Type="http://schemas.openxmlformats.org/officeDocument/2006/relationships/hyperlink" Target="http://uk.wikipedia.org/wiki/%D0%94%D0%B5%D1%80%D0%B6%D0%B0%D0%B2%D0%BD%D1%96%D1%81%D1%82%D1%8C" TargetMode="External"/><Relationship Id="rId14" Type="http://schemas.openxmlformats.org/officeDocument/2006/relationships/hyperlink" Target="http://uk.wikipedia.org/w/index.php?title=%D0%9A%D1%83%D0%BB%D1%8C%D1%82%D1%83%D1%80%D0%BD%D0%B8%D0%B9_%D0%BF%D1%80%D0%BE%D1%86%D0%B5%D1%81&amp;action=edit&amp;redlink=1" TargetMode="External"/><Relationship Id="rId30" Type="http://schemas.openxmlformats.org/officeDocument/2006/relationships/hyperlink" Target="http://uk.wikipedia.org/wiki/%D0%9F%D0%B5%D1%87%D0%B5%D1%80%D1%81%D1%8C%D0%BA%D0%B0_%D0%BB%D0%B0%D0%B2%D1%80%D0%B0" TargetMode="External"/><Relationship Id="rId35" Type="http://schemas.openxmlformats.org/officeDocument/2006/relationships/hyperlink" Target="http://uk.wikipedia.org/wiki/%D0%9F%D1%80%D0%BE%D0%BF%D0%BE%D0%B2%D1%96%D0%B4%D1%8C" TargetMode="External"/><Relationship Id="rId56" Type="http://schemas.openxmlformats.org/officeDocument/2006/relationships/hyperlink" Target="http://uk.wikipedia.org/w/index.php?title=%D0%A6%D1%96%D0%BD%D0%BD%D0%BE%D1%81%D1%82%D1%96&amp;action=edit&amp;redlink=1" TargetMode="External"/><Relationship Id="rId77" Type="http://schemas.openxmlformats.org/officeDocument/2006/relationships/hyperlink" Target="http://uk.wikipedia.org/wiki/%D0%91%D0%BE%D0%B3" TargetMode="External"/><Relationship Id="rId100" Type="http://schemas.openxmlformats.org/officeDocument/2006/relationships/hyperlink" Target="http://uk.wikipedia.org/w/index.php?title=%D0%A2%D0%B8%D0%BD%D1%8C%D0%BA&amp;action=edit&amp;redlink=1" TargetMode="External"/><Relationship Id="rId105" Type="http://schemas.openxmlformats.org/officeDocument/2006/relationships/hyperlink" Target="http://uk.wikipedia.org/wiki/%D0%9C%D0%B0%D1%80%D1%96%D1%83%D0%BF%D0%BE%D0%BB%D1%8C" TargetMode="External"/><Relationship Id="rId126" Type="http://schemas.openxmlformats.org/officeDocument/2006/relationships/hyperlink" Target="http://uk.wikipedia.org/wiki/%D0%9F%D0%B5%D1%82%D1%80%D0%BE_I" TargetMode="External"/><Relationship Id="rId8" Type="http://schemas.openxmlformats.org/officeDocument/2006/relationships/hyperlink" Target="http://uk.wikipedia.org/wiki/%D0%A1%D1%96%D0%BB%D1%8C%D1%81%D1%8C%D0%BA%D0%B5_%D0%B3%D0%BE%D1%81%D0%BF%D0%BE%D0%B4%D0%B0%D1%80%D1%81%D1%82%D0%B2%D0%BE" TargetMode="External"/><Relationship Id="rId51" Type="http://schemas.openxmlformats.org/officeDocument/2006/relationships/hyperlink" Target="http://uk.wikipedia.org/wiki/%D0%93%D1%83%D0%BC%D0%B0%D0%BD%D1%96%D1%82%D0%B0%D1%80%D0%BD%D1%96_%D0%BD%D0%B0%D1%83%D0%BA%D0%B8" TargetMode="External"/><Relationship Id="rId72" Type="http://schemas.openxmlformats.org/officeDocument/2006/relationships/hyperlink" Target="http://uk.wikipedia.org/wiki/%D0%9D%D0%B0%D0%B4%D0%BB%D1%8E%D0%B4%D0%B8%D0%BD%D0%B0" TargetMode="External"/><Relationship Id="rId93" Type="http://schemas.openxmlformats.org/officeDocument/2006/relationships/hyperlink" Target="http://uk.wikipedia.org/wiki/%D0%92%D0%B8%D0%B4%D1%83%D0%B1%D0%B5%D1%86%D1%8C%D0%BA%D0%B8%D0%B9_%D0%BC%D0%BE%D0%BD%D0%B0%D1%81%D1%82%D0%B8%D1%80" TargetMode="External"/><Relationship Id="rId98" Type="http://schemas.openxmlformats.org/officeDocument/2006/relationships/hyperlink" Target="http://uk.wikipedia.org/wiki/%D0%9C%D0%B8%D1%85%D0%B0%D0%B9%D0%BB%D1%96%D0%B2%D1%81%D1%8C%D0%BA%D0%B8%D0%B9_%D0%B7%D0%BE%D0%BB%D0%BE%D1%82%D0%BE%D0%B2%D0%B5%D1%80%D1%85%D0%B8%D0%B9_%D1%81%D0%BE%D0%B1%D0%BE%D1%80" TargetMode="External"/><Relationship Id="rId121" Type="http://schemas.openxmlformats.org/officeDocument/2006/relationships/hyperlink" Target="http://uk.wikipedia.org/w/index.php?title=%D0%A1%D0%B2%D1%8F%D1%82%D0%BE%D0%B3%D0%BE_%D0%AE%D1%80%D0%B0&amp;action=edit&amp;redlink=1" TargetMode="External"/><Relationship Id="rId3" Type="http://schemas.openxmlformats.org/officeDocument/2006/relationships/settings" Target="settings.xml"/><Relationship Id="rId25" Type="http://schemas.openxmlformats.org/officeDocument/2006/relationships/hyperlink" Target="http://uk.wikipedia.org/wiki/%D0%9F%D0%BE%D0%B4%D1%96%D0%BB%D0%B8_%D0%9F%D0%BE%D0%BB%D1%8C%D1%89%D1%96" TargetMode="External"/><Relationship Id="rId46" Type="http://schemas.openxmlformats.org/officeDocument/2006/relationships/hyperlink" Target="http://uk.wikipedia.org/wiki/1701" TargetMode="External"/><Relationship Id="rId67" Type="http://schemas.openxmlformats.org/officeDocument/2006/relationships/hyperlink" Target="http://uk.wikipedia.org/wiki/%D0%94%D0%BE%D0%B1%D1%80%D0%BE" TargetMode="External"/><Relationship Id="rId116" Type="http://schemas.openxmlformats.org/officeDocument/2006/relationships/hyperlink" Target="http://uk.wikipedia.org/wiki/%D0%9A%D0%B0%D0%BD%D0%BE%D0%BD" TargetMode="External"/><Relationship Id="rId137" Type="http://schemas.openxmlformats.org/officeDocument/2006/relationships/fontTable" Target="fontTable.xml"/><Relationship Id="rId20" Type="http://schemas.openxmlformats.org/officeDocument/2006/relationships/hyperlink" Target="http://uk.wikipedia.org/wiki/%D0%9F%D1%80%D0%B0%D0%B2%D0%BE%D1%81%D0%BB%D0%B0%D0%B2%D0%BD%D0%B0_%D1%86%D0%B5%D1%80%D0%BA%D0%B2%D0%B0" TargetMode="External"/><Relationship Id="rId41" Type="http://schemas.openxmlformats.org/officeDocument/2006/relationships/hyperlink" Target="http://uk.wikipedia.org/wiki/%D0%9F%D1%80%D0%BE%D1%84%D0%B5%D1%81%D0%BE%D1%80" TargetMode="External"/><Relationship Id="rId62" Type="http://schemas.openxmlformats.org/officeDocument/2006/relationships/hyperlink" Target="http://uk.wikipedia.org/w/index.php?title=%D0%92%D1%96%D0%B9%D0%BD%D0%B0_%D0%B2%D1%81%D1%96%D1%85_%D0%BF%D1%80%D0%BE%D1%82%D0%B8_%D0%B2%D1%81%D1%96%D1%85&amp;action=edit&amp;redlink=1" TargetMode="External"/><Relationship Id="rId83" Type="http://schemas.openxmlformats.org/officeDocument/2006/relationships/hyperlink" Target="http://uk.wikipedia.org/wiki/%D0%91%D0%B0%D1%80%D0%BE%D0%BA%D0%BE" TargetMode="External"/><Relationship Id="rId88" Type="http://schemas.openxmlformats.org/officeDocument/2006/relationships/hyperlink" Target="http://uk.wikipedia.org/w/index.php?title=%D0%A3%D0%BA%D1%80%D0%B0%D1%97%D0%BD%D1%81%D1%8C%D0%BA%D0%B5_%D0%BC%D0%B8%D1%81%D1%82%D0%B5%D1%86%D1%82%D0%B2%D0%BE&amp;action=edit&amp;redlink=1" TargetMode="External"/><Relationship Id="rId111" Type="http://schemas.openxmlformats.org/officeDocument/2006/relationships/hyperlink" Target="http://uk.wikipedia.org/wiki/%D0%93%D1%80%D0%B0%D0%B2%D1%8E%D1%80%D0%B0" TargetMode="External"/><Relationship Id="rId132" Type="http://schemas.openxmlformats.org/officeDocument/2006/relationships/hyperlink" Target="http://uk.wikipedia.org/wiki/%D0%9B%D0%BE%D1%81%D0%B5%D0%BD%D0%BA%D0%BE_%D0%90%D0%BD%D1%82%D0%BE%D0%BD_%D0%9F%D0%B0%D0%B2%D0%BB%D0%BE%D0%B2%D0%B8%D1%87" TargetMode="External"/><Relationship Id="rId15" Type="http://schemas.openxmlformats.org/officeDocument/2006/relationships/hyperlink" Target="http://uk.wikipedia.org/w/index.php?title=%D0%9A%D1%80%D0%B8%D0%BC%D1%81%D1%8C%D0%BA%D0%B5%D1%85%D0%B0%D0%BD%D1%81%D1%82%D0%B2%D0%BE&amp;action=edit&amp;redlink=1" TargetMode="External"/><Relationship Id="rId36" Type="http://schemas.openxmlformats.org/officeDocument/2006/relationships/hyperlink" Target="http://uk.wikipedia.org/wiki/%D0%91%D0%BE%D0%B3%D0%BE%D1%81%D0%BB%D1%83%D0%B6%D1%96%D0%BD%D0%BD%D1%8F" TargetMode="External"/><Relationship Id="rId57" Type="http://schemas.openxmlformats.org/officeDocument/2006/relationships/hyperlink" Target="http://uk.wikipedia.org/wiki/%D0%A0%D0%B0%D1%86%D1%96%D0%BE%D0%BD%D0%B0%D0%BB%D1%96%D0%B7%D0%BC" TargetMode="External"/><Relationship Id="rId106" Type="http://schemas.openxmlformats.org/officeDocument/2006/relationships/hyperlink" Target="http://uk.wikipedia.org/wiki/%D0%92%D1%83%D0%BB%D0%B8%D1%86%D1%8F" TargetMode="External"/><Relationship Id="rId127" Type="http://schemas.openxmlformats.org/officeDocument/2006/relationships/hyperlink" Target="http://uk.wikipedia.org/w/index.php?title=%D0%9F%D0%B0%D1%80%D1%81%D1%83%D0%BD&amp;action=edit&amp;redlink=1" TargetMode="External"/><Relationship Id="rId10" Type="http://schemas.openxmlformats.org/officeDocument/2006/relationships/hyperlink" Target="http://uk.wikipedia.org/wiki/%D0%9F%D0%BE%D0%BB%D1%8C%D1%89%D0%B0" TargetMode="External"/><Relationship Id="rId31" Type="http://schemas.openxmlformats.org/officeDocument/2006/relationships/hyperlink" Target="http://uk.wikipedia.org/wiki/%D0%9A%D0%B8%D1%97%D0%B2%D1%81%D1%8C%D0%BA%D0%B5_%D0%B1%D1%80%D0%B0%D1%82%D1%81%D1%82%D0%B2%D0%BE" TargetMode="External"/><Relationship Id="rId52" Type="http://schemas.openxmlformats.org/officeDocument/2006/relationships/hyperlink" Target="http://uk.wikipedia.org/wiki/%D0%A4%D1%96%D0%BB%D0%BE%D1%81%D0%BE%D1%84%D1%96%D1%8F" TargetMode="External"/><Relationship Id="rId73" Type="http://schemas.openxmlformats.org/officeDocument/2006/relationships/hyperlink" Target="http://uk.wikipedia.org/wiki/%D0%A0%D0%BE%D0%B7%D1%83%D0%BC" TargetMode="External"/><Relationship Id="rId78" Type="http://schemas.openxmlformats.org/officeDocument/2006/relationships/hyperlink" Target="http://histua.com/ru/personi/v/velichko-samuil-vasilevich" TargetMode="External"/><Relationship Id="rId94" Type="http://schemas.openxmlformats.org/officeDocument/2006/relationships/hyperlink" Target="http://uk.wikipedia.org/wiki/%D0%A2%D1%80%D0%BE%D1%97%D1%86%D1%8C%D0%BA%D0%B8%D0%B9_%D1%81%D0%BE%D0%B1%D0%BE%D1%80" TargetMode="External"/><Relationship Id="rId99" Type="http://schemas.openxmlformats.org/officeDocument/2006/relationships/hyperlink" Target="http://uk.wikipedia.org/wiki/%D0%9A%D0%B8%D1%94%D0%B2%D0%BE-%D0%9F%D0%B5%D1%87%D0%B5%D1%80%D1%81%D1%8C%D0%BA%D0%B0_%D0%BB%D0%B0%D0%B2%D1%80%D0%B0" TargetMode="External"/><Relationship Id="rId101" Type="http://schemas.openxmlformats.org/officeDocument/2006/relationships/hyperlink" Target="http://uk.wikipedia.org/wiki/%D0%9D%D0%BE%D0%B2%D0%B8%D0%B9_%D0%84%D1%80%D1%83%D1%81%D0%B0%D0%BB%D0%B8%D0%BC" TargetMode="External"/><Relationship Id="rId122" Type="http://schemas.openxmlformats.org/officeDocument/2006/relationships/hyperlink" Target="http://uk.wikipedia.org/w/index.php?title=%D0%94%D1%80%D0%BE%D0%B3%D0%BE%D0%B1%D0%B8%D1%87%D1%96&amp;action=edit&amp;redlink=1" TargetMode="External"/><Relationship Id="rId4" Type="http://schemas.openxmlformats.org/officeDocument/2006/relationships/webSettings" Target="webSettings.xml"/><Relationship Id="rId9" Type="http://schemas.openxmlformats.org/officeDocument/2006/relationships/hyperlink" Target="http://uk.wikipedia.org/wiki/%D0%86%D1%81%D0%BF%D0%B0%D0%BD%D1%96%D1%8F" TargetMode="External"/><Relationship Id="rId26" Type="http://schemas.openxmlformats.org/officeDocument/2006/relationships/hyperlink" Target="http://uk.wikipedia.org/wiki/%D0%A0%D0%BE%D1%81%D1%96%D0%B9%D1%81%D1%8C%D0%BA%D0%B0_%D1%96%D0%BC%D0%BF%D0%B5%D1%80%D1%96%D1%8F" TargetMode="External"/><Relationship Id="rId47" Type="http://schemas.openxmlformats.org/officeDocument/2006/relationships/hyperlink" Target="http://uk.wikipedia.org/wiki/%D0%9C%D0%B0%D0%B7%D0%B5%D0%BF%D0%B0_%D0%86%D0%B2%D0%B0%D0%BD" TargetMode="External"/><Relationship Id="rId68" Type="http://schemas.openxmlformats.org/officeDocument/2006/relationships/hyperlink" Target="http://uk.wikipedia.org/wiki/%D0%97%D0%BB%D0%BE" TargetMode="External"/><Relationship Id="rId89" Type="http://schemas.openxmlformats.org/officeDocument/2006/relationships/hyperlink" Target="http://uk.wikipedia.org/w/index.php?title=%D0%9A%D0%BE%D0%B7%D0%B0%D1%86%D1%8C%D0%BA%D0%B8%D0%B9_%D1%81%D0%BE%D0%B1%D0%BE%D1%80&amp;action=edit&amp;redlink=1" TargetMode="External"/><Relationship Id="rId112" Type="http://schemas.openxmlformats.org/officeDocument/2006/relationships/hyperlink" Target="http://uk.wikipedia.org/wiki/%D0%93%D1%80%D0%B0%D1%84%D1%96%D0%BA%D0%B0" TargetMode="External"/><Relationship Id="rId133" Type="http://schemas.openxmlformats.org/officeDocument/2006/relationships/hyperlink" Target="http://histua.com/slovnik/a/aristokratiya"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54</Pages>
  <Words>97813</Words>
  <Characters>55754</Characters>
  <Application>Microsoft Office Word</Application>
  <DocSecurity>0</DocSecurity>
  <Lines>464</Lines>
  <Paragraphs>306</Paragraphs>
  <ScaleCrop>false</ScaleCrop>
  <Company>SPecialiST RePack</Company>
  <LinksUpToDate>false</LinksUpToDate>
  <CharactersWithSpaces>153261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Кучера</dc:creator>
  <cp:keywords/>
  <dc:description/>
  <cp:lastModifiedBy>Ірина Кучера</cp:lastModifiedBy>
  <cp:revision>6</cp:revision>
  <dcterms:created xsi:type="dcterms:W3CDTF">2026-05-05T07:59:00Z</dcterms:created>
  <dcterms:modified xsi:type="dcterms:W3CDTF">2026-05-05T08:18:00Z</dcterms:modified>
</cp:coreProperties>
</file>