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F78F9" w14:textId="57B29B01" w:rsidR="0087060D" w:rsidRDefault="0087060D" w:rsidP="0087060D">
      <w:pPr>
        <w:pStyle w:val="12"/>
        <w:ind w:firstLine="0"/>
        <w:jc w:val="center"/>
      </w:pPr>
      <w:r w:rsidRPr="0087060D">
        <w:t>Прикарпатський національний університет імені Василя Стефаника</w:t>
      </w:r>
    </w:p>
    <w:p w14:paraId="69ADD6D6" w14:textId="580F44C4" w:rsidR="0087060D" w:rsidRDefault="0087060D" w:rsidP="0087060D">
      <w:pPr>
        <w:pStyle w:val="12"/>
        <w:ind w:firstLine="0"/>
        <w:jc w:val="center"/>
      </w:pPr>
      <w:r w:rsidRPr="0087060D">
        <w:t xml:space="preserve"> </w:t>
      </w:r>
      <w:r>
        <w:t>Факультет історії, політології і міжнародних відносин</w:t>
      </w:r>
      <w:r w:rsidRPr="0087060D">
        <w:t xml:space="preserve"> </w:t>
      </w:r>
    </w:p>
    <w:p w14:paraId="23BF9D8A" w14:textId="3D29CE06" w:rsidR="0087060D" w:rsidRDefault="0087060D" w:rsidP="0087060D">
      <w:pPr>
        <w:pStyle w:val="12"/>
        <w:ind w:firstLine="0"/>
        <w:jc w:val="center"/>
      </w:pPr>
      <w:r w:rsidRPr="0087060D">
        <w:t xml:space="preserve"> </w:t>
      </w:r>
      <w:r>
        <w:t>Кафедра політичних наук</w:t>
      </w:r>
      <w:r w:rsidRPr="0087060D">
        <w:t xml:space="preserve"> </w:t>
      </w:r>
    </w:p>
    <w:p w14:paraId="18449A7B" w14:textId="77777777" w:rsidR="0087060D" w:rsidRDefault="0087060D" w:rsidP="0087060D">
      <w:pPr>
        <w:pStyle w:val="12"/>
        <w:ind w:firstLine="0"/>
        <w:jc w:val="center"/>
      </w:pPr>
    </w:p>
    <w:p w14:paraId="41247CB7" w14:textId="77777777" w:rsidR="0087060D" w:rsidRDefault="0087060D" w:rsidP="0087060D">
      <w:pPr>
        <w:pStyle w:val="12"/>
        <w:ind w:firstLine="0"/>
        <w:jc w:val="center"/>
      </w:pPr>
    </w:p>
    <w:p w14:paraId="361D9EFC" w14:textId="77777777" w:rsidR="0087060D" w:rsidRDefault="0087060D" w:rsidP="0087060D">
      <w:pPr>
        <w:pStyle w:val="12"/>
        <w:ind w:firstLine="0"/>
        <w:jc w:val="center"/>
      </w:pPr>
    </w:p>
    <w:p w14:paraId="30E2D934" w14:textId="09B35DDC" w:rsidR="0087060D" w:rsidRPr="0087060D" w:rsidRDefault="0087060D" w:rsidP="0087060D">
      <w:pPr>
        <w:pStyle w:val="12"/>
        <w:ind w:firstLine="0"/>
        <w:jc w:val="center"/>
        <w:rPr>
          <w:b/>
          <w:bCs/>
        </w:rPr>
      </w:pPr>
      <w:r w:rsidRPr="0087060D">
        <w:rPr>
          <w:b/>
          <w:bCs/>
        </w:rPr>
        <w:t>БАКАЛАВРСЬКА РОБОТА</w:t>
      </w:r>
    </w:p>
    <w:p w14:paraId="2969C1EE" w14:textId="40B49E82" w:rsidR="0087060D" w:rsidRPr="0087060D" w:rsidRDefault="0087060D" w:rsidP="0087060D">
      <w:pPr>
        <w:pStyle w:val="12"/>
        <w:ind w:firstLine="0"/>
        <w:jc w:val="center"/>
        <w:rPr>
          <w:b/>
          <w:bCs/>
        </w:rPr>
      </w:pPr>
      <w:r w:rsidRPr="0087060D">
        <w:t xml:space="preserve"> </w:t>
      </w:r>
      <w:r w:rsidRPr="0087060D">
        <w:rPr>
          <w:b/>
          <w:bCs/>
        </w:rPr>
        <w:t>На здобуття першого(бакалаврського) рівня вищої освіти</w:t>
      </w:r>
    </w:p>
    <w:p w14:paraId="45F2975A" w14:textId="47E1F464" w:rsidR="0087060D" w:rsidRPr="0087060D" w:rsidRDefault="0087060D" w:rsidP="0087060D">
      <w:pPr>
        <w:pStyle w:val="12"/>
        <w:ind w:firstLine="0"/>
        <w:jc w:val="center"/>
        <w:rPr>
          <w:b/>
          <w:bCs/>
        </w:rPr>
      </w:pPr>
      <w:r w:rsidRPr="0087060D">
        <w:rPr>
          <w:b/>
          <w:bCs/>
        </w:rPr>
        <w:t xml:space="preserve"> на тему «Міжнародна Боротьба з Тероризмом»</w:t>
      </w:r>
    </w:p>
    <w:p w14:paraId="09EBAC23" w14:textId="77777777" w:rsidR="0087060D" w:rsidRDefault="0087060D" w:rsidP="0087060D">
      <w:pPr>
        <w:pStyle w:val="12"/>
        <w:ind w:firstLine="0"/>
        <w:jc w:val="center"/>
      </w:pPr>
    </w:p>
    <w:p w14:paraId="34E7725B" w14:textId="77777777" w:rsidR="0087060D" w:rsidRDefault="0087060D" w:rsidP="0087060D">
      <w:pPr>
        <w:pStyle w:val="12"/>
        <w:ind w:firstLine="0"/>
        <w:jc w:val="center"/>
      </w:pPr>
    </w:p>
    <w:p w14:paraId="38D12B62" w14:textId="77777777" w:rsidR="0087060D" w:rsidRDefault="0087060D" w:rsidP="0087060D">
      <w:pPr>
        <w:pStyle w:val="12"/>
        <w:ind w:firstLine="0"/>
        <w:jc w:val="center"/>
      </w:pPr>
    </w:p>
    <w:p w14:paraId="29543E61" w14:textId="77777777" w:rsidR="0087060D" w:rsidRDefault="0087060D" w:rsidP="0087060D">
      <w:pPr>
        <w:pStyle w:val="12"/>
        <w:ind w:firstLine="0"/>
        <w:jc w:val="center"/>
      </w:pPr>
    </w:p>
    <w:p w14:paraId="7D0945BF" w14:textId="77777777" w:rsidR="0087060D" w:rsidRDefault="0087060D" w:rsidP="0087060D">
      <w:pPr>
        <w:pStyle w:val="12"/>
        <w:ind w:firstLine="0"/>
        <w:jc w:val="right"/>
      </w:pPr>
      <w:r w:rsidRPr="0087060D">
        <w:t xml:space="preserve">    </w:t>
      </w:r>
      <w:r w:rsidRPr="0087060D">
        <w:rPr>
          <w:b/>
          <w:bCs/>
        </w:rPr>
        <w:t>Виконав:</w:t>
      </w:r>
      <w:r w:rsidRPr="0087060D">
        <w:t xml:space="preserve"> </w:t>
      </w:r>
    </w:p>
    <w:p w14:paraId="5735ECF4" w14:textId="12B32118" w:rsidR="0087060D" w:rsidRDefault="0087060D" w:rsidP="0087060D">
      <w:pPr>
        <w:pStyle w:val="12"/>
        <w:ind w:firstLine="0"/>
        <w:jc w:val="right"/>
      </w:pPr>
      <w:r w:rsidRPr="0087060D">
        <w:t>студент</w:t>
      </w:r>
      <w:r>
        <w:t xml:space="preserve"> 4</w:t>
      </w:r>
      <w:r w:rsidRPr="0087060D">
        <w:t xml:space="preserve"> курсу,</w:t>
      </w:r>
    </w:p>
    <w:p w14:paraId="2E94CC07" w14:textId="2713C69E" w:rsidR="0087060D" w:rsidRDefault="0087060D" w:rsidP="0087060D">
      <w:pPr>
        <w:pStyle w:val="12"/>
        <w:ind w:firstLine="0"/>
        <w:jc w:val="right"/>
      </w:pPr>
      <w:r w:rsidRPr="0087060D">
        <w:t xml:space="preserve"> </w:t>
      </w:r>
      <w:r>
        <w:t>г</w:t>
      </w:r>
      <w:r w:rsidRPr="0087060D">
        <w:t>рупи</w:t>
      </w:r>
      <w:r>
        <w:t xml:space="preserve"> </w:t>
      </w:r>
      <w:r w:rsidRPr="0087060D">
        <w:t>ПНБ -</w:t>
      </w:r>
      <w:r>
        <w:t xml:space="preserve"> </w:t>
      </w:r>
      <w:r w:rsidRPr="0087060D">
        <w:t>43</w:t>
      </w:r>
    </w:p>
    <w:p w14:paraId="483726C0" w14:textId="77777777" w:rsidR="0087060D" w:rsidRDefault="0087060D" w:rsidP="0087060D">
      <w:pPr>
        <w:pStyle w:val="12"/>
        <w:ind w:firstLine="0"/>
        <w:jc w:val="right"/>
      </w:pPr>
      <w:r w:rsidRPr="0087060D">
        <w:t xml:space="preserve"> Спеціальності</w:t>
      </w:r>
      <w:r>
        <w:t xml:space="preserve"> 052 Політологія</w:t>
      </w:r>
    </w:p>
    <w:p w14:paraId="761C9D30" w14:textId="62BEAE72" w:rsidR="0087060D" w:rsidRDefault="0087060D" w:rsidP="0087060D">
      <w:pPr>
        <w:pStyle w:val="12"/>
        <w:ind w:firstLine="0"/>
        <w:jc w:val="right"/>
      </w:pPr>
      <w:r w:rsidRPr="0087060D">
        <w:t xml:space="preserve">   </w:t>
      </w:r>
      <w:r>
        <w:t>ОП «</w:t>
      </w:r>
      <w:proofErr w:type="spellStart"/>
      <w:r>
        <w:t>Політологія.Національна</w:t>
      </w:r>
      <w:proofErr w:type="spellEnd"/>
      <w:r>
        <w:t xml:space="preserve"> безпека»</w:t>
      </w:r>
    </w:p>
    <w:p w14:paraId="707D732F" w14:textId="338425C6" w:rsidR="0087060D" w:rsidRDefault="0087060D" w:rsidP="0087060D">
      <w:pPr>
        <w:pStyle w:val="12"/>
        <w:ind w:firstLine="0"/>
        <w:jc w:val="right"/>
      </w:pPr>
      <w:r w:rsidRPr="0087060D">
        <w:t xml:space="preserve"> </w:t>
      </w:r>
      <w:proofErr w:type="spellStart"/>
      <w:r w:rsidRPr="0087060D">
        <w:t>Масик</w:t>
      </w:r>
      <w:proofErr w:type="spellEnd"/>
      <w:r w:rsidRPr="0087060D">
        <w:t xml:space="preserve"> Олег</w:t>
      </w:r>
    </w:p>
    <w:p w14:paraId="22434C13" w14:textId="39FEDB40" w:rsidR="0087060D" w:rsidRDefault="0087060D" w:rsidP="0087060D">
      <w:pPr>
        <w:pStyle w:val="12"/>
        <w:ind w:firstLine="0"/>
        <w:jc w:val="right"/>
      </w:pPr>
      <w:r w:rsidRPr="0087060D">
        <w:t xml:space="preserve"> Керівник</w:t>
      </w:r>
      <w:r w:rsidR="007B114C">
        <w:t xml:space="preserve">: </w:t>
      </w:r>
      <w:r w:rsidRPr="0087060D">
        <w:t>доктор політичних наук, професор.</w:t>
      </w:r>
    </w:p>
    <w:p w14:paraId="2B347C5C" w14:textId="5B2E1664" w:rsidR="0087060D" w:rsidRDefault="0087060D" w:rsidP="0087060D">
      <w:pPr>
        <w:pStyle w:val="12"/>
        <w:ind w:firstLine="0"/>
        <w:jc w:val="right"/>
      </w:pPr>
      <w:r w:rsidRPr="0087060D">
        <w:t>Климончук Василь Йоси</w:t>
      </w:r>
      <w:r w:rsidR="007B114C">
        <w:t>ф</w:t>
      </w:r>
      <w:r w:rsidRPr="0087060D">
        <w:t>ович</w:t>
      </w:r>
    </w:p>
    <w:p w14:paraId="44DBF195" w14:textId="77777777" w:rsidR="00456868" w:rsidRDefault="0087060D" w:rsidP="0087060D">
      <w:pPr>
        <w:pStyle w:val="12"/>
        <w:ind w:firstLine="0"/>
        <w:jc w:val="right"/>
      </w:pPr>
      <w:r>
        <w:t>Рецензент:</w:t>
      </w:r>
      <w:r w:rsidR="00456868">
        <w:t xml:space="preserve"> </w:t>
      </w:r>
      <w:proofErr w:type="spellStart"/>
      <w:r w:rsidR="00456868">
        <w:t>канд</w:t>
      </w:r>
      <w:proofErr w:type="spellEnd"/>
      <w:r w:rsidR="00456868">
        <w:t xml:space="preserve">. політ. наук, </w:t>
      </w:r>
    </w:p>
    <w:p w14:paraId="6DA10FB8" w14:textId="76C0286E" w:rsidR="0087060D" w:rsidRDefault="00456868" w:rsidP="0087060D">
      <w:pPr>
        <w:pStyle w:val="12"/>
        <w:ind w:firstLine="0"/>
        <w:jc w:val="right"/>
      </w:pPr>
      <w:r>
        <w:t xml:space="preserve">доцент </w:t>
      </w:r>
      <w:proofErr w:type="spellStart"/>
      <w:r>
        <w:t>Москалюк</w:t>
      </w:r>
      <w:proofErr w:type="spellEnd"/>
      <w:r>
        <w:t xml:space="preserve"> Михайло Федорович</w:t>
      </w:r>
    </w:p>
    <w:p w14:paraId="0D9D87D0" w14:textId="027C9FF1" w:rsidR="0087060D" w:rsidRDefault="0087060D" w:rsidP="0087060D">
      <w:pPr>
        <w:pStyle w:val="12"/>
        <w:ind w:firstLine="0"/>
        <w:jc w:val="right"/>
      </w:pPr>
      <w:r w:rsidRPr="0087060D">
        <w:t xml:space="preserve"> </w:t>
      </w:r>
    </w:p>
    <w:p w14:paraId="32D9FA29" w14:textId="77777777" w:rsidR="0087060D" w:rsidRDefault="0087060D" w:rsidP="0087060D">
      <w:pPr>
        <w:pStyle w:val="12"/>
        <w:ind w:firstLine="0"/>
        <w:jc w:val="right"/>
      </w:pPr>
    </w:p>
    <w:p w14:paraId="21A8E2EC" w14:textId="77777777" w:rsidR="0087060D" w:rsidRDefault="0087060D" w:rsidP="0087060D">
      <w:pPr>
        <w:pStyle w:val="12"/>
        <w:ind w:firstLine="0"/>
        <w:jc w:val="right"/>
      </w:pPr>
    </w:p>
    <w:p w14:paraId="3935E349" w14:textId="77777777" w:rsidR="0087060D" w:rsidRDefault="0087060D" w:rsidP="0087060D">
      <w:pPr>
        <w:pStyle w:val="12"/>
        <w:ind w:firstLine="0"/>
      </w:pPr>
    </w:p>
    <w:p w14:paraId="2B90D642" w14:textId="77777777" w:rsidR="0087060D" w:rsidRDefault="0087060D" w:rsidP="0087060D">
      <w:pPr>
        <w:pStyle w:val="12"/>
        <w:ind w:firstLine="0"/>
        <w:jc w:val="right"/>
      </w:pPr>
    </w:p>
    <w:p w14:paraId="45C8A2AD" w14:textId="2F69468F" w:rsidR="004D5CAE" w:rsidRPr="0087060D" w:rsidRDefault="0087060D" w:rsidP="0087060D">
      <w:pPr>
        <w:pStyle w:val="12"/>
        <w:ind w:firstLine="0"/>
        <w:jc w:val="center"/>
      </w:pPr>
      <w:r w:rsidRPr="0087060D">
        <w:t>Івано-Франківськ – 20</w:t>
      </w:r>
      <w:r>
        <w:t>25</w:t>
      </w:r>
      <w:r w:rsidRPr="0087060D">
        <w:t xml:space="preserve"> р.</w:t>
      </w:r>
    </w:p>
    <w:p w14:paraId="00833FF8" w14:textId="1FE9D1DA" w:rsidR="004D5CAE" w:rsidRPr="00382D91" w:rsidRDefault="004D5CAE">
      <w:pPr>
        <w:spacing w:line="259" w:lineRule="auto"/>
        <w:rPr>
          <w:rFonts w:ascii="Times New Roman" w:hAnsi="Times New Roman" w:cs="Times New Roman"/>
          <w:b/>
          <w:bCs/>
          <w:color w:val="000000" w:themeColor="text1"/>
          <w:sz w:val="28"/>
          <w:szCs w:val="28"/>
          <w:lang w:val="uk-UA"/>
        </w:rPr>
      </w:pPr>
    </w:p>
    <w:p w14:paraId="4A15E3F6" w14:textId="3D15985F" w:rsidR="00BB1DA1" w:rsidRPr="00382D91" w:rsidRDefault="005A288E" w:rsidP="005A288E">
      <w:pPr>
        <w:pStyle w:val="12"/>
        <w:jc w:val="center"/>
        <w:rPr>
          <w:b/>
          <w:bCs/>
        </w:rPr>
      </w:pPr>
      <w:r w:rsidRPr="00382D91">
        <w:rPr>
          <w:b/>
          <w:bCs/>
        </w:rPr>
        <w:lastRenderedPageBreak/>
        <w:t>ЗМІСТ</w:t>
      </w:r>
    </w:p>
    <w:sdt>
      <w:sdtPr>
        <w:rPr>
          <w:rFonts w:asciiTheme="minorHAnsi" w:hAnsiTheme="minorHAnsi" w:cs="Times New Roman"/>
          <w:color w:val="000000" w:themeColor="text1"/>
          <w:sz w:val="22"/>
          <w:szCs w:val="28"/>
          <w:lang w:val="uk-UA"/>
        </w:rPr>
        <w:id w:val="949743555"/>
        <w:docPartObj>
          <w:docPartGallery w:val="Table of Contents"/>
          <w:docPartUnique/>
        </w:docPartObj>
      </w:sdtPr>
      <w:sdtEndPr>
        <w:rPr>
          <w:rFonts w:ascii="Times New Roman" w:hAnsi="Times New Roman"/>
          <w:sz w:val="28"/>
        </w:rPr>
      </w:sdtEndPr>
      <w:sdtContent>
        <w:p w14:paraId="54086DBE" w14:textId="28CB7D9A" w:rsidR="003D3CAD" w:rsidRPr="003D3CAD" w:rsidRDefault="005A288E">
          <w:pPr>
            <w:pStyle w:val="13"/>
            <w:tabs>
              <w:tab w:val="right" w:leader="dot" w:pos="9628"/>
            </w:tabs>
            <w:rPr>
              <w:rFonts w:eastAsiaTheme="minorEastAsia" w:cs="Times New Roman"/>
              <w:noProof/>
              <w:kern w:val="2"/>
              <w:szCs w:val="28"/>
              <w14:ligatures w14:val="standardContextual"/>
            </w:rPr>
          </w:pPr>
          <w:r w:rsidRPr="00382D91">
            <w:rPr>
              <w:rFonts w:eastAsiaTheme="majorEastAsia" w:cstheme="majorBidi"/>
              <w:color w:val="2F5496" w:themeColor="accent1" w:themeShade="BF"/>
              <w:szCs w:val="32"/>
              <w:lang w:val="uk-UA" w:eastAsia="ru-RU"/>
            </w:rPr>
            <w:fldChar w:fldCharType="begin"/>
          </w:r>
          <w:r w:rsidRPr="00382D91">
            <w:rPr>
              <w:lang w:val="uk-UA"/>
            </w:rPr>
            <w:instrText xml:space="preserve"> TOC \o "1-3" \h \z \u </w:instrText>
          </w:r>
          <w:r w:rsidRPr="00382D91">
            <w:rPr>
              <w:rFonts w:eastAsiaTheme="majorEastAsia" w:cstheme="majorBidi"/>
              <w:color w:val="2F5496" w:themeColor="accent1" w:themeShade="BF"/>
              <w:szCs w:val="32"/>
              <w:lang w:val="uk-UA" w:eastAsia="ru-RU"/>
            </w:rPr>
            <w:fldChar w:fldCharType="separate"/>
          </w:r>
          <w:hyperlink w:anchor="_Toc197865240" w:history="1">
            <w:r w:rsidR="003D3CAD" w:rsidRPr="003D3CAD">
              <w:rPr>
                <w:rStyle w:val="a8"/>
                <w:rFonts w:cs="Times New Roman"/>
                <w:noProof/>
                <w:szCs w:val="28"/>
              </w:rPr>
              <w:t>ВСТУП</w:t>
            </w:r>
            <w:r w:rsidR="003D3CAD" w:rsidRPr="003D3CAD">
              <w:rPr>
                <w:rFonts w:cs="Times New Roman"/>
                <w:noProof/>
                <w:webHidden/>
                <w:szCs w:val="28"/>
              </w:rPr>
              <w:tab/>
            </w:r>
            <w:r w:rsidR="003D3CAD" w:rsidRPr="003D3CAD">
              <w:rPr>
                <w:rFonts w:cs="Times New Roman"/>
                <w:noProof/>
                <w:webHidden/>
                <w:szCs w:val="28"/>
              </w:rPr>
              <w:fldChar w:fldCharType="begin"/>
            </w:r>
            <w:r w:rsidR="003D3CAD" w:rsidRPr="003D3CAD">
              <w:rPr>
                <w:rFonts w:cs="Times New Roman"/>
                <w:noProof/>
                <w:webHidden/>
                <w:szCs w:val="28"/>
              </w:rPr>
              <w:instrText xml:space="preserve"> PAGEREF _Toc197865240 \h </w:instrText>
            </w:r>
            <w:r w:rsidR="003D3CAD" w:rsidRPr="003D3CAD">
              <w:rPr>
                <w:rFonts w:cs="Times New Roman"/>
                <w:noProof/>
                <w:webHidden/>
                <w:szCs w:val="28"/>
              </w:rPr>
            </w:r>
            <w:r w:rsidR="003D3CAD" w:rsidRPr="003D3CAD">
              <w:rPr>
                <w:rFonts w:cs="Times New Roman"/>
                <w:noProof/>
                <w:webHidden/>
                <w:szCs w:val="28"/>
              </w:rPr>
              <w:fldChar w:fldCharType="separate"/>
            </w:r>
            <w:r w:rsidR="003D3CAD" w:rsidRPr="003D3CAD">
              <w:rPr>
                <w:rFonts w:cs="Times New Roman"/>
                <w:noProof/>
                <w:webHidden/>
                <w:szCs w:val="28"/>
              </w:rPr>
              <w:t>3</w:t>
            </w:r>
            <w:r w:rsidR="003D3CAD" w:rsidRPr="003D3CAD">
              <w:rPr>
                <w:rFonts w:cs="Times New Roman"/>
                <w:noProof/>
                <w:webHidden/>
                <w:szCs w:val="28"/>
              </w:rPr>
              <w:fldChar w:fldCharType="end"/>
            </w:r>
          </w:hyperlink>
        </w:p>
        <w:p w14:paraId="62670290" w14:textId="5A9256ED" w:rsidR="003D3CAD" w:rsidRPr="003D3CAD" w:rsidRDefault="00591379">
          <w:pPr>
            <w:pStyle w:val="13"/>
            <w:tabs>
              <w:tab w:val="right" w:leader="dot" w:pos="9628"/>
            </w:tabs>
            <w:rPr>
              <w:rFonts w:eastAsiaTheme="minorEastAsia" w:cs="Times New Roman"/>
              <w:noProof/>
              <w:kern w:val="2"/>
              <w:szCs w:val="28"/>
              <w14:ligatures w14:val="standardContextual"/>
            </w:rPr>
          </w:pPr>
          <w:hyperlink w:anchor="_Toc197865241" w:history="1">
            <w:r w:rsidR="003D3CAD" w:rsidRPr="003D3CAD">
              <w:rPr>
                <w:rStyle w:val="a8"/>
                <w:rFonts w:cs="Times New Roman"/>
                <w:noProof/>
                <w:szCs w:val="28"/>
              </w:rPr>
              <w:t>РОЗДІЛ 1. ТЕОРЕТИКО-МЕТОДОЛОГІЧНІ ЗАСАДИ ДОСЛІДЖЕННЯ МІЖНАРОДНОГО ТЕРОРИЗМУ</w:t>
            </w:r>
            <w:r w:rsidR="003D3CAD" w:rsidRPr="003D3CAD">
              <w:rPr>
                <w:rFonts w:cs="Times New Roman"/>
                <w:noProof/>
                <w:webHidden/>
                <w:szCs w:val="28"/>
              </w:rPr>
              <w:tab/>
            </w:r>
            <w:r w:rsidR="003D3CAD" w:rsidRPr="003D3CAD">
              <w:rPr>
                <w:rFonts w:cs="Times New Roman"/>
                <w:noProof/>
                <w:webHidden/>
                <w:szCs w:val="28"/>
              </w:rPr>
              <w:fldChar w:fldCharType="begin"/>
            </w:r>
            <w:r w:rsidR="003D3CAD" w:rsidRPr="003D3CAD">
              <w:rPr>
                <w:rFonts w:cs="Times New Roman"/>
                <w:noProof/>
                <w:webHidden/>
                <w:szCs w:val="28"/>
              </w:rPr>
              <w:instrText xml:space="preserve"> PAGEREF _Toc197865241 \h </w:instrText>
            </w:r>
            <w:r w:rsidR="003D3CAD" w:rsidRPr="003D3CAD">
              <w:rPr>
                <w:rFonts w:cs="Times New Roman"/>
                <w:noProof/>
                <w:webHidden/>
                <w:szCs w:val="28"/>
              </w:rPr>
            </w:r>
            <w:r w:rsidR="003D3CAD" w:rsidRPr="003D3CAD">
              <w:rPr>
                <w:rFonts w:cs="Times New Roman"/>
                <w:noProof/>
                <w:webHidden/>
                <w:szCs w:val="28"/>
              </w:rPr>
              <w:fldChar w:fldCharType="separate"/>
            </w:r>
            <w:r w:rsidR="003D3CAD" w:rsidRPr="003D3CAD">
              <w:rPr>
                <w:rFonts w:cs="Times New Roman"/>
                <w:noProof/>
                <w:webHidden/>
                <w:szCs w:val="28"/>
              </w:rPr>
              <w:t>6</w:t>
            </w:r>
            <w:r w:rsidR="003D3CAD" w:rsidRPr="003D3CAD">
              <w:rPr>
                <w:rFonts w:cs="Times New Roman"/>
                <w:noProof/>
                <w:webHidden/>
                <w:szCs w:val="28"/>
              </w:rPr>
              <w:fldChar w:fldCharType="end"/>
            </w:r>
          </w:hyperlink>
        </w:p>
        <w:p w14:paraId="24DA47C6" w14:textId="50DC7587" w:rsidR="003D3CAD" w:rsidRPr="003D3CAD" w:rsidRDefault="00591379">
          <w:pPr>
            <w:pStyle w:val="23"/>
            <w:tabs>
              <w:tab w:val="right" w:leader="dot" w:pos="9628"/>
            </w:tabs>
            <w:rPr>
              <w:rFonts w:ascii="Times New Roman" w:eastAsiaTheme="minorEastAsia" w:hAnsi="Times New Roman" w:cs="Times New Roman"/>
              <w:noProof/>
              <w:kern w:val="2"/>
              <w:sz w:val="28"/>
              <w:szCs w:val="28"/>
              <w14:ligatures w14:val="standardContextual"/>
            </w:rPr>
          </w:pPr>
          <w:hyperlink w:anchor="_Toc197865242" w:history="1">
            <w:r w:rsidR="003D3CAD" w:rsidRPr="003D3CAD">
              <w:rPr>
                <w:rStyle w:val="a8"/>
                <w:rFonts w:ascii="Times New Roman" w:hAnsi="Times New Roman" w:cs="Times New Roman"/>
                <w:noProof/>
                <w:sz w:val="28"/>
                <w:szCs w:val="28"/>
              </w:rPr>
              <w:t>1.1 Сутність та еволюція поняття "міжнародний тероризм" у сучасній науці</w:t>
            </w:r>
            <w:r w:rsidR="003D3CAD" w:rsidRPr="003D3CAD">
              <w:rPr>
                <w:rFonts w:ascii="Times New Roman" w:hAnsi="Times New Roman" w:cs="Times New Roman"/>
                <w:noProof/>
                <w:webHidden/>
                <w:sz w:val="28"/>
                <w:szCs w:val="28"/>
              </w:rPr>
              <w:tab/>
            </w:r>
            <w:r w:rsidR="003D3CAD" w:rsidRPr="003D3CAD">
              <w:rPr>
                <w:rFonts w:ascii="Times New Roman" w:hAnsi="Times New Roman" w:cs="Times New Roman"/>
                <w:noProof/>
                <w:webHidden/>
                <w:sz w:val="28"/>
                <w:szCs w:val="28"/>
              </w:rPr>
              <w:fldChar w:fldCharType="begin"/>
            </w:r>
            <w:r w:rsidR="003D3CAD" w:rsidRPr="003D3CAD">
              <w:rPr>
                <w:rFonts w:ascii="Times New Roman" w:hAnsi="Times New Roman" w:cs="Times New Roman"/>
                <w:noProof/>
                <w:webHidden/>
                <w:sz w:val="28"/>
                <w:szCs w:val="28"/>
              </w:rPr>
              <w:instrText xml:space="preserve"> PAGEREF _Toc197865242 \h </w:instrText>
            </w:r>
            <w:r w:rsidR="003D3CAD" w:rsidRPr="003D3CAD">
              <w:rPr>
                <w:rFonts w:ascii="Times New Roman" w:hAnsi="Times New Roman" w:cs="Times New Roman"/>
                <w:noProof/>
                <w:webHidden/>
                <w:sz w:val="28"/>
                <w:szCs w:val="28"/>
              </w:rPr>
            </w:r>
            <w:r w:rsidR="003D3CAD" w:rsidRPr="003D3CAD">
              <w:rPr>
                <w:rFonts w:ascii="Times New Roman" w:hAnsi="Times New Roman" w:cs="Times New Roman"/>
                <w:noProof/>
                <w:webHidden/>
                <w:sz w:val="28"/>
                <w:szCs w:val="28"/>
              </w:rPr>
              <w:fldChar w:fldCharType="separate"/>
            </w:r>
            <w:r w:rsidR="003D3CAD" w:rsidRPr="003D3CAD">
              <w:rPr>
                <w:rFonts w:ascii="Times New Roman" w:hAnsi="Times New Roman" w:cs="Times New Roman"/>
                <w:noProof/>
                <w:webHidden/>
                <w:sz w:val="28"/>
                <w:szCs w:val="28"/>
              </w:rPr>
              <w:t>6</w:t>
            </w:r>
            <w:r w:rsidR="003D3CAD" w:rsidRPr="003D3CAD">
              <w:rPr>
                <w:rFonts w:ascii="Times New Roman" w:hAnsi="Times New Roman" w:cs="Times New Roman"/>
                <w:noProof/>
                <w:webHidden/>
                <w:sz w:val="28"/>
                <w:szCs w:val="28"/>
              </w:rPr>
              <w:fldChar w:fldCharType="end"/>
            </w:r>
          </w:hyperlink>
        </w:p>
        <w:p w14:paraId="65003B43" w14:textId="1CF5E214" w:rsidR="003D3CAD" w:rsidRPr="003D3CAD" w:rsidRDefault="00591379">
          <w:pPr>
            <w:pStyle w:val="23"/>
            <w:tabs>
              <w:tab w:val="right" w:leader="dot" w:pos="9628"/>
            </w:tabs>
            <w:rPr>
              <w:rFonts w:ascii="Times New Roman" w:eastAsiaTheme="minorEastAsia" w:hAnsi="Times New Roman" w:cs="Times New Roman"/>
              <w:noProof/>
              <w:kern w:val="2"/>
              <w:sz w:val="28"/>
              <w:szCs w:val="28"/>
              <w14:ligatures w14:val="standardContextual"/>
            </w:rPr>
          </w:pPr>
          <w:hyperlink w:anchor="_Toc197865243" w:history="1">
            <w:r w:rsidR="003D3CAD" w:rsidRPr="003D3CAD">
              <w:rPr>
                <w:rStyle w:val="a8"/>
                <w:rFonts w:ascii="Times New Roman" w:hAnsi="Times New Roman" w:cs="Times New Roman"/>
                <w:noProof/>
                <w:sz w:val="28"/>
                <w:szCs w:val="28"/>
              </w:rPr>
              <w:t>1.2 Міжнародно-правова база протидії тероризму</w:t>
            </w:r>
            <w:r w:rsidR="003D3CAD" w:rsidRPr="003D3CAD">
              <w:rPr>
                <w:rFonts w:ascii="Times New Roman" w:hAnsi="Times New Roman" w:cs="Times New Roman"/>
                <w:noProof/>
                <w:webHidden/>
                <w:sz w:val="28"/>
                <w:szCs w:val="28"/>
              </w:rPr>
              <w:tab/>
            </w:r>
            <w:r w:rsidR="003D3CAD" w:rsidRPr="003D3CAD">
              <w:rPr>
                <w:rFonts w:ascii="Times New Roman" w:hAnsi="Times New Roman" w:cs="Times New Roman"/>
                <w:noProof/>
                <w:webHidden/>
                <w:sz w:val="28"/>
                <w:szCs w:val="28"/>
              </w:rPr>
              <w:fldChar w:fldCharType="begin"/>
            </w:r>
            <w:r w:rsidR="003D3CAD" w:rsidRPr="003D3CAD">
              <w:rPr>
                <w:rFonts w:ascii="Times New Roman" w:hAnsi="Times New Roman" w:cs="Times New Roman"/>
                <w:noProof/>
                <w:webHidden/>
                <w:sz w:val="28"/>
                <w:szCs w:val="28"/>
              </w:rPr>
              <w:instrText xml:space="preserve"> PAGEREF _Toc197865243 \h </w:instrText>
            </w:r>
            <w:r w:rsidR="003D3CAD" w:rsidRPr="003D3CAD">
              <w:rPr>
                <w:rFonts w:ascii="Times New Roman" w:hAnsi="Times New Roman" w:cs="Times New Roman"/>
                <w:noProof/>
                <w:webHidden/>
                <w:sz w:val="28"/>
                <w:szCs w:val="28"/>
              </w:rPr>
            </w:r>
            <w:r w:rsidR="003D3CAD" w:rsidRPr="003D3CAD">
              <w:rPr>
                <w:rFonts w:ascii="Times New Roman" w:hAnsi="Times New Roman" w:cs="Times New Roman"/>
                <w:noProof/>
                <w:webHidden/>
                <w:sz w:val="28"/>
                <w:szCs w:val="28"/>
              </w:rPr>
              <w:fldChar w:fldCharType="separate"/>
            </w:r>
            <w:r w:rsidR="003D3CAD" w:rsidRPr="003D3CAD">
              <w:rPr>
                <w:rFonts w:ascii="Times New Roman" w:hAnsi="Times New Roman" w:cs="Times New Roman"/>
                <w:noProof/>
                <w:webHidden/>
                <w:sz w:val="28"/>
                <w:szCs w:val="28"/>
              </w:rPr>
              <w:t>13</w:t>
            </w:r>
            <w:r w:rsidR="003D3CAD" w:rsidRPr="003D3CAD">
              <w:rPr>
                <w:rFonts w:ascii="Times New Roman" w:hAnsi="Times New Roman" w:cs="Times New Roman"/>
                <w:noProof/>
                <w:webHidden/>
                <w:sz w:val="28"/>
                <w:szCs w:val="28"/>
              </w:rPr>
              <w:fldChar w:fldCharType="end"/>
            </w:r>
          </w:hyperlink>
        </w:p>
        <w:p w14:paraId="54EE6C5B" w14:textId="5C1A18A7" w:rsidR="003D3CAD" w:rsidRPr="003D3CAD" w:rsidRDefault="00591379">
          <w:pPr>
            <w:pStyle w:val="13"/>
            <w:tabs>
              <w:tab w:val="right" w:leader="dot" w:pos="9628"/>
            </w:tabs>
            <w:rPr>
              <w:rFonts w:eastAsiaTheme="minorEastAsia" w:cs="Times New Roman"/>
              <w:noProof/>
              <w:kern w:val="2"/>
              <w:szCs w:val="28"/>
              <w14:ligatures w14:val="standardContextual"/>
            </w:rPr>
          </w:pPr>
          <w:hyperlink w:anchor="_Toc197865244" w:history="1">
            <w:r w:rsidR="003D3CAD" w:rsidRPr="003D3CAD">
              <w:rPr>
                <w:rStyle w:val="a8"/>
                <w:rFonts w:cs="Times New Roman"/>
                <w:noProof/>
                <w:szCs w:val="28"/>
              </w:rPr>
              <w:t>РОЗДІЛ 2. ГЛОБАЛЬНІ МЕХАНІЗМИ БОРОТЬБИ З ТЕРОРИЗМОМ</w:t>
            </w:r>
            <w:r w:rsidR="003D3CAD" w:rsidRPr="003D3CAD">
              <w:rPr>
                <w:rFonts w:cs="Times New Roman"/>
                <w:noProof/>
                <w:webHidden/>
                <w:szCs w:val="28"/>
              </w:rPr>
              <w:tab/>
            </w:r>
            <w:r w:rsidR="003D3CAD" w:rsidRPr="003D3CAD">
              <w:rPr>
                <w:rFonts w:cs="Times New Roman"/>
                <w:noProof/>
                <w:webHidden/>
                <w:szCs w:val="28"/>
              </w:rPr>
              <w:fldChar w:fldCharType="begin"/>
            </w:r>
            <w:r w:rsidR="003D3CAD" w:rsidRPr="003D3CAD">
              <w:rPr>
                <w:rFonts w:cs="Times New Roman"/>
                <w:noProof/>
                <w:webHidden/>
                <w:szCs w:val="28"/>
              </w:rPr>
              <w:instrText xml:space="preserve"> PAGEREF _Toc197865244 \h </w:instrText>
            </w:r>
            <w:r w:rsidR="003D3CAD" w:rsidRPr="003D3CAD">
              <w:rPr>
                <w:rFonts w:cs="Times New Roman"/>
                <w:noProof/>
                <w:webHidden/>
                <w:szCs w:val="28"/>
              </w:rPr>
            </w:r>
            <w:r w:rsidR="003D3CAD" w:rsidRPr="003D3CAD">
              <w:rPr>
                <w:rFonts w:cs="Times New Roman"/>
                <w:noProof/>
                <w:webHidden/>
                <w:szCs w:val="28"/>
              </w:rPr>
              <w:fldChar w:fldCharType="separate"/>
            </w:r>
            <w:r w:rsidR="003D3CAD" w:rsidRPr="003D3CAD">
              <w:rPr>
                <w:rFonts w:cs="Times New Roman"/>
                <w:noProof/>
                <w:webHidden/>
                <w:szCs w:val="28"/>
              </w:rPr>
              <w:t>21</w:t>
            </w:r>
            <w:r w:rsidR="003D3CAD" w:rsidRPr="003D3CAD">
              <w:rPr>
                <w:rFonts w:cs="Times New Roman"/>
                <w:noProof/>
                <w:webHidden/>
                <w:szCs w:val="28"/>
              </w:rPr>
              <w:fldChar w:fldCharType="end"/>
            </w:r>
          </w:hyperlink>
        </w:p>
        <w:p w14:paraId="59BFB1EE" w14:textId="386AF6F5" w:rsidR="003D3CAD" w:rsidRPr="003D3CAD" w:rsidRDefault="00591379">
          <w:pPr>
            <w:pStyle w:val="23"/>
            <w:tabs>
              <w:tab w:val="right" w:leader="dot" w:pos="9628"/>
            </w:tabs>
            <w:rPr>
              <w:rFonts w:ascii="Times New Roman" w:eastAsiaTheme="minorEastAsia" w:hAnsi="Times New Roman" w:cs="Times New Roman"/>
              <w:noProof/>
              <w:kern w:val="2"/>
              <w:sz w:val="28"/>
              <w:szCs w:val="28"/>
              <w14:ligatures w14:val="standardContextual"/>
            </w:rPr>
          </w:pPr>
          <w:hyperlink w:anchor="_Toc197865245" w:history="1">
            <w:r w:rsidR="003D3CAD" w:rsidRPr="003D3CAD">
              <w:rPr>
                <w:rStyle w:val="a8"/>
                <w:rFonts w:ascii="Times New Roman" w:hAnsi="Times New Roman" w:cs="Times New Roman"/>
                <w:noProof/>
                <w:sz w:val="28"/>
                <w:szCs w:val="28"/>
              </w:rPr>
              <w:t>2.1 Діяльність міжнародних організацій у сфері протидії тероризму</w:t>
            </w:r>
            <w:r w:rsidR="003D3CAD" w:rsidRPr="003D3CAD">
              <w:rPr>
                <w:rFonts w:ascii="Times New Roman" w:hAnsi="Times New Roman" w:cs="Times New Roman"/>
                <w:noProof/>
                <w:webHidden/>
                <w:sz w:val="28"/>
                <w:szCs w:val="28"/>
              </w:rPr>
              <w:tab/>
            </w:r>
            <w:r w:rsidR="003D3CAD" w:rsidRPr="003D3CAD">
              <w:rPr>
                <w:rFonts w:ascii="Times New Roman" w:hAnsi="Times New Roman" w:cs="Times New Roman"/>
                <w:noProof/>
                <w:webHidden/>
                <w:sz w:val="28"/>
                <w:szCs w:val="28"/>
              </w:rPr>
              <w:fldChar w:fldCharType="begin"/>
            </w:r>
            <w:r w:rsidR="003D3CAD" w:rsidRPr="003D3CAD">
              <w:rPr>
                <w:rFonts w:ascii="Times New Roman" w:hAnsi="Times New Roman" w:cs="Times New Roman"/>
                <w:noProof/>
                <w:webHidden/>
                <w:sz w:val="28"/>
                <w:szCs w:val="28"/>
              </w:rPr>
              <w:instrText xml:space="preserve"> PAGEREF _Toc197865245 \h </w:instrText>
            </w:r>
            <w:r w:rsidR="003D3CAD" w:rsidRPr="003D3CAD">
              <w:rPr>
                <w:rFonts w:ascii="Times New Roman" w:hAnsi="Times New Roman" w:cs="Times New Roman"/>
                <w:noProof/>
                <w:webHidden/>
                <w:sz w:val="28"/>
                <w:szCs w:val="28"/>
              </w:rPr>
            </w:r>
            <w:r w:rsidR="003D3CAD" w:rsidRPr="003D3CAD">
              <w:rPr>
                <w:rFonts w:ascii="Times New Roman" w:hAnsi="Times New Roman" w:cs="Times New Roman"/>
                <w:noProof/>
                <w:webHidden/>
                <w:sz w:val="28"/>
                <w:szCs w:val="28"/>
              </w:rPr>
              <w:fldChar w:fldCharType="separate"/>
            </w:r>
            <w:r w:rsidR="003D3CAD" w:rsidRPr="003D3CAD">
              <w:rPr>
                <w:rFonts w:ascii="Times New Roman" w:hAnsi="Times New Roman" w:cs="Times New Roman"/>
                <w:noProof/>
                <w:webHidden/>
                <w:sz w:val="28"/>
                <w:szCs w:val="28"/>
              </w:rPr>
              <w:t>21</w:t>
            </w:r>
            <w:r w:rsidR="003D3CAD" w:rsidRPr="003D3CAD">
              <w:rPr>
                <w:rFonts w:ascii="Times New Roman" w:hAnsi="Times New Roman" w:cs="Times New Roman"/>
                <w:noProof/>
                <w:webHidden/>
                <w:sz w:val="28"/>
                <w:szCs w:val="28"/>
              </w:rPr>
              <w:fldChar w:fldCharType="end"/>
            </w:r>
          </w:hyperlink>
        </w:p>
        <w:p w14:paraId="2A19CD41" w14:textId="10FC40EF" w:rsidR="003D3CAD" w:rsidRPr="003D3CAD" w:rsidRDefault="00591379">
          <w:pPr>
            <w:pStyle w:val="23"/>
            <w:tabs>
              <w:tab w:val="right" w:leader="dot" w:pos="9628"/>
            </w:tabs>
            <w:rPr>
              <w:rFonts w:ascii="Times New Roman" w:eastAsiaTheme="minorEastAsia" w:hAnsi="Times New Roman" w:cs="Times New Roman"/>
              <w:noProof/>
              <w:kern w:val="2"/>
              <w:sz w:val="28"/>
              <w:szCs w:val="28"/>
              <w14:ligatures w14:val="standardContextual"/>
            </w:rPr>
          </w:pPr>
          <w:hyperlink w:anchor="_Toc197865246" w:history="1">
            <w:r w:rsidR="003D3CAD" w:rsidRPr="003D3CAD">
              <w:rPr>
                <w:rStyle w:val="a8"/>
                <w:rFonts w:ascii="Times New Roman" w:hAnsi="Times New Roman" w:cs="Times New Roman"/>
                <w:noProof/>
                <w:sz w:val="28"/>
                <w:szCs w:val="28"/>
              </w:rPr>
              <w:t>2.2 Міжнародне співробітництво у сфері обміну інформацією та спільних антитерористичних операцій</w:t>
            </w:r>
            <w:r w:rsidR="003D3CAD" w:rsidRPr="003D3CAD">
              <w:rPr>
                <w:rFonts w:ascii="Times New Roman" w:hAnsi="Times New Roman" w:cs="Times New Roman"/>
                <w:noProof/>
                <w:webHidden/>
                <w:sz w:val="28"/>
                <w:szCs w:val="28"/>
              </w:rPr>
              <w:tab/>
            </w:r>
            <w:r w:rsidR="003D3CAD" w:rsidRPr="003D3CAD">
              <w:rPr>
                <w:rFonts w:ascii="Times New Roman" w:hAnsi="Times New Roman" w:cs="Times New Roman"/>
                <w:noProof/>
                <w:webHidden/>
                <w:sz w:val="28"/>
                <w:szCs w:val="28"/>
              </w:rPr>
              <w:fldChar w:fldCharType="begin"/>
            </w:r>
            <w:r w:rsidR="003D3CAD" w:rsidRPr="003D3CAD">
              <w:rPr>
                <w:rFonts w:ascii="Times New Roman" w:hAnsi="Times New Roman" w:cs="Times New Roman"/>
                <w:noProof/>
                <w:webHidden/>
                <w:sz w:val="28"/>
                <w:szCs w:val="28"/>
              </w:rPr>
              <w:instrText xml:space="preserve"> PAGEREF _Toc197865246 \h </w:instrText>
            </w:r>
            <w:r w:rsidR="003D3CAD" w:rsidRPr="003D3CAD">
              <w:rPr>
                <w:rFonts w:ascii="Times New Roman" w:hAnsi="Times New Roman" w:cs="Times New Roman"/>
                <w:noProof/>
                <w:webHidden/>
                <w:sz w:val="28"/>
                <w:szCs w:val="28"/>
              </w:rPr>
            </w:r>
            <w:r w:rsidR="003D3CAD" w:rsidRPr="003D3CAD">
              <w:rPr>
                <w:rFonts w:ascii="Times New Roman" w:hAnsi="Times New Roman" w:cs="Times New Roman"/>
                <w:noProof/>
                <w:webHidden/>
                <w:sz w:val="28"/>
                <w:szCs w:val="28"/>
              </w:rPr>
              <w:fldChar w:fldCharType="separate"/>
            </w:r>
            <w:r w:rsidR="003D3CAD" w:rsidRPr="003D3CAD">
              <w:rPr>
                <w:rFonts w:ascii="Times New Roman" w:hAnsi="Times New Roman" w:cs="Times New Roman"/>
                <w:noProof/>
                <w:webHidden/>
                <w:sz w:val="28"/>
                <w:szCs w:val="28"/>
              </w:rPr>
              <w:t>27</w:t>
            </w:r>
            <w:r w:rsidR="003D3CAD" w:rsidRPr="003D3CAD">
              <w:rPr>
                <w:rFonts w:ascii="Times New Roman" w:hAnsi="Times New Roman" w:cs="Times New Roman"/>
                <w:noProof/>
                <w:webHidden/>
                <w:sz w:val="28"/>
                <w:szCs w:val="28"/>
              </w:rPr>
              <w:fldChar w:fldCharType="end"/>
            </w:r>
          </w:hyperlink>
        </w:p>
        <w:p w14:paraId="3AE40FA1" w14:textId="19192F11" w:rsidR="003D3CAD" w:rsidRPr="003D3CAD" w:rsidRDefault="00591379">
          <w:pPr>
            <w:pStyle w:val="13"/>
            <w:tabs>
              <w:tab w:val="right" w:leader="dot" w:pos="9628"/>
            </w:tabs>
            <w:rPr>
              <w:rFonts w:eastAsiaTheme="minorEastAsia" w:cs="Times New Roman"/>
              <w:noProof/>
              <w:kern w:val="2"/>
              <w:szCs w:val="28"/>
              <w14:ligatures w14:val="standardContextual"/>
            </w:rPr>
          </w:pPr>
          <w:hyperlink w:anchor="_Toc197865247" w:history="1">
            <w:r w:rsidR="003D3CAD" w:rsidRPr="003D3CAD">
              <w:rPr>
                <w:rStyle w:val="a8"/>
                <w:rFonts w:cs="Times New Roman"/>
                <w:noProof/>
                <w:szCs w:val="28"/>
              </w:rPr>
              <w:t>РОЗДІЛ 3. ВДОСКОНАЛЕННЯ СИСТЕМИ МІЖНАРОДНОЇ БОРОТЬБИ З ТЕРОРИЗМОМ</w:t>
            </w:r>
            <w:r w:rsidR="003D3CAD" w:rsidRPr="003D3CAD">
              <w:rPr>
                <w:rFonts w:cs="Times New Roman"/>
                <w:noProof/>
                <w:webHidden/>
                <w:szCs w:val="28"/>
              </w:rPr>
              <w:tab/>
            </w:r>
            <w:r w:rsidR="003D3CAD" w:rsidRPr="003D3CAD">
              <w:rPr>
                <w:rFonts w:cs="Times New Roman"/>
                <w:noProof/>
                <w:webHidden/>
                <w:szCs w:val="28"/>
              </w:rPr>
              <w:fldChar w:fldCharType="begin"/>
            </w:r>
            <w:r w:rsidR="003D3CAD" w:rsidRPr="003D3CAD">
              <w:rPr>
                <w:rFonts w:cs="Times New Roman"/>
                <w:noProof/>
                <w:webHidden/>
                <w:szCs w:val="28"/>
              </w:rPr>
              <w:instrText xml:space="preserve"> PAGEREF _Toc197865247 \h </w:instrText>
            </w:r>
            <w:r w:rsidR="003D3CAD" w:rsidRPr="003D3CAD">
              <w:rPr>
                <w:rFonts w:cs="Times New Roman"/>
                <w:noProof/>
                <w:webHidden/>
                <w:szCs w:val="28"/>
              </w:rPr>
            </w:r>
            <w:r w:rsidR="003D3CAD" w:rsidRPr="003D3CAD">
              <w:rPr>
                <w:rFonts w:cs="Times New Roman"/>
                <w:noProof/>
                <w:webHidden/>
                <w:szCs w:val="28"/>
              </w:rPr>
              <w:fldChar w:fldCharType="separate"/>
            </w:r>
            <w:r w:rsidR="003D3CAD" w:rsidRPr="003D3CAD">
              <w:rPr>
                <w:rFonts w:cs="Times New Roman"/>
                <w:noProof/>
                <w:webHidden/>
                <w:szCs w:val="28"/>
              </w:rPr>
              <w:t>37</w:t>
            </w:r>
            <w:r w:rsidR="003D3CAD" w:rsidRPr="003D3CAD">
              <w:rPr>
                <w:rFonts w:cs="Times New Roman"/>
                <w:noProof/>
                <w:webHidden/>
                <w:szCs w:val="28"/>
              </w:rPr>
              <w:fldChar w:fldCharType="end"/>
            </w:r>
          </w:hyperlink>
        </w:p>
        <w:p w14:paraId="5A38653C" w14:textId="7091E2EC" w:rsidR="003D3CAD" w:rsidRPr="003D3CAD" w:rsidRDefault="00591379">
          <w:pPr>
            <w:pStyle w:val="23"/>
            <w:tabs>
              <w:tab w:val="right" w:leader="dot" w:pos="9628"/>
            </w:tabs>
            <w:rPr>
              <w:rFonts w:ascii="Times New Roman" w:eastAsiaTheme="minorEastAsia" w:hAnsi="Times New Roman" w:cs="Times New Roman"/>
              <w:noProof/>
              <w:kern w:val="2"/>
              <w:sz w:val="28"/>
              <w:szCs w:val="28"/>
              <w14:ligatures w14:val="standardContextual"/>
            </w:rPr>
          </w:pPr>
          <w:hyperlink w:anchor="_Toc197865248" w:history="1">
            <w:r w:rsidR="003D3CAD" w:rsidRPr="003D3CAD">
              <w:rPr>
                <w:rStyle w:val="a8"/>
                <w:rFonts w:ascii="Times New Roman" w:hAnsi="Times New Roman" w:cs="Times New Roman"/>
                <w:noProof/>
                <w:sz w:val="28"/>
                <w:szCs w:val="28"/>
              </w:rPr>
              <w:t>3.1 Сучасні виклики та проблеми міжнародної антитерористичної діяльності</w:t>
            </w:r>
            <w:r w:rsidR="003D3CAD" w:rsidRPr="003D3CAD">
              <w:rPr>
                <w:rFonts w:ascii="Times New Roman" w:hAnsi="Times New Roman" w:cs="Times New Roman"/>
                <w:noProof/>
                <w:webHidden/>
                <w:sz w:val="28"/>
                <w:szCs w:val="28"/>
              </w:rPr>
              <w:tab/>
            </w:r>
            <w:r w:rsidR="003D3CAD" w:rsidRPr="003D3CAD">
              <w:rPr>
                <w:rFonts w:ascii="Times New Roman" w:hAnsi="Times New Roman" w:cs="Times New Roman"/>
                <w:noProof/>
                <w:webHidden/>
                <w:sz w:val="28"/>
                <w:szCs w:val="28"/>
              </w:rPr>
              <w:fldChar w:fldCharType="begin"/>
            </w:r>
            <w:r w:rsidR="003D3CAD" w:rsidRPr="003D3CAD">
              <w:rPr>
                <w:rFonts w:ascii="Times New Roman" w:hAnsi="Times New Roman" w:cs="Times New Roman"/>
                <w:noProof/>
                <w:webHidden/>
                <w:sz w:val="28"/>
                <w:szCs w:val="28"/>
              </w:rPr>
              <w:instrText xml:space="preserve"> PAGEREF _Toc197865248 \h </w:instrText>
            </w:r>
            <w:r w:rsidR="003D3CAD" w:rsidRPr="003D3CAD">
              <w:rPr>
                <w:rFonts w:ascii="Times New Roman" w:hAnsi="Times New Roman" w:cs="Times New Roman"/>
                <w:noProof/>
                <w:webHidden/>
                <w:sz w:val="28"/>
                <w:szCs w:val="28"/>
              </w:rPr>
            </w:r>
            <w:r w:rsidR="003D3CAD" w:rsidRPr="003D3CAD">
              <w:rPr>
                <w:rFonts w:ascii="Times New Roman" w:hAnsi="Times New Roman" w:cs="Times New Roman"/>
                <w:noProof/>
                <w:webHidden/>
                <w:sz w:val="28"/>
                <w:szCs w:val="28"/>
              </w:rPr>
              <w:fldChar w:fldCharType="separate"/>
            </w:r>
            <w:r w:rsidR="003D3CAD" w:rsidRPr="003D3CAD">
              <w:rPr>
                <w:rFonts w:ascii="Times New Roman" w:hAnsi="Times New Roman" w:cs="Times New Roman"/>
                <w:noProof/>
                <w:webHidden/>
                <w:sz w:val="28"/>
                <w:szCs w:val="28"/>
              </w:rPr>
              <w:t>37</w:t>
            </w:r>
            <w:r w:rsidR="003D3CAD" w:rsidRPr="003D3CAD">
              <w:rPr>
                <w:rFonts w:ascii="Times New Roman" w:hAnsi="Times New Roman" w:cs="Times New Roman"/>
                <w:noProof/>
                <w:webHidden/>
                <w:sz w:val="28"/>
                <w:szCs w:val="28"/>
              </w:rPr>
              <w:fldChar w:fldCharType="end"/>
            </w:r>
          </w:hyperlink>
        </w:p>
        <w:p w14:paraId="40908F28" w14:textId="142B34E8" w:rsidR="003D3CAD" w:rsidRPr="003D3CAD" w:rsidRDefault="00591379">
          <w:pPr>
            <w:pStyle w:val="23"/>
            <w:tabs>
              <w:tab w:val="right" w:leader="dot" w:pos="9628"/>
            </w:tabs>
            <w:rPr>
              <w:rFonts w:ascii="Times New Roman" w:eastAsiaTheme="minorEastAsia" w:hAnsi="Times New Roman" w:cs="Times New Roman"/>
              <w:noProof/>
              <w:kern w:val="2"/>
              <w:sz w:val="28"/>
              <w:szCs w:val="28"/>
              <w14:ligatures w14:val="standardContextual"/>
            </w:rPr>
          </w:pPr>
          <w:hyperlink w:anchor="_Toc197865249" w:history="1">
            <w:r w:rsidR="003D3CAD" w:rsidRPr="003D3CAD">
              <w:rPr>
                <w:rStyle w:val="a8"/>
                <w:rFonts w:ascii="Times New Roman" w:hAnsi="Times New Roman" w:cs="Times New Roman"/>
                <w:noProof/>
                <w:sz w:val="28"/>
                <w:szCs w:val="28"/>
              </w:rPr>
              <w:t>3.2 Перспективні напрями розвитку міжнародного співробітництва у боротьбі з тероризмом</w:t>
            </w:r>
            <w:r w:rsidR="003D3CAD" w:rsidRPr="003D3CAD">
              <w:rPr>
                <w:rFonts w:ascii="Times New Roman" w:hAnsi="Times New Roman" w:cs="Times New Roman"/>
                <w:noProof/>
                <w:webHidden/>
                <w:sz w:val="28"/>
                <w:szCs w:val="28"/>
              </w:rPr>
              <w:tab/>
            </w:r>
            <w:r w:rsidR="003D3CAD" w:rsidRPr="003D3CAD">
              <w:rPr>
                <w:rFonts w:ascii="Times New Roman" w:hAnsi="Times New Roman" w:cs="Times New Roman"/>
                <w:noProof/>
                <w:webHidden/>
                <w:sz w:val="28"/>
                <w:szCs w:val="28"/>
              </w:rPr>
              <w:fldChar w:fldCharType="begin"/>
            </w:r>
            <w:r w:rsidR="003D3CAD" w:rsidRPr="003D3CAD">
              <w:rPr>
                <w:rFonts w:ascii="Times New Roman" w:hAnsi="Times New Roman" w:cs="Times New Roman"/>
                <w:noProof/>
                <w:webHidden/>
                <w:sz w:val="28"/>
                <w:szCs w:val="28"/>
              </w:rPr>
              <w:instrText xml:space="preserve"> PAGEREF _Toc197865249 \h </w:instrText>
            </w:r>
            <w:r w:rsidR="003D3CAD" w:rsidRPr="003D3CAD">
              <w:rPr>
                <w:rFonts w:ascii="Times New Roman" w:hAnsi="Times New Roman" w:cs="Times New Roman"/>
                <w:noProof/>
                <w:webHidden/>
                <w:sz w:val="28"/>
                <w:szCs w:val="28"/>
              </w:rPr>
            </w:r>
            <w:r w:rsidR="003D3CAD" w:rsidRPr="003D3CAD">
              <w:rPr>
                <w:rFonts w:ascii="Times New Roman" w:hAnsi="Times New Roman" w:cs="Times New Roman"/>
                <w:noProof/>
                <w:webHidden/>
                <w:sz w:val="28"/>
                <w:szCs w:val="28"/>
              </w:rPr>
              <w:fldChar w:fldCharType="separate"/>
            </w:r>
            <w:r w:rsidR="003D3CAD" w:rsidRPr="003D3CAD">
              <w:rPr>
                <w:rFonts w:ascii="Times New Roman" w:hAnsi="Times New Roman" w:cs="Times New Roman"/>
                <w:noProof/>
                <w:webHidden/>
                <w:sz w:val="28"/>
                <w:szCs w:val="28"/>
              </w:rPr>
              <w:t>44</w:t>
            </w:r>
            <w:r w:rsidR="003D3CAD" w:rsidRPr="003D3CAD">
              <w:rPr>
                <w:rFonts w:ascii="Times New Roman" w:hAnsi="Times New Roman" w:cs="Times New Roman"/>
                <w:noProof/>
                <w:webHidden/>
                <w:sz w:val="28"/>
                <w:szCs w:val="28"/>
              </w:rPr>
              <w:fldChar w:fldCharType="end"/>
            </w:r>
          </w:hyperlink>
        </w:p>
        <w:p w14:paraId="04D0BBA4" w14:textId="38E34D7C" w:rsidR="003D3CAD" w:rsidRPr="003D3CAD" w:rsidRDefault="00591379">
          <w:pPr>
            <w:pStyle w:val="13"/>
            <w:tabs>
              <w:tab w:val="right" w:leader="dot" w:pos="9628"/>
            </w:tabs>
            <w:rPr>
              <w:rFonts w:eastAsiaTheme="minorEastAsia" w:cs="Times New Roman"/>
              <w:noProof/>
              <w:kern w:val="2"/>
              <w:szCs w:val="28"/>
              <w14:ligatures w14:val="standardContextual"/>
            </w:rPr>
          </w:pPr>
          <w:hyperlink w:anchor="_Toc197865250" w:history="1">
            <w:r w:rsidR="003D3CAD" w:rsidRPr="003D3CAD">
              <w:rPr>
                <w:rStyle w:val="a8"/>
                <w:rFonts w:cs="Times New Roman"/>
                <w:noProof/>
                <w:szCs w:val="28"/>
              </w:rPr>
              <w:t>ВИСНОВКИ</w:t>
            </w:r>
            <w:r w:rsidR="003D3CAD" w:rsidRPr="003D3CAD">
              <w:rPr>
                <w:rFonts w:cs="Times New Roman"/>
                <w:noProof/>
                <w:webHidden/>
                <w:szCs w:val="28"/>
              </w:rPr>
              <w:tab/>
            </w:r>
            <w:r w:rsidR="003D3CAD" w:rsidRPr="003D3CAD">
              <w:rPr>
                <w:rFonts w:cs="Times New Roman"/>
                <w:noProof/>
                <w:webHidden/>
                <w:szCs w:val="28"/>
              </w:rPr>
              <w:fldChar w:fldCharType="begin"/>
            </w:r>
            <w:r w:rsidR="003D3CAD" w:rsidRPr="003D3CAD">
              <w:rPr>
                <w:rFonts w:cs="Times New Roman"/>
                <w:noProof/>
                <w:webHidden/>
                <w:szCs w:val="28"/>
              </w:rPr>
              <w:instrText xml:space="preserve"> PAGEREF _Toc197865250 \h </w:instrText>
            </w:r>
            <w:r w:rsidR="003D3CAD" w:rsidRPr="003D3CAD">
              <w:rPr>
                <w:rFonts w:cs="Times New Roman"/>
                <w:noProof/>
                <w:webHidden/>
                <w:szCs w:val="28"/>
              </w:rPr>
            </w:r>
            <w:r w:rsidR="003D3CAD" w:rsidRPr="003D3CAD">
              <w:rPr>
                <w:rFonts w:cs="Times New Roman"/>
                <w:noProof/>
                <w:webHidden/>
                <w:szCs w:val="28"/>
              </w:rPr>
              <w:fldChar w:fldCharType="separate"/>
            </w:r>
            <w:r w:rsidR="003D3CAD" w:rsidRPr="003D3CAD">
              <w:rPr>
                <w:rFonts w:cs="Times New Roman"/>
                <w:noProof/>
                <w:webHidden/>
                <w:szCs w:val="28"/>
              </w:rPr>
              <w:t>50</w:t>
            </w:r>
            <w:r w:rsidR="003D3CAD" w:rsidRPr="003D3CAD">
              <w:rPr>
                <w:rFonts w:cs="Times New Roman"/>
                <w:noProof/>
                <w:webHidden/>
                <w:szCs w:val="28"/>
              </w:rPr>
              <w:fldChar w:fldCharType="end"/>
            </w:r>
          </w:hyperlink>
        </w:p>
        <w:p w14:paraId="56BB2857" w14:textId="0CDB7078" w:rsidR="003D3CAD" w:rsidRPr="003D3CAD" w:rsidRDefault="00591379">
          <w:pPr>
            <w:pStyle w:val="13"/>
            <w:tabs>
              <w:tab w:val="right" w:leader="dot" w:pos="9628"/>
            </w:tabs>
            <w:rPr>
              <w:rFonts w:eastAsiaTheme="minorEastAsia" w:cs="Times New Roman"/>
              <w:noProof/>
              <w:kern w:val="2"/>
              <w:szCs w:val="28"/>
              <w14:ligatures w14:val="standardContextual"/>
            </w:rPr>
          </w:pPr>
          <w:hyperlink w:anchor="_Toc197865251" w:history="1">
            <w:r w:rsidR="003D3CAD" w:rsidRPr="003D3CAD">
              <w:rPr>
                <w:rStyle w:val="a8"/>
                <w:rFonts w:cs="Times New Roman"/>
                <w:noProof/>
                <w:szCs w:val="28"/>
              </w:rPr>
              <w:t>СПИСОК ВИКОРИСТАНИХ ДЖЕРЕЛ</w:t>
            </w:r>
            <w:r w:rsidR="003D3CAD" w:rsidRPr="003D3CAD">
              <w:rPr>
                <w:rFonts w:cs="Times New Roman"/>
                <w:noProof/>
                <w:webHidden/>
                <w:szCs w:val="28"/>
              </w:rPr>
              <w:tab/>
            </w:r>
            <w:r w:rsidR="003D3CAD" w:rsidRPr="003D3CAD">
              <w:rPr>
                <w:rFonts w:cs="Times New Roman"/>
                <w:noProof/>
                <w:webHidden/>
                <w:szCs w:val="28"/>
              </w:rPr>
              <w:fldChar w:fldCharType="begin"/>
            </w:r>
            <w:r w:rsidR="003D3CAD" w:rsidRPr="003D3CAD">
              <w:rPr>
                <w:rFonts w:cs="Times New Roman"/>
                <w:noProof/>
                <w:webHidden/>
                <w:szCs w:val="28"/>
              </w:rPr>
              <w:instrText xml:space="preserve"> PAGEREF _Toc197865251 \h </w:instrText>
            </w:r>
            <w:r w:rsidR="003D3CAD" w:rsidRPr="003D3CAD">
              <w:rPr>
                <w:rFonts w:cs="Times New Roman"/>
                <w:noProof/>
                <w:webHidden/>
                <w:szCs w:val="28"/>
              </w:rPr>
            </w:r>
            <w:r w:rsidR="003D3CAD" w:rsidRPr="003D3CAD">
              <w:rPr>
                <w:rFonts w:cs="Times New Roman"/>
                <w:noProof/>
                <w:webHidden/>
                <w:szCs w:val="28"/>
              </w:rPr>
              <w:fldChar w:fldCharType="separate"/>
            </w:r>
            <w:r w:rsidR="003D3CAD" w:rsidRPr="003D3CAD">
              <w:rPr>
                <w:rFonts w:cs="Times New Roman"/>
                <w:noProof/>
                <w:webHidden/>
                <w:szCs w:val="28"/>
              </w:rPr>
              <w:t>54</w:t>
            </w:r>
            <w:r w:rsidR="003D3CAD" w:rsidRPr="003D3CAD">
              <w:rPr>
                <w:rFonts w:cs="Times New Roman"/>
                <w:noProof/>
                <w:webHidden/>
                <w:szCs w:val="28"/>
              </w:rPr>
              <w:fldChar w:fldCharType="end"/>
            </w:r>
          </w:hyperlink>
        </w:p>
        <w:p w14:paraId="35CE1A4A" w14:textId="6507806C" w:rsidR="005A288E" w:rsidRPr="00382D91" w:rsidRDefault="005A288E" w:rsidP="005A288E">
          <w:pPr>
            <w:rPr>
              <w:lang w:val="uk-UA"/>
            </w:rPr>
          </w:pPr>
          <w:r w:rsidRPr="00382D91">
            <w:rPr>
              <w:lang w:val="uk-UA"/>
            </w:rPr>
            <w:fldChar w:fldCharType="end"/>
          </w:r>
        </w:p>
        <w:p w14:paraId="3ED35C21" w14:textId="77777777" w:rsidR="005A288E" w:rsidRPr="00382D91" w:rsidRDefault="005A288E" w:rsidP="005A288E">
          <w:pPr>
            <w:spacing w:line="259" w:lineRule="auto"/>
            <w:rPr>
              <w:lang w:val="uk-UA"/>
            </w:rPr>
          </w:pPr>
        </w:p>
        <w:p w14:paraId="4D823042" w14:textId="77777777" w:rsidR="005A288E" w:rsidRPr="00382D91" w:rsidRDefault="00591379" w:rsidP="005A288E">
          <w:pPr>
            <w:pStyle w:val="12"/>
          </w:pPr>
        </w:p>
      </w:sdtContent>
    </w:sdt>
    <w:p w14:paraId="6FCB079D" w14:textId="5AEFFF34" w:rsidR="005A288E" w:rsidRPr="00382D91" w:rsidRDefault="005A288E">
      <w:pPr>
        <w:spacing w:line="259" w:lineRule="auto"/>
        <w:rPr>
          <w:rFonts w:ascii="Times New Roman" w:hAnsi="Times New Roman" w:cs="Times New Roman"/>
          <w:color w:val="000000" w:themeColor="text1"/>
          <w:sz w:val="28"/>
          <w:szCs w:val="28"/>
          <w:lang w:val="uk-UA"/>
        </w:rPr>
      </w:pPr>
      <w:r w:rsidRPr="00382D91">
        <w:rPr>
          <w:lang w:val="uk-UA"/>
        </w:rPr>
        <w:br w:type="page"/>
      </w:r>
    </w:p>
    <w:p w14:paraId="13EF228A" w14:textId="77777777" w:rsidR="00605730" w:rsidRPr="00382D91" w:rsidRDefault="00605730" w:rsidP="00AA1A34">
      <w:pPr>
        <w:pStyle w:val="1"/>
      </w:pPr>
      <w:bookmarkStart w:id="0" w:name="_Toc197865240"/>
      <w:r w:rsidRPr="00382D91">
        <w:lastRenderedPageBreak/>
        <w:t>ВСТУП</w:t>
      </w:r>
      <w:bookmarkEnd w:id="0"/>
    </w:p>
    <w:p w14:paraId="57F987DD" w14:textId="77777777" w:rsidR="00605730" w:rsidRPr="00382D91" w:rsidRDefault="00605730" w:rsidP="00605730">
      <w:pPr>
        <w:pStyle w:val="12"/>
      </w:pPr>
    </w:p>
    <w:p w14:paraId="47EE4009" w14:textId="3665F1DB" w:rsidR="00AA1A34" w:rsidRPr="00382D91" w:rsidRDefault="00AA1A34" w:rsidP="00AA1A34">
      <w:pPr>
        <w:pStyle w:val="12"/>
      </w:pPr>
      <w:r w:rsidRPr="00382D91">
        <w:rPr>
          <w:b/>
          <w:bCs/>
        </w:rPr>
        <w:t>Актуальність теми дослідження.</w:t>
      </w:r>
      <w:r w:rsidRPr="00382D91">
        <w:t xml:space="preserve"> Міжнародний тероризм є однією з найбільш гострих та складних проблем сучасних міжнародних відносин, що становить серйозну загрозу для глобальної безпеки та стабільності світового порядку. Терористичні акти, які здійснюються в різних куточках планети, щорічно забирають тисячі людських життів, спричиняють значні матеріальні збитки, породжують атмосферу страху та невпевненості в суспільстві. За останні десятиліття тероризм трансформувався з локального явища у глобальну загрозу, яка не визнає державних кордонів та зачіпає інтереси всієї міжнародної спільноти. Саме тому дослідження проблематики міжнародної боротьби з тероризмом набуває особливої актуальності в сучасних умовах.</w:t>
      </w:r>
    </w:p>
    <w:p w14:paraId="1A1B62C7" w14:textId="77777777" w:rsidR="00AA1A34" w:rsidRPr="00382D91" w:rsidRDefault="00AA1A34" w:rsidP="00AA1A34">
      <w:pPr>
        <w:pStyle w:val="12"/>
      </w:pPr>
      <w:r w:rsidRPr="00382D91">
        <w:t>Особливої гостроти проблема міжнародного тероризму набула після терористичних атак 11 вересня 2001 року в США, які продемонстрували здатність терористичних організацій завдавати масштабної шкоди навіть найпотужнішим державам світу. Ці події стали каталізатором активізації міжнародних зусиль щодо боротьби з тероризмом та формування глобальної антитерористичної коаліції. Проте, незважаючи на значні зусилля міжнародної спільноти, терористична загроза не зникла, а набула нових форм та проявів. Сучасні терористичні організації активно використовують досягнення технологічного прогресу, зокрема інформаційно-комунікаційні технології, для координації своєї діяльності, поширення екстремістської ідеології та вербування нових прихильників. Вони адаптуються до зміни умов безпекового середовища, демонструючи високу здатність до інновацій та трансформації своїх тактик.</w:t>
      </w:r>
    </w:p>
    <w:p w14:paraId="27A9270A" w14:textId="77777777" w:rsidR="00AA1A34" w:rsidRPr="00382D91" w:rsidRDefault="00AA1A34" w:rsidP="00AA1A34">
      <w:pPr>
        <w:pStyle w:val="12"/>
      </w:pPr>
      <w:r w:rsidRPr="00382D91">
        <w:t xml:space="preserve">Актуальність дослідження міжнародної боротьби з тероризмом також обумовлюється тим, що ефективна протидія цьому явищу можлива лише за умови координації зусиль всіх держав та міжнародних організацій. Жодна країна, навіть найпотужніша, не здатна самостійно подолати цю глобальну загрозу. Водночас міжнародне співробітництво у сфері боротьби з тероризмом стикається з численними викликами, зокрема відсутністю універсального </w:t>
      </w:r>
      <w:r w:rsidRPr="00382D91">
        <w:lastRenderedPageBreak/>
        <w:t>узгодженого визначення тероризму, різними підходами держав до розуміння цього явища, проблемами обміну інформацією та координації антитерористичних зусиль. Дослідження цих викликів та пошук шляхів їх подолання є важливим завданням сучасної науки міжнародних відносин та міжнародного права.</w:t>
      </w:r>
    </w:p>
    <w:p w14:paraId="2BBC0EF2" w14:textId="77777777" w:rsidR="00AA1A34" w:rsidRPr="00382D91" w:rsidRDefault="00AA1A34" w:rsidP="00AA1A34">
      <w:pPr>
        <w:pStyle w:val="12"/>
      </w:pPr>
      <w:r w:rsidRPr="00382D91">
        <w:t xml:space="preserve">Проблематика міжнародного тероризму та боротьби з ним знаходиться у фокусі уваги багатьох дослідників. Значний внесок у розробку теоретичних основ дослідження міжнародного тероризму зробили українські вчені В. </w:t>
      </w:r>
      <w:proofErr w:type="spellStart"/>
      <w:r w:rsidRPr="00382D91">
        <w:t>Ліпкан</w:t>
      </w:r>
      <w:proofErr w:type="spellEnd"/>
      <w:r w:rsidRPr="00382D91">
        <w:t xml:space="preserve">, В. Антипенко, А. Дорошенко, Л. </w:t>
      </w:r>
      <w:proofErr w:type="spellStart"/>
      <w:r w:rsidRPr="00382D91">
        <w:t>Мошкова</w:t>
      </w:r>
      <w:proofErr w:type="spellEnd"/>
      <w:r w:rsidRPr="00382D91">
        <w:t xml:space="preserve">, І. Шкурат, В. </w:t>
      </w:r>
      <w:proofErr w:type="spellStart"/>
      <w:r w:rsidRPr="00382D91">
        <w:t>Крутов</w:t>
      </w:r>
      <w:proofErr w:type="spellEnd"/>
      <w:r w:rsidRPr="00382D91">
        <w:t xml:space="preserve">, З.В. </w:t>
      </w:r>
      <w:proofErr w:type="spellStart"/>
      <w:r w:rsidRPr="00382D91">
        <w:t>Гбур</w:t>
      </w:r>
      <w:proofErr w:type="spellEnd"/>
      <w:r w:rsidRPr="00382D91">
        <w:t xml:space="preserve">, В. Ємельянов, С. Гавриш, Б.А. </w:t>
      </w:r>
      <w:proofErr w:type="spellStart"/>
      <w:r w:rsidRPr="00382D91">
        <w:t>Кормич</w:t>
      </w:r>
      <w:proofErr w:type="spellEnd"/>
      <w:r w:rsidRPr="00382D91">
        <w:t xml:space="preserve"> та інші. Особливо вагомим є внесок В.Ф. Антипенка, який у своїй дисертації "</w:t>
      </w:r>
      <w:proofErr w:type="spellStart"/>
      <w:r w:rsidRPr="00382D91">
        <w:t>Конфліктологічний</w:t>
      </w:r>
      <w:proofErr w:type="spellEnd"/>
      <w:r w:rsidRPr="00382D91">
        <w:t xml:space="preserve"> підхід у міжнародно-правовому регулюванні боротьби з тероризмом" обґрунтував зміст і специфіку терористичного збройного конфлікту як асиметричного різновиду збройного конфлікту. В. </w:t>
      </w:r>
      <w:proofErr w:type="spellStart"/>
      <w:r w:rsidRPr="00382D91">
        <w:t>Ліпкан</w:t>
      </w:r>
      <w:proofErr w:type="spellEnd"/>
      <w:r w:rsidRPr="00382D91">
        <w:t xml:space="preserve"> запропонував розглядати тероризм не лише як злочинне діяння, але й як негативне соціально-правове явище, що має складну природу і не зводиться виключно до вчинення вибухів і підпалів.</w:t>
      </w:r>
    </w:p>
    <w:p w14:paraId="63411C52" w14:textId="77777777" w:rsidR="00AA1A34" w:rsidRPr="00382D91" w:rsidRDefault="00AA1A34" w:rsidP="00AA1A34">
      <w:pPr>
        <w:pStyle w:val="12"/>
      </w:pPr>
      <w:r w:rsidRPr="00382D91">
        <w:t>Проблематика міжнародного співробітництва у сфері боротьби з тероризмом також активно досліджується закордонними науковцями, представниками міжнародних організацій та аналітичних центрів. Проте, незважаючи на значний доробок у цій сфері, багато аспектів міжнародної боротьби з тероризмом залишаються недостатньо дослідженими, зокрема питання ефективності сучасних механізмів міжнародного співробітництва, перспективи розвитку глобальної антитерористичної архітектури, проблеми адаптації міжнародної антитерористичної діяльності до нових викликів та загроз.</w:t>
      </w:r>
    </w:p>
    <w:p w14:paraId="155D0178" w14:textId="77777777" w:rsidR="00AA1A34" w:rsidRPr="00382D91" w:rsidRDefault="00AA1A34" w:rsidP="00AA1A34">
      <w:pPr>
        <w:pStyle w:val="12"/>
      </w:pPr>
      <w:r w:rsidRPr="00382D91">
        <w:rPr>
          <w:b/>
          <w:bCs/>
        </w:rPr>
        <w:t>Метою дипломної роботи</w:t>
      </w:r>
      <w:r w:rsidRPr="00382D91">
        <w:t xml:space="preserve"> є комплексний аналіз сучасного стану міжнародної боротьби з тероризмом, виявлення основних проблем та викликів у цій сфері, а також визначення перспективних напрямів розвитку міжнародного співробітництва для підвищення ефективності протидії тероризму як глобальній загрозі.</w:t>
      </w:r>
    </w:p>
    <w:p w14:paraId="750F8ABC" w14:textId="77777777" w:rsidR="00382D91" w:rsidRPr="00382D91" w:rsidRDefault="00382D91">
      <w:pPr>
        <w:spacing w:line="259" w:lineRule="auto"/>
        <w:rPr>
          <w:rFonts w:ascii="Times New Roman" w:hAnsi="Times New Roman" w:cs="Times New Roman"/>
          <w:color w:val="000000" w:themeColor="text1"/>
          <w:sz w:val="28"/>
          <w:szCs w:val="28"/>
          <w:lang w:val="uk-UA"/>
        </w:rPr>
      </w:pPr>
      <w:r w:rsidRPr="00382D91">
        <w:rPr>
          <w:lang w:val="uk-UA"/>
        </w:rPr>
        <w:br w:type="page"/>
      </w:r>
    </w:p>
    <w:p w14:paraId="1B0F49FC" w14:textId="20FF1684" w:rsidR="00AA1A34" w:rsidRPr="00382D91" w:rsidRDefault="00AA1A34" w:rsidP="00AA1A34">
      <w:pPr>
        <w:pStyle w:val="12"/>
      </w:pPr>
      <w:r w:rsidRPr="00382D91">
        <w:lastRenderedPageBreak/>
        <w:t xml:space="preserve">Для досягнення поставленої мети визначено такі </w:t>
      </w:r>
      <w:r w:rsidRPr="00382D91">
        <w:rPr>
          <w:b/>
          <w:bCs/>
        </w:rPr>
        <w:t>завдання:</w:t>
      </w:r>
    </w:p>
    <w:p w14:paraId="34960B3C" w14:textId="77777777" w:rsidR="00AA1A34" w:rsidRPr="00382D91" w:rsidRDefault="00AA1A34" w:rsidP="00AA1A34">
      <w:pPr>
        <w:pStyle w:val="12"/>
        <w:numPr>
          <w:ilvl w:val="0"/>
          <w:numId w:val="12"/>
        </w:numPr>
        <w:ind w:left="1134"/>
      </w:pPr>
      <w:r w:rsidRPr="00382D91">
        <w:t>Дослідити сутність та еволюцію поняття "міжнародний тероризм" у сучасній науці.</w:t>
      </w:r>
    </w:p>
    <w:p w14:paraId="7B39C998" w14:textId="77777777" w:rsidR="00AA1A34" w:rsidRPr="00382D91" w:rsidRDefault="00AA1A34" w:rsidP="00AA1A34">
      <w:pPr>
        <w:pStyle w:val="12"/>
        <w:numPr>
          <w:ilvl w:val="0"/>
          <w:numId w:val="12"/>
        </w:numPr>
        <w:ind w:left="1134"/>
      </w:pPr>
      <w:r w:rsidRPr="00382D91">
        <w:t>Проаналізувати міжнародно-правову базу протидії тероризму.</w:t>
      </w:r>
    </w:p>
    <w:p w14:paraId="72F7D363" w14:textId="77777777" w:rsidR="00AA1A34" w:rsidRPr="00382D91" w:rsidRDefault="00AA1A34" w:rsidP="00AA1A34">
      <w:pPr>
        <w:pStyle w:val="12"/>
        <w:numPr>
          <w:ilvl w:val="0"/>
          <w:numId w:val="12"/>
        </w:numPr>
        <w:ind w:left="1134"/>
      </w:pPr>
      <w:r w:rsidRPr="00382D91">
        <w:t>Розглянути діяльність міжнародних організацій у сфері протидії тероризму.</w:t>
      </w:r>
    </w:p>
    <w:p w14:paraId="287570E1" w14:textId="77777777" w:rsidR="00AA1A34" w:rsidRPr="00382D91" w:rsidRDefault="00AA1A34" w:rsidP="00AA1A34">
      <w:pPr>
        <w:pStyle w:val="12"/>
        <w:numPr>
          <w:ilvl w:val="0"/>
          <w:numId w:val="12"/>
        </w:numPr>
        <w:ind w:left="1134"/>
      </w:pPr>
      <w:r w:rsidRPr="00382D91">
        <w:t>Дослідити стан міжнародного співробітництва у сфері обміну інформацією та спільних антитерористичних операцій.</w:t>
      </w:r>
    </w:p>
    <w:p w14:paraId="3C784194" w14:textId="77777777" w:rsidR="00AA1A34" w:rsidRPr="00382D91" w:rsidRDefault="00AA1A34" w:rsidP="00AA1A34">
      <w:pPr>
        <w:pStyle w:val="12"/>
        <w:numPr>
          <w:ilvl w:val="0"/>
          <w:numId w:val="12"/>
        </w:numPr>
        <w:ind w:left="1134"/>
      </w:pPr>
      <w:r w:rsidRPr="00382D91">
        <w:t>Виявити сучасні виклики та проблеми міжнародної антитерористичної діяльності.</w:t>
      </w:r>
    </w:p>
    <w:p w14:paraId="6A164E13" w14:textId="45A25FC3" w:rsidR="00AA1A34" w:rsidRPr="00382D91" w:rsidRDefault="00AA1A34" w:rsidP="00AA1A34">
      <w:pPr>
        <w:pStyle w:val="12"/>
        <w:numPr>
          <w:ilvl w:val="0"/>
          <w:numId w:val="12"/>
        </w:numPr>
        <w:ind w:left="1134"/>
      </w:pPr>
      <w:r w:rsidRPr="00382D91">
        <w:t>Визначити перспективні напрями розвитку міжнародного співробітництва у боротьбі з тероризмом.</w:t>
      </w:r>
    </w:p>
    <w:p w14:paraId="3D674466" w14:textId="78CC032A" w:rsidR="00AA1A34" w:rsidRPr="00382D91" w:rsidRDefault="00AA1A34" w:rsidP="00AA1A34">
      <w:pPr>
        <w:pStyle w:val="12"/>
      </w:pPr>
      <w:r w:rsidRPr="00382D91">
        <w:rPr>
          <w:b/>
          <w:bCs/>
        </w:rPr>
        <w:t>Методи дослідження.</w:t>
      </w:r>
      <w:r w:rsidRPr="00382D91">
        <w:t xml:space="preserve"> У процесі виконання дипломної роботи застосовано комплекс загальнонаукових та спеціальних методів дослідження. Історичний метод використано для аналізу еволюції поняття "міжнародний тероризм" та розвитку міжнародно-правової бази протидії тероризму. Системний підхід застосовано для комплексного дослідження міжнародної системи боротьби з тероризмом як цілісного феномену. Порівняльний метод використано для зіставлення різних підходів до визначення тероризму та аналізу діяльності різних міжнародних організацій у сфері протидії тероризму.</w:t>
      </w:r>
    </w:p>
    <w:p w14:paraId="5369C5F1" w14:textId="57255989" w:rsidR="00605730" w:rsidRPr="00382D91" w:rsidRDefault="00AA1A34" w:rsidP="00AA1A34">
      <w:pPr>
        <w:pStyle w:val="12"/>
      </w:pPr>
      <w:r w:rsidRPr="00382D91">
        <w:rPr>
          <w:b/>
          <w:bCs/>
        </w:rPr>
        <w:t>Структура роботи.</w:t>
      </w:r>
      <w:r w:rsidRPr="00382D91">
        <w:t xml:space="preserve"> Дипломна робота складається зі вступу, трьох розділів, висновків та списку використаних джерел.</w:t>
      </w:r>
    </w:p>
    <w:p w14:paraId="2C85BEEA" w14:textId="21F9D0BE" w:rsidR="00605730" w:rsidRPr="00382D91" w:rsidRDefault="00AA1A34" w:rsidP="00AA1A34">
      <w:pPr>
        <w:spacing w:line="259" w:lineRule="auto"/>
        <w:rPr>
          <w:rFonts w:ascii="Times New Roman" w:hAnsi="Times New Roman" w:cs="Times New Roman"/>
          <w:color w:val="000000" w:themeColor="text1"/>
          <w:sz w:val="28"/>
          <w:szCs w:val="28"/>
          <w:lang w:val="uk-UA"/>
        </w:rPr>
      </w:pPr>
      <w:r w:rsidRPr="00382D91">
        <w:rPr>
          <w:lang w:val="uk-UA"/>
        </w:rPr>
        <w:br w:type="page"/>
      </w:r>
    </w:p>
    <w:p w14:paraId="580CC3ED" w14:textId="77777777" w:rsidR="00605730" w:rsidRPr="00382D91" w:rsidRDefault="00605730" w:rsidP="00AA1A34">
      <w:pPr>
        <w:pStyle w:val="1"/>
      </w:pPr>
      <w:bookmarkStart w:id="1" w:name="_Toc197865241"/>
      <w:r w:rsidRPr="00382D91">
        <w:lastRenderedPageBreak/>
        <w:t>РОЗДІЛ 1. ТЕОРЕТИКО-МЕТОДОЛОГІЧНІ ЗАСАДИ ДОСЛІДЖЕННЯ МІЖНАРОДНОГО ТЕРОРИЗМУ</w:t>
      </w:r>
      <w:bookmarkEnd w:id="1"/>
    </w:p>
    <w:p w14:paraId="6B475C3E" w14:textId="77777777" w:rsidR="00605730" w:rsidRPr="00382D91" w:rsidRDefault="00605730" w:rsidP="00605730">
      <w:pPr>
        <w:pStyle w:val="12"/>
      </w:pPr>
    </w:p>
    <w:p w14:paraId="7CC532FC" w14:textId="77777777" w:rsidR="00605730" w:rsidRPr="00382D91" w:rsidRDefault="00605730" w:rsidP="00AA1A34">
      <w:pPr>
        <w:pStyle w:val="2"/>
      </w:pPr>
      <w:bookmarkStart w:id="2" w:name="_Toc197865242"/>
      <w:r w:rsidRPr="00382D91">
        <w:t>1.1 Сутність та еволюція поняття "міжнародний тероризм" у сучасній науці</w:t>
      </w:r>
      <w:bookmarkEnd w:id="2"/>
    </w:p>
    <w:p w14:paraId="4CE9497F" w14:textId="77777777" w:rsidR="00605730" w:rsidRPr="00382D91" w:rsidRDefault="00605730" w:rsidP="00605730">
      <w:pPr>
        <w:pStyle w:val="12"/>
      </w:pPr>
    </w:p>
    <w:p w14:paraId="50FBDFC8" w14:textId="2BCA14DF" w:rsidR="00723D97" w:rsidRPr="00382D91" w:rsidRDefault="00723D97" w:rsidP="00723D97">
      <w:pPr>
        <w:pStyle w:val="12"/>
      </w:pPr>
      <w:r w:rsidRPr="00382D91">
        <w:t>Дослідження феномену міжнародного тероризму належить до найбільш актуальних проблем сучасної науки міжнародних відносин та міжнародного права. Етимологічно термін "тероризм" походить від латинського слова "</w:t>
      </w:r>
      <w:proofErr w:type="spellStart"/>
      <w:r w:rsidRPr="00382D91">
        <w:t>terror</w:t>
      </w:r>
      <w:proofErr w:type="spellEnd"/>
      <w:r w:rsidRPr="00382D91">
        <w:t>", що означає "жах", "страх". Цей психологічний елемент залишається ключовою характеристикою явища й сьогодні, адже однією з головних цілей терористичної діяльності є створення атмосфери страху та паніки в суспільстві для досягнення певних, переважно політичних, цілей. Український дослідник В.Ф. Антипенко, який вважається одним із провідних вітчизняних фахівців з проблематики міжнародного тероризму, відзначає, що тероризм як соціально-політичний феномен має глибоке історичне коріння, проте саме в сучасних умовах набув глобального характеру та перетворився на серйозну загрозу міжнародній безпеці</w:t>
      </w:r>
      <w:r w:rsidR="00382D91" w:rsidRPr="00382D91">
        <w:t>[</w:t>
      </w:r>
      <w:r w:rsidR="00741B12" w:rsidRPr="00741B12">
        <w:t>1, с. 84</w:t>
      </w:r>
      <w:r w:rsidR="00382D91" w:rsidRPr="00382D91">
        <w:t>]</w:t>
      </w:r>
      <w:r w:rsidRPr="00382D91">
        <w:t>.</w:t>
      </w:r>
    </w:p>
    <w:p w14:paraId="69C4E441" w14:textId="77777777" w:rsidR="00723D97" w:rsidRPr="00382D91" w:rsidRDefault="00723D97" w:rsidP="00723D97">
      <w:pPr>
        <w:pStyle w:val="12"/>
      </w:pPr>
      <w:r w:rsidRPr="00382D91">
        <w:t xml:space="preserve">Еволюція поняття "міжнародний тероризм" відображає трансформацію самого явища під впливом глобалізаційних процесів, технологічного прогресу та зміни геополітичної ситуації у світі. Значний внесок у розуміння сутності міжнародного тероризму зробили українські вчені В. </w:t>
      </w:r>
      <w:proofErr w:type="spellStart"/>
      <w:r w:rsidRPr="00382D91">
        <w:t>Ліпкан</w:t>
      </w:r>
      <w:proofErr w:type="spellEnd"/>
      <w:r w:rsidRPr="00382D91">
        <w:t xml:space="preserve">, В. Антипенко, А. Дорошенко, Л. </w:t>
      </w:r>
      <w:proofErr w:type="spellStart"/>
      <w:r w:rsidRPr="00382D91">
        <w:t>Мошкова</w:t>
      </w:r>
      <w:proofErr w:type="spellEnd"/>
      <w:r w:rsidRPr="00382D91">
        <w:t xml:space="preserve">, І. Шкурат, В. </w:t>
      </w:r>
      <w:proofErr w:type="spellStart"/>
      <w:r w:rsidRPr="00382D91">
        <w:t>Крутов</w:t>
      </w:r>
      <w:proofErr w:type="spellEnd"/>
      <w:r w:rsidRPr="00382D91">
        <w:t xml:space="preserve"> та інші. Зокрема, В. </w:t>
      </w:r>
      <w:proofErr w:type="spellStart"/>
      <w:r w:rsidRPr="00382D91">
        <w:t>Ліпкан</w:t>
      </w:r>
      <w:proofErr w:type="spellEnd"/>
      <w:r w:rsidRPr="00382D91">
        <w:t xml:space="preserve"> пропонує розглядати тероризм не лише як злочинне діяння, але й як негативне соціально-правове явище, що має складну природу і не зводиться виключно до вчинення вибухів і підпалів. Такий підхід дозволяє розширити розуміння тероризму та охопити різні аспекти цього багатовимірного феномену, включаючи його ідеологічні, соціальні, психологічні та політичні складові, що є важливим для розробки ефективних стратегій протидії цьому явищу на національному та міжнародному рівнях.</w:t>
      </w:r>
    </w:p>
    <w:p w14:paraId="41758155" w14:textId="77777777" w:rsidR="00723D97" w:rsidRPr="00382D91" w:rsidRDefault="00723D97" w:rsidP="00723D97">
      <w:pPr>
        <w:pStyle w:val="12"/>
      </w:pPr>
      <w:r w:rsidRPr="00382D91">
        <w:t xml:space="preserve">Історія формування концепції міжнародного тероризму пройшла декілька етапів, кожен з яких характеризувався специфічними рисами та проявами. </w:t>
      </w:r>
      <w:r w:rsidRPr="00382D91">
        <w:lastRenderedPageBreak/>
        <w:t>Перший етап (кінець XIX – початок XX століття) пов'язаний з виникненням систематичного використання терору як методу політичної боротьби. У цей період терористичні акти мали здебільшого внутрішньодержавний характер і були спрямовані проти конкретних політичних діячів. Важливо зазначити, що тогочасні терористичні акти часто розглядалися як форма революційної боротьби або як засіб досягнення певних політичних цілей. Яскравими прикладами можуть слугувати вбивство російського імператора Олександра II народовольцями у 1881 році та вбивство французького президента Марі Франсуа Саді Карно італійським анархістом у 1894 році. Однак ці акти, хоч і мали значний міжнародний резонанс, залишалися локальними за своїм характером і не становили глобальної загрози міжнародній безпеці.</w:t>
      </w:r>
    </w:p>
    <w:p w14:paraId="53EF6D0C" w14:textId="0705672F" w:rsidR="00723D97" w:rsidRPr="00382D91" w:rsidRDefault="00723D97" w:rsidP="00723D97">
      <w:pPr>
        <w:pStyle w:val="12"/>
      </w:pPr>
      <w:r w:rsidRPr="00382D91">
        <w:t>Другий етап (період між двома світовими війнами) характеризувався зростанням ролі держав у підтримці терористичних організацій як інструменту зовнішньої політики. Тероризм дедалі частіше використовувався як метод ведення "таємної війни" проти геополітичних супротивників. У цей період терористичні організації набували більш складної структури та ідеологічного підґрунтя, хоча їхня діяльність все ще обмежувалася здебільшого рамками однієї держави або регіону. Професор В. Антипенко у своїй фундаментальній праці "Боротьба з сучасним тероризмом: міжнародно-правові підходи" детально аналізує цей період та відзначає, що саме тоді почали формуватися передумови для подальшої трансформації тероризму у глобальне явище, яке перетинає національні кордони та становить загрозу міжнародній спільноті в цілому</w:t>
      </w:r>
      <w:r w:rsidR="00382D91" w:rsidRPr="00382D91">
        <w:t>[</w:t>
      </w:r>
      <w:r w:rsidR="00741B12" w:rsidRPr="0087060D">
        <w:t>2, с. 142</w:t>
      </w:r>
      <w:r w:rsidR="00382D91" w:rsidRPr="00382D91">
        <w:t>]</w:t>
      </w:r>
      <w:r w:rsidRPr="00382D91">
        <w:t>.</w:t>
      </w:r>
    </w:p>
    <w:p w14:paraId="23375707" w14:textId="7C40F041" w:rsidR="00723D97" w:rsidRPr="00382D91" w:rsidRDefault="00723D97" w:rsidP="00723D97">
      <w:pPr>
        <w:pStyle w:val="12"/>
      </w:pPr>
      <w:r w:rsidRPr="00382D91">
        <w:t xml:space="preserve">Третій етап (1960-1970-ті роки) став періодом справжнього становлення міжнародного тероризму як специфічного феномену, що зачіпає інтереси двох або більше держав. Саме в цей період активно використовуватись почав і сам термін "міжнародний тероризм". Терористичні організації починають діяти на міжнародному рівні, створюючи транскордонні мережі та застосовуючи нові методи, такі як захоплення літаків, викрадення дипломатів, напади на посольства. Як зазначає український дослідник З.В. </w:t>
      </w:r>
      <w:proofErr w:type="spellStart"/>
      <w:r w:rsidRPr="00382D91">
        <w:t>Гбур</w:t>
      </w:r>
      <w:proofErr w:type="spellEnd"/>
      <w:r w:rsidRPr="00382D91">
        <w:t xml:space="preserve">, характерною </w:t>
      </w:r>
      <w:r w:rsidRPr="00382D91">
        <w:lastRenderedPageBreak/>
        <w:t>особливістю цього періоду стало використання терористичних актів для привернення уваги світової спільноти до певних політичних проблем, особливо пов'язаних з національно-визвольними рухами. Терористична діяльність цього періоду часто мала ідеологічне обґрунтування, пов'язане з антиімперіалістичними, антиколоніальними чи лівими революційними ідеями</w:t>
      </w:r>
      <w:r w:rsidR="00382D91" w:rsidRPr="00382D91">
        <w:t>[</w:t>
      </w:r>
      <w:r w:rsidR="00741B12">
        <w:t>3</w:t>
      </w:r>
      <w:r w:rsidR="00382D91" w:rsidRPr="00382D91">
        <w:t>]</w:t>
      </w:r>
      <w:r w:rsidRPr="00382D91">
        <w:t>.</w:t>
      </w:r>
    </w:p>
    <w:p w14:paraId="1D127013" w14:textId="7E395539" w:rsidR="00723D97" w:rsidRPr="00382D91" w:rsidRDefault="00723D97" w:rsidP="00723D97">
      <w:pPr>
        <w:pStyle w:val="12"/>
      </w:pPr>
      <w:r w:rsidRPr="00382D91">
        <w:t xml:space="preserve">Четвертий етап (кінець XX – початок XXI століття) характеризується глобалізацією терористичної діяльності, її професіоналізацією та зростанням ролі релігійного </w:t>
      </w:r>
      <w:proofErr w:type="spellStart"/>
      <w:r w:rsidRPr="00382D91">
        <w:t>фактора</w:t>
      </w:r>
      <w:proofErr w:type="spellEnd"/>
      <w:r w:rsidRPr="00382D91">
        <w:t xml:space="preserve">. У цей період відбувається зміна основних чинників легітимації та ідейного обґрунтування терористичної діяльності: якщо раніше домінував національний сепаратизм, то тепер на перший план виходить релігійно-вмотивований екстремізм. Терористичні організації починають активно використовувати сучасні технології для планування та проведення атак, а також для пропаганди своїх ідей. Вони фінансуються не лише через державну підтримку, але й через різноманітні легальні та нелегальні джерела, включаючи </w:t>
      </w:r>
      <w:proofErr w:type="spellStart"/>
      <w:r w:rsidRPr="00382D91">
        <w:t>наркоторгівлю</w:t>
      </w:r>
      <w:proofErr w:type="spellEnd"/>
      <w:r w:rsidRPr="00382D91">
        <w:t xml:space="preserve">, контрабанду зброї, торгівлю людьми тощо. Ця трансформація, на думку українського науковця В. </w:t>
      </w:r>
      <w:proofErr w:type="spellStart"/>
      <w:r w:rsidRPr="00382D91">
        <w:t>Крутов</w:t>
      </w:r>
      <w:r w:rsidR="00C01DC3">
        <w:t>а</w:t>
      </w:r>
      <w:proofErr w:type="spellEnd"/>
      <w:r w:rsidRPr="00382D91">
        <w:t>, призвела до формування своєрідної "індустрії міжнародного тероризму" з величезними інформаційними, фінансовими та технологічними можливостями.</w:t>
      </w:r>
      <w:r w:rsidR="00382D91" w:rsidRPr="00382D91">
        <w:t>[</w:t>
      </w:r>
      <w:r w:rsidR="00741B12" w:rsidRPr="00741B12">
        <w:rPr>
          <w:rFonts w:asciiTheme="minorHAnsi" w:hAnsiTheme="minorHAnsi" w:cstheme="minorBidi"/>
          <w:color w:val="auto"/>
          <w:sz w:val="22"/>
          <w:szCs w:val="22"/>
          <w:lang w:val="ru-RU"/>
        </w:rPr>
        <w:t xml:space="preserve"> </w:t>
      </w:r>
      <w:r w:rsidR="00741B12" w:rsidRPr="00741B12">
        <w:rPr>
          <w:lang w:val="ru-RU"/>
        </w:rPr>
        <w:t>4, с. 22</w:t>
      </w:r>
      <w:r w:rsidR="00382D91" w:rsidRPr="00382D91">
        <w:t>]</w:t>
      </w:r>
    </w:p>
    <w:p w14:paraId="67625C25" w14:textId="008CD06B" w:rsidR="00723D97" w:rsidRPr="00382D91" w:rsidRDefault="00723D97" w:rsidP="00723D97">
      <w:pPr>
        <w:pStyle w:val="12"/>
      </w:pPr>
      <w:r w:rsidRPr="00382D91">
        <w:t xml:space="preserve">П'ятий етап, який розпочався після терористичних атак 11 вересня 2001 року в США, ознаменував нову якість терористичної загрози. Ці напади, організовані міжнародною терористичною організацією "Аль-Каїда" під керівництвом </w:t>
      </w:r>
      <w:proofErr w:type="spellStart"/>
      <w:r w:rsidRPr="00382D91">
        <w:t>Усами</w:t>
      </w:r>
      <w:proofErr w:type="spellEnd"/>
      <w:r w:rsidRPr="00382D91">
        <w:t xml:space="preserve"> </w:t>
      </w:r>
      <w:proofErr w:type="spellStart"/>
      <w:r w:rsidRPr="00382D91">
        <w:t>бен</w:t>
      </w:r>
      <w:proofErr w:type="spellEnd"/>
      <w:r w:rsidRPr="00382D91">
        <w:t xml:space="preserve"> </w:t>
      </w:r>
      <w:proofErr w:type="spellStart"/>
      <w:r w:rsidRPr="00382D91">
        <w:t>Ладена</w:t>
      </w:r>
      <w:proofErr w:type="spellEnd"/>
      <w:r w:rsidRPr="00382D91">
        <w:t xml:space="preserve">, продемонстрували здатність терористичних груп завдавати масштабних збитків навіть найпотужнішим державам світу. Кількість жертв цих терактів (майже 3000 загиблих) перетворила їх на найкривавіший акт міжнародного тероризму в історії. Після цих подій міжнародна спільнота суттєво активізувала зусилля з протидії тероризму, а сам феномен міжнародного тероризму почав розглядатися як одна з головних загроз міжнародній безпеці в XXI столітті. Як відзначає професор Б.А. </w:t>
      </w:r>
      <w:proofErr w:type="spellStart"/>
      <w:r w:rsidRPr="00382D91">
        <w:t>Кормич</w:t>
      </w:r>
      <w:proofErr w:type="spellEnd"/>
      <w:r w:rsidRPr="00382D91">
        <w:t xml:space="preserve">, спеціаліст з міжнародного та інформаційного права, після 11 вересня відбулася </w:t>
      </w:r>
      <w:r w:rsidRPr="00382D91">
        <w:lastRenderedPageBreak/>
        <w:t>також суттєва трансформація національних законодавств багатьох країн у напрямку посилення антитерористичних заходів, що іноді призводило до обмеження громадянських свобод заради забезпечення безпеки</w:t>
      </w:r>
      <w:r w:rsidR="00382D91" w:rsidRPr="00382D91">
        <w:t>[</w:t>
      </w:r>
      <w:r w:rsidR="00741B12" w:rsidRPr="00741B12">
        <w:t>5, с. 197</w:t>
      </w:r>
      <w:r w:rsidR="00382D91" w:rsidRPr="00382D91">
        <w:t>]</w:t>
      </w:r>
      <w:r w:rsidRPr="00382D91">
        <w:t>.</w:t>
      </w:r>
    </w:p>
    <w:p w14:paraId="4375F013" w14:textId="77777777" w:rsidR="00723D97" w:rsidRPr="00382D91" w:rsidRDefault="00723D97" w:rsidP="00723D97">
      <w:pPr>
        <w:pStyle w:val="12"/>
      </w:pPr>
      <w:r w:rsidRPr="00382D91">
        <w:t xml:space="preserve">Сучасний етап розвитку міжнародного тероризму характеризується подальшою трансформацією терористичних організацій, які адаптуються до нових умов. Однією з ключових тенденцій є децентралізація терористичних мереж, які функціонують за принципом автономних осередків, пов'язаних спільною ідеологією, але не обов'язково єдиним керівництвом. Іншою важливою тенденцією є зростання рівня професіоналізації терористичної діяльності та використання досягнень сучасних технологій – від соціальних мереж для вербування нових членів до </w:t>
      </w:r>
      <w:proofErr w:type="spellStart"/>
      <w:r w:rsidRPr="00382D91">
        <w:t>криптовалют</w:t>
      </w:r>
      <w:proofErr w:type="spellEnd"/>
      <w:r w:rsidRPr="00382D91">
        <w:t xml:space="preserve"> для фінансування операцій. Крім того, спостерігається феномен "колонізації" міжнародних терористичних організацій, коли виникає множина локальних осередків у різних країнах і регіонах, які діють під спільним "брендом" але мають значну автономію у плануванні та проведенні операцій.</w:t>
      </w:r>
    </w:p>
    <w:p w14:paraId="1E87F3AD" w14:textId="060537C5" w:rsidR="00723D97" w:rsidRPr="00382D91" w:rsidRDefault="00723D97" w:rsidP="00723D97">
      <w:pPr>
        <w:pStyle w:val="12"/>
      </w:pPr>
      <w:r w:rsidRPr="00382D91">
        <w:t>Аналізуючи сутність міжнародного тероризму, необхідно звернутися до його формально-юридичних визначень. В українському законодавстві, відповідно до Закону України "Про боротьбу з тероризмом", міжнародний тероризм визначається як "здійснювані у світовому чи регіональному масштабі терористичними організаціями, угрупованнями, зокрема за підтримки державних органів окремих держав, суспільно небезпечні насильницькі діяння, які пов'язані з викраденням, захопленням, вбивством ні в чому не винних людей чи загрозою їхньому життю і здоров'ю, зі зруйнуванням чи загрозою зруйнування важливих народногосподарських об'єктів, систем життєзабезпечення, комунікацій, із застосуванням чи загрозою застосування ядерної, хімічної, біологічної та іншої зброї масового ураження з метою досягнення певних цілей". Це визначення охоплює основні ознаки міжнародного тероризму – транскордонний характер, організованість, насильницький характер, загрозу життю та здоров'ю людей, а також мету – досягнення певних, переважно політичних, цілей</w:t>
      </w:r>
      <w:r w:rsidR="00382D91" w:rsidRPr="00382D91">
        <w:t>[</w:t>
      </w:r>
      <w:r w:rsidR="00741B12">
        <w:t>6</w:t>
      </w:r>
      <w:r w:rsidR="00382D91" w:rsidRPr="00382D91">
        <w:t>]</w:t>
      </w:r>
      <w:r w:rsidRPr="00382D91">
        <w:t>.</w:t>
      </w:r>
    </w:p>
    <w:p w14:paraId="609C0777" w14:textId="1DEFF3D1" w:rsidR="00723D97" w:rsidRPr="00382D91" w:rsidRDefault="00723D97" w:rsidP="00723D97">
      <w:pPr>
        <w:pStyle w:val="12"/>
      </w:pPr>
      <w:r w:rsidRPr="00382D91">
        <w:lastRenderedPageBreak/>
        <w:t xml:space="preserve">Проблема визначення поняття "міжнародний тероризм" </w:t>
      </w:r>
      <w:proofErr w:type="spellStart"/>
      <w:r w:rsidRPr="00382D91">
        <w:t>ускладнюється</w:t>
      </w:r>
      <w:proofErr w:type="spellEnd"/>
      <w:r w:rsidRPr="00382D91">
        <w:t xml:space="preserve"> відсутністю консенсусу щодо цього поняття на міжнародному рівні. Незважаючи на численні спроби протягом десятиліть, ООН не змогла розробити загальноприйняте визначення тероризму, що зумовлено різними підходами держав-членів до цього питання. Особливо гострі розбіжності виникають щодо розмежування тероризму та національно-визвольних рухів. Як зазначає професор</w:t>
      </w:r>
      <w:r w:rsidR="00C01DC3">
        <w:t>ка</w:t>
      </w:r>
      <w:r w:rsidRPr="00382D91">
        <w:t xml:space="preserve"> </w:t>
      </w:r>
      <w:proofErr w:type="spellStart"/>
      <w:r w:rsidR="00C01DC3">
        <w:t>А.Ф.</w:t>
      </w:r>
      <w:r w:rsidRPr="00382D91">
        <w:t>Антипенко</w:t>
      </w:r>
      <w:proofErr w:type="spellEnd"/>
      <w:r w:rsidRPr="00382D91">
        <w:t xml:space="preserve">, цю проблему можна вирішити через застосування </w:t>
      </w:r>
      <w:proofErr w:type="spellStart"/>
      <w:r w:rsidRPr="00382D91">
        <w:t>конфліктологічного</w:t>
      </w:r>
      <w:proofErr w:type="spellEnd"/>
      <w:r w:rsidRPr="00382D91">
        <w:t xml:space="preserve"> підходу до міжнародно-правового регулювання боротьби з тероризмом, який дозволяє розглядати тероризм не лише як злочин, але і як особливий тип конфлікту. У своїй дисертації "</w:t>
      </w:r>
      <w:proofErr w:type="spellStart"/>
      <w:r w:rsidRPr="00382D91">
        <w:t>Конфліктологічний</w:t>
      </w:r>
      <w:proofErr w:type="spellEnd"/>
      <w:r w:rsidRPr="00382D91">
        <w:t xml:space="preserve"> підхід у міжнародно-правовому регулюванні боротьби з тероризмом" науковець обґрунтовує зміст і специфіку терористичного збройного конфлікту як асиметричного різновиду збройного конфлікту</w:t>
      </w:r>
      <w:r w:rsidR="00382D91" w:rsidRPr="00382D91">
        <w:t>[</w:t>
      </w:r>
      <w:r w:rsidR="00741B12" w:rsidRPr="00741B12">
        <w:t>7, с. 15</w:t>
      </w:r>
      <w:r w:rsidR="00382D91" w:rsidRPr="00382D91">
        <w:t>]</w:t>
      </w:r>
      <w:r w:rsidRPr="00382D91">
        <w:t>.</w:t>
      </w:r>
    </w:p>
    <w:p w14:paraId="5CD75558" w14:textId="668D78FF" w:rsidR="00723D97" w:rsidRPr="00382D91" w:rsidRDefault="00723D97" w:rsidP="00723D97">
      <w:pPr>
        <w:pStyle w:val="12"/>
      </w:pPr>
      <w:r w:rsidRPr="00382D91">
        <w:t>Резолюція Генеральної Асамблеї ООН № 49/60 "Заходи з ліквідації міжнародного тероризму" (1994) визначає міжнародний тероризм як "злочинні акти, що спрямовані або розраховані на створення обставин терору серед широкого суспільного загалу, групи або окремих осіб у політичних цілях". Це визначення, хоч і не має юридично обов'язкового характеру, відображає загальне розуміння міжнародного тероризму як злочину, що має політичну мотивацію та спрямований на створення атмосфери страху</w:t>
      </w:r>
      <w:r w:rsidR="00382D91" w:rsidRPr="00382D91">
        <w:t>[</w:t>
      </w:r>
      <w:r w:rsidR="00741B12">
        <w:t>8</w:t>
      </w:r>
      <w:r w:rsidR="00382D91" w:rsidRPr="00382D91">
        <w:t>]</w:t>
      </w:r>
      <w:r w:rsidRPr="00382D91">
        <w:t>. Українськ</w:t>
      </w:r>
      <w:r w:rsidR="00C01DC3">
        <w:t>а</w:t>
      </w:r>
      <w:r w:rsidRPr="00382D91">
        <w:t xml:space="preserve"> дослідни</w:t>
      </w:r>
      <w:r w:rsidR="00C01DC3">
        <w:t>ця</w:t>
      </w:r>
      <w:r w:rsidRPr="00382D91">
        <w:t xml:space="preserve"> І.М. </w:t>
      </w:r>
      <w:proofErr w:type="spellStart"/>
      <w:r w:rsidRPr="00382D91">
        <w:t>Громівчук</w:t>
      </w:r>
      <w:proofErr w:type="spellEnd"/>
      <w:r w:rsidRPr="00382D91">
        <w:t xml:space="preserve"> вказує на необхідність прийняття міжнародно-правового визначення тероризму як основи для ефективної боротьби з цим явищем, адже відсутність чіткого визначення ускладнює міжнародне співробітництво у цій сфері та дозволяє застосовувати подвійні стандарти при оцінці терористичних актів</w:t>
      </w:r>
      <w:r w:rsidR="00382D91" w:rsidRPr="00382D91">
        <w:t>[</w:t>
      </w:r>
      <w:r w:rsidR="00741B12" w:rsidRPr="00741B12">
        <w:t>9, с. 112</w:t>
      </w:r>
      <w:r w:rsidR="00382D91" w:rsidRPr="00382D91">
        <w:t>]</w:t>
      </w:r>
      <w:r w:rsidRPr="00382D91">
        <w:t>.</w:t>
      </w:r>
    </w:p>
    <w:p w14:paraId="4BF1E723" w14:textId="4AA9411E" w:rsidR="00723D97" w:rsidRPr="00382D91" w:rsidRDefault="00723D97" w:rsidP="00723D97">
      <w:pPr>
        <w:pStyle w:val="12"/>
      </w:pPr>
      <w:r w:rsidRPr="00382D91">
        <w:t xml:space="preserve">Сучасні дослідники, зокрема українські науковці В. Ємельянов та С. Гавриш, пропонують розглядати тероризм у трьох основних аспектах: як злочинне діяння, як терористичні групи (організації) та як терористичні доктрини. Такий підхід дозволяє охопити різні виміри цього складного феномену та розробити комплексні стратегії протидії, які враховують не лише </w:t>
      </w:r>
      <w:r w:rsidRPr="00382D91">
        <w:lastRenderedPageBreak/>
        <w:t>безпосередню боротьбу з терористичними актами, але й протидію терористичній ідеології та підривання організаційних структур терористичних угруповань</w:t>
      </w:r>
      <w:r w:rsidR="00382D91" w:rsidRPr="00382D91">
        <w:t>[</w:t>
      </w:r>
      <w:r w:rsidR="00741B12" w:rsidRPr="00741B12">
        <w:t>10, с. 153</w:t>
      </w:r>
      <w:r w:rsidR="00382D91" w:rsidRPr="00382D91">
        <w:t>]</w:t>
      </w:r>
      <w:r w:rsidRPr="00382D91">
        <w:t xml:space="preserve">. В. </w:t>
      </w:r>
      <w:proofErr w:type="spellStart"/>
      <w:r w:rsidRPr="00382D91">
        <w:t>Ліпкан</w:t>
      </w:r>
      <w:proofErr w:type="spellEnd"/>
      <w:r w:rsidRPr="00382D91">
        <w:t xml:space="preserve"> доповнює цю концепцію, пропонуючи розглядати тероризм ще й як негативне соціально-правове явище, що має глибокі корені в соціальній, економічній, політичній та культурній сферах суспільного життя</w:t>
      </w:r>
      <w:r w:rsidR="00382D91" w:rsidRPr="00382D91">
        <w:t>[</w:t>
      </w:r>
      <w:r w:rsidR="00741B12" w:rsidRPr="0087060D">
        <w:t>11, с. 33</w:t>
      </w:r>
      <w:r w:rsidR="00382D91" w:rsidRPr="00382D91">
        <w:t>]</w:t>
      </w:r>
      <w:r w:rsidRPr="00382D91">
        <w:t>.</w:t>
      </w:r>
    </w:p>
    <w:p w14:paraId="1A3CFF36" w14:textId="083B9D01" w:rsidR="00723D97" w:rsidRPr="00382D91" w:rsidRDefault="00723D97" w:rsidP="00723D97">
      <w:pPr>
        <w:pStyle w:val="12"/>
      </w:pPr>
      <w:r w:rsidRPr="00382D91">
        <w:t xml:space="preserve">Важливою проблемою є розмежування понять "терор", "тероризм" та "державний тероризм". Як зазначає З.В. </w:t>
      </w:r>
      <w:proofErr w:type="spellStart"/>
      <w:r w:rsidRPr="00382D91">
        <w:t>Гбур</w:t>
      </w:r>
      <w:proofErr w:type="spellEnd"/>
      <w:r w:rsidRPr="00382D91">
        <w:t>, терор – це насильство влади з її державним апаратом проти народу з метою придушення опозиції та всього загалу, тоді як тероризм – це насильство з боку недержавних акторів. Державний тероризм, у свою чергу, визначається як насильство з боку держави, яке не має законодавчого або судового забезпечення та може практикуватись державними силовими структурами як всередині держави, так і за її кордонами. Ця термінологічна дискусія має не лише теоретичне, але й практичне значення, оскільки впливає на правову кваліфікацію відповідних дій та визначення правових механізмів протидії їм</w:t>
      </w:r>
      <w:r w:rsidR="00382D91" w:rsidRPr="00382D91">
        <w:t>[</w:t>
      </w:r>
      <w:r w:rsidR="00741B12" w:rsidRPr="00741B12">
        <w:t>12, с. 100</w:t>
      </w:r>
      <w:r w:rsidR="00382D91" w:rsidRPr="00382D91">
        <w:t>]</w:t>
      </w:r>
      <w:r w:rsidRPr="00382D91">
        <w:t>.</w:t>
      </w:r>
    </w:p>
    <w:p w14:paraId="311777C3" w14:textId="1514375B" w:rsidR="00723D97" w:rsidRPr="00382D91" w:rsidRDefault="00723D97" w:rsidP="00723D97">
      <w:pPr>
        <w:pStyle w:val="12"/>
      </w:pPr>
      <w:r w:rsidRPr="00382D91">
        <w:t xml:space="preserve">Аналізуючи еволюцію поняття "міжнародний тероризм", неможливо оминути увагою його видозміни під впливом технологічного прогресу. Виникають нові форми тероризму, які раніше були неможливими або малоймовірними – ядерний, біологічний, хімічний, екологічний, інформаційний тероризм. За оцінками фахівців, зокрема доктора юридичних наук В.А. </w:t>
      </w:r>
      <w:proofErr w:type="spellStart"/>
      <w:r w:rsidRPr="00382D91">
        <w:t>Ліпкана</w:t>
      </w:r>
      <w:proofErr w:type="spellEnd"/>
      <w:r w:rsidRPr="00382D91">
        <w:t>, ці форми тероризму становлять особливу небезпеку, оскільки можуть призвести до катастрофічних наслідків глобального масштабу</w:t>
      </w:r>
      <w:r w:rsidR="00382D91" w:rsidRPr="00382D91">
        <w:t>[</w:t>
      </w:r>
      <w:r w:rsidR="00741B12" w:rsidRPr="00741B12">
        <w:rPr>
          <w:lang w:val="ru-RU"/>
        </w:rPr>
        <w:t>13, с. 21</w:t>
      </w:r>
      <w:r w:rsidR="00382D91" w:rsidRPr="00382D91">
        <w:t>]</w:t>
      </w:r>
      <w:r w:rsidRPr="00382D91">
        <w:t xml:space="preserve">. Зокрема, як зазначає український науковець та військовий Сергій </w:t>
      </w:r>
      <w:proofErr w:type="spellStart"/>
      <w:r w:rsidRPr="00382D91">
        <w:t>Паскевич</w:t>
      </w:r>
      <w:proofErr w:type="spellEnd"/>
      <w:r w:rsidRPr="00382D91">
        <w:t>, ядерний тероризм, який передбачає захоплення та використання ядерних установок або погрози їх підриву з метою досягнення політичних, військових чи інших цілей, може спричинити масштабне радіаційне забруднення території багатьох країн</w:t>
      </w:r>
      <w:r w:rsidR="00382D91" w:rsidRPr="00382D91">
        <w:t>[</w:t>
      </w:r>
      <w:r w:rsidR="00741B12" w:rsidRPr="00741B12">
        <w:t>14, с. 175</w:t>
      </w:r>
      <w:r w:rsidR="00382D91" w:rsidRPr="00382D91">
        <w:t>]</w:t>
      </w:r>
      <w:r w:rsidRPr="00382D91">
        <w:t>.</w:t>
      </w:r>
    </w:p>
    <w:p w14:paraId="6C5A2FB5" w14:textId="77777777" w:rsidR="00723D97" w:rsidRPr="00382D91" w:rsidRDefault="00723D97" w:rsidP="00723D97">
      <w:pPr>
        <w:pStyle w:val="12"/>
      </w:pPr>
      <w:r w:rsidRPr="00382D91">
        <w:t xml:space="preserve">Сучасний міжнародний тероризм характеризується низкою специфічних ознак, які відрізняють його від інших форм насильства. Зокрема, як відзначають українські дослідники, до таких ознак належать: глобалізація (діяльність </w:t>
      </w:r>
      <w:r w:rsidRPr="00382D91">
        <w:lastRenderedPageBreak/>
        <w:t xml:space="preserve">терористичних організацій виходить за межі однієї держави); професіоналізація (високий рівень підготовки терористів та ретельне планування операцій); опора на екстремістську ідеологію (найчастіше релігійного характеру); використання терористів-смертників; загроза застосування неконвенційної зброї (ядерної, хімічної, біологічної); раціональний підхід до вибору цілей та методів атаки. Крім того, однією з тенденцій сучасного міжнародного тероризму є зростання рівня </w:t>
      </w:r>
      <w:proofErr w:type="spellStart"/>
      <w:r w:rsidRPr="00382D91">
        <w:t>віктимності</w:t>
      </w:r>
      <w:proofErr w:type="spellEnd"/>
      <w:r w:rsidRPr="00382D91">
        <w:t xml:space="preserve"> – за період 2000-2015 років кількість жертв терактів зросла майже в 10 разів.</w:t>
      </w:r>
    </w:p>
    <w:p w14:paraId="5AE5119D" w14:textId="7FC0310F" w:rsidR="00723D97" w:rsidRPr="00382D91" w:rsidRDefault="00723D97" w:rsidP="00723D97">
      <w:pPr>
        <w:pStyle w:val="12"/>
      </w:pPr>
      <w:r w:rsidRPr="00382D91">
        <w:t>Міжнародно-правова база протидії тероризму почала формуватися ще в другій половині XX століття і продовжує розвиватися в наші дні. Ключову роль у цьому процесі відіграє ООН, під егідою якої було прийнято низку важливих документів, зокрема: Конвенцію про боротьбу з незаконним захопленням повітряних суден (1970), Конвенцію про боротьбу з незаконними актами, спрямованими проти безпеки цивільної авіації (1971), Конвенцію про боротьбу із захопленням заручників (1979), Конвенцію про фізичний захист ядерного матеріалу (1980), Конвенцію про боротьбу з бомбовим тероризмом (1997), Конвенцію про боротьбу з фінансуванням тероризму (1999), Конвенцію про боротьбу з актами ядерного тероризму (2005) та інші. Важливе значення мають також регіональні правові акти, такі як Європейська конвенція про боротьбу з тероризмом (1977) та Шанхайська конвенція про боротьбу з тероризмом, сепаратизмом та екстремізмом (2001).</w:t>
      </w:r>
    </w:p>
    <w:p w14:paraId="20E18C61" w14:textId="431FF8F0" w:rsidR="00723D97" w:rsidRPr="00382D91" w:rsidRDefault="00723D97" w:rsidP="00723D97">
      <w:pPr>
        <w:pStyle w:val="12"/>
      </w:pPr>
      <w:r w:rsidRPr="00382D91">
        <w:t xml:space="preserve">Як зазначає В.Ф. Антипенко, найбільшою проблемою сучасної системи міжнародно-правової протидії тероризму є її фрагментарність та відсутність єдиного комплексного підходу. Існуючі міжнародні договори регулюють окремі аспекти боротьби з тероризмом, але не створюють цілісної системи, яка б охоплювала всі аспекти цього явища. Це пов'язано, перш за все, з відсутністю загальноприйнятого визначення тероризму на міжнародному рівні. Крім того, як відзначає вчений, ефективна протидія міжнародному тероризму вимагає не лише кримінально-правових заходів, але й усунення соціально-економічних, політичних та інших факторів, які сприяють поширенню терористичної ідеології </w:t>
      </w:r>
      <w:r w:rsidRPr="00382D91">
        <w:lastRenderedPageBreak/>
        <w:t>та втягненню людей у терористичну діяльність. У цьому контексті особливого значення набуває розвиток міжнародного співробітництва у сфері обміну інформацією, проведення спільних антитерористичних операцій, а також запобігання фінансуванню тероризму</w:t>
      </w:r>
      <w:r w:rsidR="00382D91" w:rsidRPr="00382D91">
        <w:t>[</w:t>
      </w:r>
      <w:r w:rsidR="00741B12" w:rsidRPr="00741B12">
        <w:t>15, с. 84</w:t>
      </w:r>
      <w:r w:rsidR="00382D91" w:rsidRPr="00382D91">
        <w:t>]</w:t>
      </w:r>
      <w:r w:rsidRPr="00382D91">
        <w:t>.</w:t>
      </w:r>
    </w:p>
    <w:p w14:paraId="7926259B" w14:textId="07D31EA3" w:rsidR="00605730" w:rsidRPr="00382D91" w:rsidRDefault="00723D97" w:rsidP="00723D97">
      <w:pPr>
        <w:pStyle w:val="12"/>
      </w:pPr>
      <w:r w:rsidRPr="00382D91">
        <w:t>Підсумовуючи, можна стверджувати, що поняття "міжнародний тероризм" пройшло складний шлях еволюції від локальних актів політичного насильства до глобальної загрози міжнародній безпеці. Сьогодні міжнародний тероризм є багатоаспектним явищем, яке охоплює різні форми насильства, спрямованого на досягнення політичних, релігійних чи ідеологічних цілей шляхом залякування населення та тиску на уряди держав. Відсутність загальноприйнятого визначення цього поняття відображає складність самого явища та різноманітність підходів до його розуміння в різних культурних, політичних та правових контекстах. Проте це не повинно перешкоджати міжнародній спільноті об'єднувати зусилля для ефективної протидії цій глобальній загрозі, спираючись на основоположні цінності поваги до людського життя, прав людини та міжнародного права.</w:t>
      </w:r>
    </w:p>
    <w:p w14:paraId="3BBF0B9D" w14:textId="77777777" w:rsidR="00605730" w:rsidRPr="00382D91" w:rsidRDefault="00605730" w:rsidP="00605730">
      <w:pPr>
        <w:pStyle w:val="12"/>
      </w:pPr>
    </w:p>
    <w:p w14:paraId="3441F039" w14:textId="77777777" w:rsidR="00605730" w:rsidRPr="00382D91" w:rsidRDefault="00605730" w:rsidP="00AA1A34">
      <w:pPr>
        <w:pStyle w:val="2"/>
      </w:pPr>
      <w:bookmarkStart w:id="3" w:name="_Toc197865243"/>
      <w:r w:rsidRPr="00382D91">
        <w:t>1.2 Міжнародно-правова база протидії тероризму</w:t>
      </w:r>
      <w:bookmarkEnd w:id="3"/>
    </w:p>
    <w:p w14:paraId="045FA199" w14:textId="77777777" w:rsidR="00605730" w:rsidRPr="00382D91" w:rsidRDefault="00605730" w:rsidP="00605730">
      <w:pPr>
        <w:pStyle w:val="12"/>
      </w:pPr>
    </w:p>
    <w:p w14:paraId="0EF5548F" w14:textId="2CCA2B6C" w:rsidR="00E26C89" w:rsidRPr="00382D91" w:rsidRDefault="00E26C89" w:rsidP="00E26C89">
      <w:pPr>
        <w:pStyle w:val="12"/>
      </w:pPr>
      <w:r w:rsidRPr="00382D91">
        <w:t>Міжнародно-правова база протидії тероризму являє собою розгалужену систему міжнародних договорів, конвенцій, резолюцій та інших актів, прийнятих як на глобальному, так і на регіональному рівнях. Перші спроби створення міжнародно-правових механізмів боротьби з тероризмом були зроблені ще в 1930-ті роки. Зокрема, у 1937 році була відкрита для підписання Конвенція про попередження і припинення тероризму, яку підписали 24 держави. Однак ця конвенція так і не набрала чинності, оскільки була ратифікована лише однією країною – Індією. Активний розвиток міжнародно-правової бази боротьби з тероризмом розпочався лише в другій половині XX століття, коли тероризм перетворився на глобальну проблему людства</w:t>
      </w:r>
      <w:r w:rsidR="00382D91" w:rsidRPr="00382D91">
        <w:t>[</w:t>
      </w:r>
      <w:r w:rsidR="00345E14">
        <w:t>16</w:t>
      </w:r>
      <w:r w:rsidR="00382D91" w:rsidRPr="00382D91">
        <w:t>]</w:t>
      </w:r>
      <w:r w:rsidRPr="00382D91">
        <w:t>.</w:t>
      </w:r>
    </w:p>
    <w:p w14:paraId="74B9B65B" w14:textId="43AC46C0" w:rsidR="00E26C89" w:rsidRPr="00382D91" w:rsidRDefault="00E26C89" w:rsidP="00E26C89">
      <w:pPr>
        <w:pStyle w:val="12"/>
      </w:pPr>
      <w:r w:rsidRPr="00382D91">
        <w:t xml:space="preserve">Основу сучасної міжнародно-правової бази протидії тероризму становлять універсальні конвенції та протоколи, розроблені під егідою Організації </w:t>
      </w:r>
      <w:r w:rsidRPr="00382D91">
        <w:lastRenderedPageBreak/>
        <w:t>Об'єднаних Націй та її спеціалізованих установ. Перші спеціалізовані міжнародні договори у цій сфері були спрямовані на убезпечення цивільної авіації, яка у 1960-1970-х роках стала частим об'єктом терористичних атак. Так, у 1963 році була прийнята Токійська конвенція про злочини та деякі інші акти, що вчиняються на борту повітряних суден. Ця конвенція стала першим міжнародним договором, спрямованим на протидію тероризму в його міжнародному вимірі, хоча прямо не використовувала термін "тероризм"</w:t>
      </w:r>
      <w:r w:rsidR="00382D91" w:rsidRPr="00382D91">
        <w:t>[</w:t>
      </w:r>
      <w:r w:rsidR="00345E14">
        <w:t>17</w:t>
      </w:r>
      <w:r w:rsidR="00382D91" w:rsidRPr="00382D91">
        <w:t>]</w:t>
      </w:r>
      <w:r w:rsidRPr="00382D91">
        <w:t>.</w:t>
      </w:r>
    </w:p>
    <w:p w14:paraId="1395BB0B" w14:textId="232EBD31" w:rsidR="00E26C89" w:rsidRPr="00382D91" w:rsidRDefault="00E26C89" w:rsidP="00E26C89">
      <w:pPr>
        <w:pStyle w:val="12"/>
      </w:pPr>
      <w:r w:rsidRPr="00382D91">
        <w:t xml:space="preserve">Наступними кроками у розвитку міжнародно-правової бази протидії тероризму стали Гаазька конвенція про боротьбу з незаконним захопленням повітряних суден (1970 рік) та </w:t>
      </w:r>
      <w:proofErr w:type="spellStart"/>
      <w:r w:rsidRPr="00382D91">
        <w:t>Монреальська</w:t>
      </w:r>
      <w:proofErr w:type="spellEnd"/>
      <w:r w:rsidRPr="00382D91">
        <w:t xml:space="preserve"> конвенція про боротьбу з незаконними актами, спрямованими проти безпеки цивільної авіації (1971 рік). Ці документи передбачали відповідальність за захоплення повітряного судна, а також за інші акти, що загрожують безпеці авіації. Крім того, вони запроваджували принцип </w:t>
      </w:r>
      <w:proofErr w:type="spellStart"/>
      <w:r w:rsidRPr="00382D91">
        <w:t>aut</w:t>
      </w:r>
      <w:proofErr w:type="spellEnd"/>
      <w:r w:rsidRPr="00382D91">
        <w:t xml:space="preserve"> </w:t>
      </w:r>
      <w:proofErr w:type="spellStart"/>
      <w:r w:rsidRPr="00382D91">
        <w:t>dedere</w:t>
      </w:r>
      <w:proofErr w:type="spellEnd"/>
      <w:r w:rsidRPr="00382D91">
        <w:t xml:space="preserve"> </w:t>
      </w:r>
      <w:proofErr w:type="spellStart"/>
      <w:r w:rsidRPr="00382D91">
        <w:t>aut</w:t>
      </w:r>
      <w:proofErr w:type="spellEnd"/>
      <w:r w:rsidRPr="00382D91">
        <w:t xml:space="preserve"> </w:t>
      </w:r>
      <w:proofErr w:type="spellStart"/>
      <w:r w:rsidRPr="00382D91">
        <w:t>judicare</w:t>
      </w:r>
      <w:proofErr w:type="spellEnd"/>
      <w:r w:rsidRPr="00382D91">
        <w:t xml:space="preserve"> (або видай, або суди), відповідно до якого держава, на території якої виявлений підозрюваний у скоєнні злочину, має або видати його іншій державі для переслідування, або самостійно розпочати кримінальне провадження</w:t>
      </w:r>
      <w:r w:rsidR="00382D91" w:rsidRPr="00382D91">
        <w:t>[</w:t>
      </w:r>
      <w:r w:rsidR="00345E14">
        <w:t>18</w:t>
      </w:r>
      <w:r w:rsidR="00382D91" w:rsidRPr="00382D91">
        <w:t>],[</w:t>
      </w:r>
      <w:r w:rsidR="00345E14">
        <w:t>19</w:t>
      </w:r>
      <w:r w:rsidR="00382D91" w:rsidRPr="00382D91">
        <w:t>]</w:t>
      </w:r>
      <w:r w:rsidRPr="00382D91">
        <w:t>.</w:t>
      </w:r>
    </w:p>
    <w:p w14:paraId="723563BE" w14:textId="098C13CB" w:rsidR="00E26C89" w:rsidRPr="00382D91" w:rsidRDefault="00E26C89" w:rsidP="00E26C89">
      <w:pPr>
        <w:pStyle w:val="12"/>
      </w:pPr>
      <w:r w:rsidRPr="00382D91">
        <w:t>У 1970-1980-х роках міжнародна спільнота також звернула увагу на проблему захисту дипломатів та інших осіб, які користуються міжнародним захистом, від терористичних актів. У 1973 році була прийнята Конвенція про запобігання і покарання злочинів проти осіб, які користуються міжнародним захистом, у тому числі дипломатичних агентів. Вона передбачала відповідальність за вбивство, викрадення та інші напади на офіційних представників держав та міжнародних організацій. Іншою значною проблемою, яка вимагала міжнародного регулювання, було захоплення заручників</w:t>
      </w:r>
      <w:r w:rsidR="00382D91" w:rsidRPr="00382D91">
        <w:t>[</w:t>
      </w:r>
      <w:r w:rsidR="00345E14">
        <w:t>20</w:t>
      </w:r>
      <w:r w:rsidR="00382D91" w:rsidRPr="00382D91">
        <w:t>]</w:t>
      </w:r>
      <w:r w:rsidRPr="00382D91">
        <w:t>. У 1979 році була прийнята Міжнародна конвенція про боротьбу із захопленням заручників, яка визначала захоплення заручників як міжнародний злочин і встановлювала механізми міжнародного співробітництва для його переслідування</w:t>
      </w:r>
      <w:r w:rsidR="00382D91" w:rsidRPr="00382D91">
        <w:t>[</w:t>
      </w:r>
      <w:r w:rsidR="00345E14">
        <w:t>21</w:t>
      </w:r>
      <w:r w:rsidR="00382D91" w:rsidRPr="00382D91">
        <w:t>]</w:t>
      </w:r>
      <w:r w:rsidRPr="00382D91">
        <w:t>.</w:t>
      </w:r>
    </w:p>
    <w:p w14:paraId="05406C8F" w14:textId="1EBD8F1B" w:rsidR="00E26C89" w:rsidRPr="00382D91" w:rsidRDefault="00E26C89" w:rsidP="00E26C89">
      <w:pPr>
        <w:pStyle w:val="12"/>
      </w:pPr>
      <w:r w:rsidRPr="00382D91">
        <w:lastRenderedPageBreak/>
        <w:t>Наприкінці 1980-х років міжнародне співтовариство зосередило увагу на забезпеченні безпеки морського судноплавства від терористичних атак. У 1988 році були прийняті Конвенція про боротьбу з незаконними актами, спрямованими проти безпеки морського судноплавства, та Протокол про боротьбу з незаконними актами, спрямованими проти безпеки стаціонарних платформ, розташованих на континентальному шельфі</w:t>
      </w:r>
      <w:r w:rsidR="00382D91" w:rsidRPr="00382D91">
        <w:t>[</w:t>
      </w:r>
      <w:r w:rsidR="00345E14">
        <w:t>22</w:t>
      </w:r>
      <w:r w:rsidR="00382D91" w:rsidRPr="00382D91">
        <w:t>],[</w:t>
      </w:r>
      <w:r w:rsidR="00345E14">
        <w:t>23</w:t>
      </w:r>
      <w:r w:rsidR="00382D91" w:rsidRPr="00382D91">
        <w:t>]</w:t>
      </w:r>
      <w:r w:rsidRPr="00382D91">
        <w:t xml:space="preserve">. Ці документи встановлювали міжнародні стандарти безпеки морських суден та платформ, а також передбачали відповідальність за терористичні акти, вчинені на морі. У цей же період був прийнятий Протокол про боротьбу з незаконними актами насильства в аеропортах, що обслуговують міжнародну цивільну авіацію (1988 рік), який доповнював </w:t>
      </w:r>
      <w:proofErr w:type="spellStart"/>
      <w:r w:rsidRPr="00382D91">
        <w:t>Монреальську</w:t>
      </w:r>
      <w:proofErr w:type="spellEnd"/>
      <w:r w:rsidRPr="00382D91">
        <w:t xml:space="preserve"> конвенцію 1971 року</w:t>
      </w:r>
      <w:r w:rsidR="00382D91" w:rsidRPr="00382D91">
        <w:t>[</w:t>
      </w:r>
      <w:r w:rsidR="00345E14">
        <w:t>24</w:t>
      </w:r>
      <w:r w:rsidR="00382D91" w:rsidRPr="00382D91">
        <w:t>]</w:t>
      </w:r>
      <w:r w:rsidRPr="00382D91">
        <w:t>.</w:t>
      </w:r>
    </w:p>
    <w:p w14:paraId="1391593B" w14:textId="7AA1C183" w:rsidR="00E26C89" w:rsidRPr="00382D91" w:rsidRDefault="00E26C89" w:rsidP="00E26C89">
      <w:pPr>
        <w:pStyle w:val="12"/>
      </w:pPr>
      <w:r w:rsidRPr="00382D91">
        <w:t>Особливу стурбованість міжнародної спільноти викликає можливість використання терористами зброї масового знищення, зокрема ядерної зброї та матеріалів. У 1980 році була прийнята Конвенція про фізичний захист ядерного матеріалу, спрямована на забезпечення безпеки ядерних матеріалів під час міжнародних перевезень</w:t>
      </w:r>
      <w:r w:rsidR="00382D91" w:rsidRPr="00382D91">
        <w:t>[</w:t>
      </w:r>
      <w:r w:rsidR="00345E14">
        <w:t>25</w:t>
      </w:r>
      <w:r w:rsidR="00382D91" w:rsidRPr="00382D91">
        <w:t>]</w:t>
      </w:r>
      <w:r w:rsidRPr="00382D91">
        <w:t>. Згодом, у 2005 році, була прийнята Міжнародна конвенція про боротьбу з актами ядерного тероризму, яка встановлювала кримінальну відповідальність за використання або загрозу використання ядерних матеріалів з терористичною метою</w:t>
      </w:r>
      <w:r w:rsidR="00382D91" w:rsidRPr="00382D91">
        <w:t>[</w:t>
      </w:r>
      <w:r w:rsidR="00345E14">
        <w:t>26</w:t>
      </w:r>
      <w:r w:rsidR="00382D91" w:rsidRPr="00382D91">
        <w:t>]</w:t>
      </w:r>
      <w:r w:rsidRPr="00382D91">
        <w:t>. Ця конвенція стала важливою складовою глобальних зусиль з протидії розповсюдженню ядерної зброї та запобігання її потрапляння до рук терористичних організацій.</w:t>
      </w:r>
    </w:p>
    <w:p w14:paraId="4A18F783" w14:textId="11F58640" w:rsidR="00E26C89" w:rsidRPr="00382D91" w:rsidRDefault="00E26C89" w:rsidP="00E26C89">
      <w:pPr>
        <w:pStyle w:val="12"/>
      </w:pPr>
      <w:r w:rsidRPr="00382D91">
        <w:t>Наприкінці 1990-х років міжнародне співтовариство звернуло особливу увагу на проблему використання вибухових речовин терористами та питання фінансування тероризму. У 1997 році була прийнята Міжнародна конвенція про боротьбу з бомбовим тероризмом, яка визначила як міжнародний злочин незаконне та навмисне використання вибухових та інших смертоносних пристроїв у громадських місцях з метою вбивства, заподіяння тілесних ушкоджень або значної матеріальної шкоди</w:t>
      </w:r>
      <w:r w:rsidR="00382D91" w:rsidRPr="00382D91">
        <w:t>[</w:t>
      </w:r>
      <w:r w:rsidR="00345E14">
        <w:t>27</w:t>
      </w:r>
      <w:r w:rsidR="00382D91" w:rsidRPr="00382D91">
        <w:t>]</w:t>
      </w:r>
      <w:r w:rsidRPr="00382D91">
        <w:t xml:space="preserve">. У 1999 році була прийнята Міжнародна конвенція про боротьбу з фінансуванням тероризму, яка стала важливим інструментом протидії економічним основам тероризму. Вона </w:t>
      </w:r>
      <w:r w:rsidRPr="00382D91">
        <w:lastRenderedPageBreak/>
        <w:t>передбачала кримінальну відповідальність за надання або збір коштів для фінансування терористичної діяльності та встановлювала механізми міжнародного співробітництва у виявленні та блокуванні фінансових потоків, спрямованих на підтримку терористів</w:t>
      </w:r>
      <w:r w:rsidR="00382D91" w:rsidRPr="00382D91">
        <w:t>[</w:t>
      </w:r>
      <w:r w:rsidR="00345E14">
        <w:t>28</w:t>
      </w:r>
      <w:r w:rsidR="00382D91" w:rsidRPr="00382D91">
        <w:t>]</w:t>
      </w:r>
      <w:r w:rsidRPr="00382D91">
        <w:t>.</w:t>
      </w:r>
    </w:p>
    <w:p w14:paraId="3ADC3694" w14:textId="1C3083DF" w:rsidR="00E26C89" w:rsidRPr="00382D91" w:rsidRDefault="00E26C89" w:rsidP="00E26C89">
      <w:pPr>
        <w:pStyle w:val="12"/>
      </w:pPr>
      <w:r w:rsidRPr="00382D91">
        <w:t xml:space="preserve">Важливе значення для формування міжнародно-правової бази протидії тероризму мають також резолюції Ради Безпеки ООН, які приймаються відповідно до глави VII Статуту ООН і є обов'язковими для виконання усіма державами-членами організації. Особливо значущою стала Резолюція 1373, прийнята Радою Безпеки ООН 28 вересня 2001 року після терористичних актів 11 вересня в США. Ця резолюція зобов'язувала всі держави-члени ООН вжити конкретних заходів для запобігання та протидії тероризму, включаючи криміналізацію фінансування тероризму, замороження активів терористів, заборону надання їм притулку, а також посилення міжнародного співробітництва у сфері обміну інформацією та правової допомоги. Резолюція також передбачала створення </w:t>
      </w:r>
      <w:proofErr w:type="spellStart"/>
      <w:r w:rsidRPr="00382D91">
        <w:t>Контртерористичного</w:t>
      </w:r>
      <w:proofErr w:type="spellEnd"/>
      <w:r w:rsidRPr="00382D91">
        <w:t xml:space="preserve"> комітету Ради Безпеки для моніторингу виконання державами своїх зобов'язань</w:t>
      </w:r>
      <w:r w:rsidR="00382D91" w:rsidRPr="00382D91">
        <w:t>[</w:t>
      </w:r>
      <w:r w:rsidR="00345E14">
        <w:t>29</w:t>
      </w:r>
      <w:r w:rsidR="00382D91" w:rsidRPr="00382D91">
        <w:t>]</w:t>
      </w:r>
      <w:r w:rsidRPr="00382D91">
        <w:t>.</w:t>
      </w:r>
    </w:p>
    <w:p w14:paraId="2D26AB60" w14:textId="02CEF1D6" w:rsidR="00E26C89" w:rsidRPr="00382D91" w:rsidRDefault="00E26C89" w:rsidP="00E26C89">
      <w:pPr>
        <w:pStyle w:val="12"/>
      </w:pPr>
      <w:r w:rsidRPr="00382D91">
        <w:t>Іншим важливим документом стала Резолюція 2178, прийнята Радою Безпеки ООН у 2014 році. Вона була спрямована на протидію феномену іноземних бойовиків-терористів і зобов'язувала держави-члени ООН запровадити кримінальну відповідальність за виїзд за кордон із метою участі в терористичній діяльності, а також за фінансування та сприяння таким подорожам. Резолюція також передбачала посилення міжнародного співробітництва у сфері обміну інформацією про осіб, які перетинають кордони з метою тероризму, не порушуючи при цьому міжнародне право. Ця резолюція стала важливим інструментом протидії новим формам тероризму, які виникли в умовах глобалізації та розвитку сучасних технологій</w:t>
      </w:r>
      <w:r w:rsidR="00382D91" w:rsidRPr="00382D91">
        <w:t>[</w:t>
      </w:r>
      <w:r w:rsidR="00345E14">
        <w:t>30</w:t>
      </w:r>
      <w:r w:rsidR="00382D91" w:rsidRPr="00382D91">
        <w:t>]</w:t>
      </w:r>
      <w:r w:rsidRPr="00382D91">
        <w:t>.</w:t>
      </w:r>
    </w:p>
    <w:p w14:paraId="3F895306" w14:textId="6571A9CF" w:rsidR="00E26C89" w:rsidRPr="00382D91" w:rsidRDefault="00E26C89" w:rsidP="00E26C89">
      <w:pPr>
        <w:pStyle w:val="12"/>
      </w:pPr>
      <w:r w:rsidRPr="00382D91">
        <w:t xml:space="preserve">Поряд з універсальними міжнародними договорами важливу роль у формуванні міжнародно-правової бази протидії тероризму відіграють регіональні конвенції та угоди. Зокрема, на європейському рівні були прийняті Європейська конвенція про боротьбу з тероризмом (1977 рік) та Конвенція Ради </w:t>
      </w:r>
      <w:r w:rsidRPr="00382D91">
        <w:lastRenderedPageBreak/>
        <w:t>Європи про запобігання тероризму (2005 рік). Європейська конвенція 1977 року була спрямована на полегшення процедури видачі осіб, які вчинили терористичні акти, шляхом виключення таких актів з категорії політичних злочинів, щодо яких зазвичай не здійснюється екстрадиція. Конвенція 2005 року, у свою чергу, передбачала криміналізацію не лише терористичних актів, але й діянь, що передують таким актам, зокрема публічного підбурювання до тероризму, вербування та навчання терористів</w:t>
      </w:r>
      <w:r w:rsidR="00382D91" w:rsidRPr="00382D91">
        <w:t>[</w:t>
      </w:r>
      <w:r w:rsidR="00345E14">
        <w:t>31</w:t>
      </w:r>
      <w:r w:rsidR="00382D91" w:rsidRPr="00382D91">
        <w:t>],[</w:t>
      </w:r>
      <w:r w:rsidR="00345E14">
        <w:t>32</w:t>
      </w:r>
      <w:r w:rsidR="00382D91" w:rsidRPr="00382D91">
        <w:t>]</w:t>
      </w:r>
      <w:r w:rsidRPr="00382D91">
        <w:t>.</w:t>
      </w:r>
    </w:p>
    <w:p w14:paraId="1242DC28" w14:textId="77777777" w:rsidR="00E26C89" w:rsidRPr="00382D91" w:rsidRDefault="00E26C89" w:rsidP="00E26C89">
      <w:pPr>
        <w:pStyle w:val="12"/>
      </w:pPr>
      <w:r w:rsidRPr="00382D91">
        <w:t>На регіональному рівні також були прийняті інші важливі документи, такі як Шанхайська конвенція про боротьбу з тероризмом, сепаратизмом та екстремізмом (2001 рік), Конвенція Організації американських держав про попередження та покарання за акти тероризму (1971 рік), Арабська конвенція про боротьбу з тероризмом (1998 рік), Конвенція Організації ісламського співробітництва про боротьбу з міжнародним тероризмом (1999 рік) та інші. Ці документи відображають специфіку регіональних підходів до проблеми тероризму та встановлюють механізми співробітництва держав в межах відповідних регіонів.</w:t>
      </w:r>
    </w:p>
    <w:p w14:paraId="2A04AF3E" w14:textId="29AFA508" w:rsidR="00E26C89" w:rsidRPr="00382D91" w:rsidRDefault="00E26C89" w:rsidP="00E26C89">
      <w:pPr>
        <w:pStyle w:val="12"/>
      </w:pPr>
      <w:r w:rsidRPr="00382D91">
        <w:t xml:space="preserve">Важливим кроком у розвитку міжнародно-правової бази протидії тероризму стало прийняття у 2006 році Глобальної </w:t>
      </w:r>
      <w:proofErr w:type="spellStart"/>
      <w:r w:rsidRPr="00382D91">
        <w:t>контртерористичної</w:t>
      </w:r>
      <w:proofErr w:type="spellEnd"/>
      <w:r w:rsidRPr="00382D91">
        <w:t xml:space="preserve"> стратегії ООН. Цей документ являє собою комплексний план дій, спрямований на посилення національних, регіональних та міжнародних зусиль у боротьбі з тероризмом. Стратегія складається з чотирьох основних компонентів: заходи з усунення умов, що сприяють поширенню тероризму; заходи із запобігання тероризму та боротьби з ним; заходи з укріплення потенціалу держав та посилення ролі ООН у боротьбі з тероризмом; заходи із забезпечення поваги до прав людини та верховенства права як фундаментальної основи боротьби з тероризмом. Стратегія підлягає регулярному перегляду та оновленню з урахуванням нових викликів та загроз</w:t>
      </w:r>
      <w:r w:rsidR="00382D91" w:rsidRPr="00382D91">
        <w:t>[</w:t>
      </w:r>
      <w:r w:rsidR="00345E14">
        <w:t>33</w:t>
      </w:r>
      <w:r w:rsidR="00382D91" w:rsidRPr="00382D91">
        <w:t>]</w:t>
      </w:r>
      <w:r w:rsidRPr="00382D91">
        <w:t>.</w:t>
      </w:r>
    </w:p>
    <w:p w14:paraId="10C3A6A8" w14:textId="77777777" w:rsidR="00E26C89" w:rsidRPr="00382D91" w:rsidRDefault="00E26C89" w:rsidP="00E26C89">
      <w:pPr>
        <w:pStyle w:val="12"/>
      </w:pPr>
      <w:r w:rsidRPr="00382D91">
        <w:t xml:space="preserve">Незважаючи на значний розвиток міжнародно-правової бази протидії тероризму, на сьогоднішній день міжнародна спільнота ще не досягла консенсусу щодо всеосяжної конвенції про боротьбу з міжнародним тероризмом. </w:t>
      </w:r>
      <w:r w:rsidRPr="00382D91">
        <w:lastRenderedPageBreak/>
        <w:t xml:space="preserve">Проект такої конвенції, запропонований Індією та підтриманий багатьма країнами, включаючи Україну, вже тривалий час обговорюється в рамках ООН, однак його прийняття </w:t>
      </w:r>
      <w:proofErr w:type="spellStart"/>
      <w:r w:rsidRPr="00382D91">
        <w:t>ускладнюється</w:t>
      </w:r>
      <w:proofErr w:type="spellEnd"/>
      <w:r w:rsidRPr="00382D91">
        <w:t xml:space="preserve"> розбіжностями щодо визначення тероризму та розмежування тероризму і національно-визвольної боротьби. Ухвалення такої конвенції могло б значно сприяти посиленню міжнародно-правової бази протидії тероризму та підвищенню ефективності міжнародного співробітництва у цій сфері.</w:t>
      </w:r>
    </w:p>
    <w:p w14:paraId="3CDD394C" w14:textId="04961051" w:rsidR="00E26C89" w:rsidRPr="00382D91" w:rsidRDefault="00E26C89" w:rsidP="00E26C89">
      <w:pPr>
        <w:pStyle w:val="12"/>
      </w:pPr>
      <w:r w:rsidRPr="00382D91">
        <w:t>Україна активно бере участь у міжнародному співробітництві у сфері боротьби з тероризмом та є учасницею основних міжнародних договорів у цій галузі. Зокрема, наша держава ратифікувала всі універсальні антитерористичні конвенції ООН, а також регіональні конвенції Ради Європи. Крім того, Україна бере активну участь у діяльності міжнародних організацій, спрямованій на протидію тероризму, включаючи ООН, ОБСЄ, Раду Європи та НАТО. У 2003 році в Україні був прийнятий Закон "Про боротьбу з тероризмом", який визначає правові та організаційні основи боротьби з цим явищем, повноваження органів державної влади, обов'язки юридичних осіб та права громадян у цій сфері. Закон також регулює міжнародне співробітництво України у сфері боротьби з тероризмом, визначаючи його основні принципи та напрями.</w:t>
      </w:r>
    </w:p>
    <w:p w14:paraId="10C81A50" w14:textId="77777777" w:rsidR="00E26C89" w:rsidRPr="00382D91" w:rsidRDefault="00E26C89" w:rsidP="00E26C89">
      <w:pPr>
        <w:pStyle w:val="12"/>
      </w:pPr>
    </w:p>
    <w:p w14:paraId="6A1DAA19" w14:textId="77777777" w:rsidR="00E26C89" w:rsidRPr="00382D91" w:rsidRDefault="00E26C89" w:rsidP="00E26C89">
      <w:pPr>
        <w:pStyle w:val="12"/>
        <w:jc w:val="right"/>
      </w:pPr>
      <w:r w:rsidRPr="00382D91">
        <w:t>Таблиця 1.1</w:t>
      </w:r>
    </w:p>
    <w:p w14:paraId="0DEBF047" w14:textId="0F136F01" w:rsidR="00E26C89" w:rsidRPr="00382D91" w:rsidRDefault="00E26C89" w:rsidP="00E26C89">
      <w:pPr>
        <w:pStyle w:val="12"/>
        <w:jc w:val="center"/>
        <w:rPr>
          <w:b/>
          <w:bCs/>
        </w:rPr>
      </w:pPr>
      <w:r w:rsidRPr="00382D91">
        <w:rPr>
          <w:b/>
          <w:bCs/>
        </w:rPr>
        <w:t>Основні міжнародні конвенції ООН у сфері боротьби з тероризмом</w:t>
      </w:r>
    </w:p>
    <w:tbl>
      <w:tblPr>
        <w:tblStyle w:val="aa"/>
        <w:tblW w:w="0" w:type="auto"/>
        <w:jc w:val="center"/>
        <w:tblLook w:val="04A0" w:firstRow="1" w:lastRow="0" w:firstColumn="1" w:lastColumn="0" w:noHBand="0" w:noVBand="1"/>
      </w:tblPr>
      <w:tblGrid>
        <w:gridCol w:w="457"/>
        <w:gridCol w:w="3970"/>
        <w:gridCol w:w="1369"/>
        <w:gridCol w:w="3832"/>
      </w:tblGrid>
      <w:tr w:rsidR="00E26C89" w:rsidRPr="00382D91" w14:paraId="506C492F" w14:textId="77777777" w:rsidTr="00E26C89">
        <w:trPr>
          <w:jc w:val="center"/>
        </w:trPr>
        <w:tc>
          <w:tcPr>
            <w:tcW w:w="0" w:type="auto"/>
            <w:hideMark/>
          </w:tcPr>
          <w:p w14:paraId="2F6D9B33" w14:textId="77777777" w:rsidR="00E26C89" w:rsidRPr="00382D91" w:rsidRDefault="00E26C89" w:rsidP="00E26C89">
            <w:pPr>
              <w:pStyle w:val="21"/>
              <w:rPr>
                <w:lang w:val="uk-UA"/>
              </w:rPr>
            </w:pPr>
            <w:r w:rsidRPr="00382D91">
              <w:rPr>
                <w:lang w:val="uk-UA"/>
              </w:rPr>
              <w:t>№</w:t>
            </w:r>
          </w:p>
        </w:tc>
        <w:tc>
          <w:tcPr>
            <w:tcW w:w="0" w:type="auto"/>
            <w:hideMark/>
          </w:tcPr>
          <w:p w14:paraId="1AE7D157" w14:textId="77777777" w:rsidR="00E26C89" w:rsidRPr="00382D91" w:rsidRDefault="00E26C89" w:rsidP="00E26C89">
            <w:pPr>
              <w:pStyle w:val="21"/>
              <w:rPr>
                <w:lang w:val="uk-UA"/>
              </w:rPr>
            </w:pPr>
            <w:r w:rsidRPr="00382D91">
              <w:rPr>
                <w:lang w:val="uk-UA"/>
              </w:rPr>
              <w:t>Назва конвенції</w:t>
            </w:r>
          </w:p>
        </w:tc>
        <w:tc>
          <w:tcPr>
            <w:tcW w:w="0" w:type="auto"/>
            <w:hideMark/>
          </w:tcPr>
          <w:p w14:paraId="4A56B9F7" w14:textId="77777777" w:rsidR="00E26C89" w:rsidRPr="00382D91" w:rsidRDefault="00E26C89" w:rsidP="00E26C89">
            <w:pPr>
              <w:pStyle w:val="21"/>
              <w:rPr>
                <w:lang w:val="uk-UA"/>
              </w:rPr>
            </w:pPr>
            <w:r w:rsidRPr="00382D91">
              <w:rPr>
                <w:lang w:val="uk-UA"/>
              </w:rPr>
              <w:t>Дата прийняття</w:t>
            </w:r>
          </w:p>
        </w:tc>
        <w:tc>
          <w:tcPr>
            <w:tcW w:w="0" w:type="auto"/>
            <w:hideMark/>
          </w:tcPr>
          <w:p w14:paraId="7C291DE1" w14:textId="77777777" w:rsidR="00E26C89" w:rsidRPr="00382D91" w:rsidRDefault="00E26C89" w:rsidP="00E26C89">
            <w:pPr>
              <w:pStyle w:val="21"/>
              <w:rPr>
                <w:lang w:val="uk-UA"/>
              </w:rPr>
            </w:pPr>
            <w:r w:rsidRPr="00382D91">
              <w:rPr>
                <w:lang w:val="uk-UA"/>
              </w:rPr>
              <w:t>Основний зміст</w:t>
            </w:r>
          </w:p>
        </w:tc>
      </w:tr>
      <w:tr w:rsidR="00E26C89" w:rsidRPr="00382D91" w14:paraId="48A78711" w14:textId="77777777" w:rsidTr="00E26C89">
        <w:trPr>
          <w:jc w:val="center"/>
        </w:trPr>
        <w:tc>
          <w:tcPr>
            <w:tcW w:w="0" w:type="auto"/>
            <w:hideMark/>
          </w:tcPr>
          <w:p w14:paraId="65406112" w14:textId="77777777" w:rsidR="00E26C89" w:rsidRPr="00382D91" w:rsidRDefault="00E26C89" w:rsidP="00E26C89">
            <w:pPr>
              <w:pStyle w:val="21"/>
              <w:rPr>
                <w:lang w:val="uk-UA"/>
              </w:rPr>
            </w:pPr>
            <w:r w:rsidRPr="00382D91">
              <w:rPr>
                <w:lang w:val="uk-UA"/>
              </w:rPr>
              <w:t>1</w:t>
            </w:r>
          </w:p>
        </w:tc>
        <w:tc>
          <w:tcPr>
            <w:tcW w:w="0" w:type="auto"/>
            <w:hideMark/>
          </w:tcPr>
          <w:p w14:paraId="71D8D6F0" w14:textId="77777777" w:rsidR="00E26C89" w:rsidRPr="00382D91" w:rsidRDefault="00E26C89" w:rsidP="00E26C89">
            <w:pPr>
              <w:pStyle w:val="21"/>
              <w:rPr>
                <w:lang w:val="uk-UA"/>
              </w:rPr>
            </w:pPr>
            <w:r w:rsidRPr="00382D91">
              <w:rPr>
                <w:lang w:val="uk-UA"/>
              </w:rPr>
              <w:t>Конвенція про злочини та деякі інші акти, що вчиняються на борту повітряних суден</w:t>
            </w:r>
          </w:p>
        </w:tc>
        <w:tc>
          <w:tcPr>
            <w:tcW w:w="0" w:type="auto"/>
            <w:hideMark/>
          </w:tcPr>
          <w:p w14:paraId="26BAA881" w14:textId="77777777" w:rsidR="00E26C89" w:rsidRPr="00382D91" w:rsidRDefault="00E26C89" w:rsidP="00E26C89">
            <w:pPr>
              <w:pStyle w:val="21"/>
              <w:rPr>
                <w:lang w:val="uk-UA"/>
              </w:rPr>
            </w:pPr>
            <w:r w:rsidRPr="00382D91">
              <w:rPr>
                <w:lang w:val="uk-UA"/>
              </w:rPr>
              <w:t>14.09.1963</w:t>
            </w:r>
          </w:p>
        </w:tc>
        <w:tc>
          <w:tcPr>
            <w:tcW w:w="0" w:type="auto"/>
            <w:hideMark/>
          </w:tcPr>
          <w:p w14:paraId="61DF2551" w14:textId="77777777" w:rsidR="00E26C89" w:rsidRPr="00382D91" w:rsidRDefault="00E26C89" w:rsidP="00E26C89">
            <w:pPr>
              <w:pStyle w:val="21"/>
              <w:rPr>
                <w:lang w:val="uk-UA"/>
              </w:rPr>
            </w:pPr>
            <w:r w:rsidRPr="00382D91">
              <w:rPr>
                <w:lang w:val="uk-UA"/>
              </w:rPr>
              <w:t>Встановлює юрисдикцію держави реєстрації повітряного судна щодо злочинів, вчинених на його борту</w:t>
            </w:r>
          </w:p>
        </w:tc>
      </w:tr>
      <w:tr w:rsidR="00E26C89" w:rsidRPr="0087060D" w14:paraId="67C77BFD" w14:textId="77777777" w:rsidTr="00E26C89">
        <w:trPr>
          <w:jc w:val="center"/>
        </w:trPr>
        <w:tc>
          <w:tcPr>
            <w:tcW w:w="0" w:type="auto"/>
            <w:hideMark/>
          </w:tcPr>
          <w:p w14:paraId="5DF56D91" w14:textId="77777777" w:rsidR="00E26C89" w:rsidRPr="00382D91" w:rsidRDefault="00E26C89" w:rsidP="00E26C89">
            <w:pPr>
              <w:pStyle w:val="21"/>
              <w:rPr>
                <w:lang w:val="uk-UA"/>
              </w:rPr>
            </w:pPr>
            <w:r w:rsidRPr="00382D91">
              <w:rPr>
                <w:lang w:val="uk-UA"/>
              </w:rPr>
              <w:t>2</w:t>
            </w:r>
          </w:p>
        </w:tc>
        <w:tc>
          <w:tcPr>
            <w:tcW w:w="0" w:type="auto"/>
            <w:hideMark/>
          </w:tcPr>
          <w:p w14:paraId="2B793E13" w14:textId="77777777" w:rsidR="00E26C89" w:rsidRPr="00382D91" w:rsidRDefault="00E26C89" w:rsidP="00E26C89">
            <w:pPr>
              <w:pStyle w:val="21"/>
              <w:rPr>
                <w:lang w:val="uk-UA"/>
              </w:rPr>
            </w:pPr>
            <w:r w:rsidRPr="00382D91">
              <w:rPr>
                <w:lang w:val="uk-UA"/>
              </w:rPr>
              <w:t>Конвенція про боротьбу з незаконним захопленням повітряних суден</w:t>
            </w:r>
          </w:p>
        </w:tc>
        <w:tc>
          <w:tcPr>
            <w:tcW w:w="0" w:type="auto"/>
            <w:hideMark/>
          </w:tcPr>
          <w:p w14:paraId="654F360B" w14:textId="77777777" w:rsidR="00E26C89" w:rsidRPr="00382D91" w:rsidRDefault="00E26C89" w:rsidP="00E26C89">
            <w:pPr>
              <w:pStyle w:val="21"/>
              <w:rPr>
                <w:lang w:val="uk-UA"/>
              </w:rPr>
            </w:pPr>
            <w:r w:rsidRPr="00382D91">
              <w:rPr>
                <w:lang w:val="uk-UA"/>
              </w:rPr>
              <w:t>16.12.1970</w:t>
            </w:r>
          </w:p>
        </w:tc>
        <w:tc>
          <w:tcPr>
            <w:tcW w:w="0" w:type="auto"/>
            <w:hideMark/>
          </w:tcPr>
          <w:p w14:paraId="2AD9275A" w14:textId="77777777" w:rsidR="00E26C89" w:rsidRPr="00382D91" w:rsidRDefault="00E26C89" w:rsidP="00E26C89">
            <w:pPr>
              <w:pStyle w:val="21"/>
              <w:rPr>
                <w:lang w:val="uk-UA"/>
              </w:rPr>
            </w:pPr>
            <w:r w:rsidRPr="00382D91">
              <w:rPr>
                <w:lang w:val="uk-UA"/>
              </w:rPr>
              <w:t>Передбачає відповідальність за захоплення повітряного судна та механізми міжнародного співробітництва щодо переслідування винних</w:t>
            </w:r>
          </w:p>
        </w:tc>
      </w:tr>
      <w:tr w:rsidR="00E26C89" w:rsidRPr="00382D91" w14:paraId="49048FCD" w14:textId="77777777" w:rsidTr="00E26C89">
        <w:trPr>
          <w:jc w:val="center"/>
        </w:trPr>
        <w:tc>
          <w:tcPr>
            <w:tcW w:w="0" w:type="auto"/>
            <w:hideMark/>
          </w:tcPr>
          <w:p w14:paraId="6AEC8002" w14:textId="77777777" w:rsidR="00E26C89" w:rsidRPr="00382D91" w:rsidRDefault="00E26C89" w:rsidP="00E26C89">
            <w:pPr>
              <w:pStyle w:val="21"/>
              <w:rPr>
                <w:lang w:val="uk-UA"/>
              </w:rPr>
            </w:pPr>
            <w:r w:rsidRPr="00382D91">
              <w:rPr>
                <w:lang w:val="uk-UA"/>
              </w:rPr>
              <w:t>3</w:t>
            </w:r>
          </w:p>
        </w:tc>
        <w:tc>
          <w:tcPr>
            <w:tcW w:w="0" w:type="auto"/>
            <w:hideMark/>
          </w:tcPr>
          <w:p w14:paraId="0DF7CA89" w14:textId="77777777" w:rsidR="00E26C89" w:rsidRPr="00382D91" w:rsidRDefault="00E26C89" w:rsidP="00E26C89">
            <w:pPr>
              <w:pStyle w:val="21"/>
              <w:rPr>
                <w:lang w:val="uk-UA"/>
              </w:rPr>
            </w:pPr>
            <w:r w:rsidRPr="00382D91">
              <w:rPr>
                <w:lang w:val="uk-UA"/>
              </w:rPr>
              <w:t>Конвенція про боротьбу з незаконними актами, спрямованими проти безпеки цивільної авіації</w:t>
            </w:r>
          </w:p>
        </w:tc>
        <w:tc>
          <w:tcPr>
            <w:tcW w:w="0" w:type="auto"/>
            <w:hideMark/>
          </w:tcPr>
          <w:p w14:paraId="76219C58" w14:textId="77777777" w:rsidR="00E26C89" w:rsidRPr="00382D91" w:rsidRDefault="00E26C89" w:rsidP="00E26C89">
            <w:pPr>
              <w:pStyle w:val="21"/>
              <w:rPr>
                <w:lang w:val="uk-UA"/>
              </w:rPr>
            </w:pPr>
            <w:r w:rsidRPr="00382D91">
              <w:rPr>
                <w:lang w:val="uk-UA"/>
              </w:rPr>
              <w:t>23.09.1971</w:t>
            </w:r>
          </w:p>
        </w:tc>
        <w:tc>
          <w:tcPr>
            <w:tcW w:w="0" w:type="auto"/>
            <w:hideMark/>
          </w:tcPr>
          <w:p w14:paraId="0277CD1D" w14:textId="77777777" w:rsidR="00E26C89" w:rsidRPr="00382D91" w:rsidRDefault="00E26C89" w:rsidP="00E26C89">
            <w:pPr>
              <w:pStyle w:val="21"/>
              <w:rPr>
                <w:lang w:val="uk-UA"/>
              </w:rPr>
            </w:pPr>
            <w:r w:rsidRPr="00382D91">
              <w:rPr>
                <w:lang w:val="uk-UA"/>
              </w:rPr>
              <w:t xml:space="preserve">Встановлює кримінальну відповідальність за акти насильства на борту повітряного </w:t>
            </w:r>
            <w:r w:rsidRPr="00382D91">
              <w:rPr>
                <w:lang w:val="uk-UA"/>
              </w:rPr>
              <w:lastRenderedPageBreak/>
              <w:t>судна та пошкодження повітряних суден</w:t>
            </w:r>
          </w:p>
        </w:tc>
      </w:tr>
      <w:tr w:rsidR="00E26C89" w:rsidRPr="00382D91" w14:paraId="214D1DB6" w14:textId="77777777" w:rsidTr="00E26C89">
        <w:trPr>
          <w:jc w:val="center"/>
        </w:trPr>
        <w:tc>
          <w:tcPr>
            <w:tcW w:w="0" w:type="auto"/>
            <w:hideMark/>
          </w:tcPr>
          <w:p w14:paraId="4F0D8324" w14:textId="77777777" w:rsidR="00E26C89" w:rsidRPr="00382D91" w:rsidRDefault="00E26C89" w:rsidP="00E26C89">
            <w:pPr>
              <w:pStyle w:val="21"/>
              <w:rPr>
                <w:lang w:val="uk-UA"/>
              </w:rPr>
            </w:pPr>
            <w:r w:rsidRPr="00382D91">
              <w:rPr>
                <w:lang w:val="uk-UA"/>
              </w:rPr>
              <w:lastRenderedPageBreak/>
              <w:t>4</w:t>
            </w:r>
          </w:p>
        </w:tc>
        <w:tc>
          <w:tcPr>
            <w:tcW w:w="0" w:type="auto"/>
            <w:hideMark/>
          </w:tcPr>
          <w:p w14:paraId="546CDA7D" w14:textId="77777777" w:rsidR="00E26C89" w:rsidRPr="00382D91" w:rsidRDefault="00E26C89" w:rsidP="00E26C89">
            <w:pPr>
              <w:pStyle w:val="21"/>
              <w:rPr>
                <w:lang w:val="uk-UA"/>
              </w:rPr>
            </w:pPr>
            <w:r w:rsidRPr="00382D91">
              <w:rPr>
                <w:lang w:val="uk-UA"/>
              </w:rPr>
              <w:t>Конвенція про запобігання і покарання злочинів проти осіб, які користуються міжнародним захистом, у тому числі дипломатичних агентів</w:t>
            </w:r>
          </w:p>
        </w:tc>
        <w:tc>
          <w:tcPr>
            <w:tcW w:w="0" w:type="auto"/>
            <w:hideMark/>
          </w:tcPr>
          <w:p w14:paraId="6F06C227" w14:textId="77777777" w:rsidR="00E26C89" w:rsidRPr="00382D91" w:rsidRDefault="00E26C89" w:rsidP="00E26C89">
            <w:pPr>
              <w:pStyle w:val="21"/>
              <w:rPr>
                <w:lang w:val="uk-UA"/>
              </w:rPr>
            </w:pPr>
            <w:r w:rsidRPr="00382D91">
              <w:rPr>
                <w:lang w:val="uk-UA"/>
              </w:rPr>
              <w:t>14.12.1973</w:t>
            </w:r>
          </w:p>
        </w:tc>
        <w:tc>
          <w:tcPr>
            <w:tcW w:w="0" w:type="auto"/>
            <w:hideMark/>
          </w:tcPr>
          <w:p w14:paraId="71533CB7" w14:textId="77777777" w:rsidR="00E26C89" w:rsidRPr="00382D91" w:rsidRDefault="00E26C89" w:rsidP="00E26C89">
            <w:pPr>
              <w:pStyle w:val="21"/>
              <w:rPr>
                <w:lang w:val="uk-UA"/>
              </w:rPr>
            </w:pPr>
            <w:r w:rsidRPr="00382D91">
              <w:rPr>
                <w:lang w:val="uk-UA"/>
              </w:rPr>
              <w:t>Передбачає захист дипломатів та інших осіб, які користуються міжнародним захистом, від нападів та викрадень</w:t>
            </w:r>
          </w:p>
        </w:tc>
      </w:tr>
      <w:tr w:rsidR="00E26C89" w:rsidRPr="0087060D" w14:paraId="143EB412" w14:textId="77777777" w:rsidTr="00E26C89">
        <w:trPr>
          <w:jc w:val="center"/>
        </w:trPr>
        <w:tc>
          <w:tcPr>
            <w:tcW w:w="0" w:type="auto"/>
            <w:hideMark/>
          </w:tcPr>
          <w:p w14:paraId="267991E1" w14:textId="77777777" w:rsidR="00E26C89" w:rsidRPr="00382D91" w:rsidRDefault="00E26C89" w:rsidP="00E26C89">
            <w:pPr>
              <w:pStyle w:val="21"/>
              <w:rPr>
                <w:lang w:val="uk-UA"/>
              </w:rPr>
            </w:pPr>
            <w:r w:rsidRPr="00382D91">
              <w:rPr>
                <w:lang w:val="uk-UA"/>
              </w:rPr>
              <w:t>5</w:t>
            </w:r>
          </w:p>
        </w:tc>
        <w:tc>
          <w:tcPr>
            <w:tcW w:w="0" w:type="auto"/>
            <w:hideMark/>
          </w:tcPr>
          <w:p w14:paraId="20DE3883" w14:textId="77777777" w:rsidR="00E26C89" w:rsidRPr="00382D91" w:rsidRDefault="00E26C89" w:rsidP="00E26C89">
            <w:pPr>
              <w:pStyle w:val="21"/>
              <w:rPr>
                <w:lang w:val="uk-UA"/>
              </w:rPr>
            </w:pPr>
            <w:r w:rsidRPr="00382D91">
              <w:rPr>
                <w:lang w:val="uk-UA"/>
              </w:rPr>
              <w:t>Міжнародна конвенція про боротьбу із захопленням заручників</w:t>
            </w:r>
          </w:p>
        </w:tc>
        <w:tc>
          <w:tcPr>
            <w:tcW w:w="0" w:type="auto"/>
            <w:hideMark/>
          </w:tcPr>
          <w:p w14:paraId="082AAFEB" w14:textId="77777777" w:rsidR="00E26C89" w:rsidRPr="00382D91" w:rsidRDefault="00E26C89" w:rsidP="00E26C89">
            <w:pPr>
              <w:pStyle w:val="21"/>
              <w:rPr>
                <w:lang w:val="uk-UA"/>
              </w:rPr>
            </w:pPr>
            <w:r w:rsidRPr="00382D91">
              <w:rPr>
                <w:lang w:val="uk-UA"/>
              </w:rPr>
              <w:t>17.12.1979</w:t>
            </w:r>
          </w:p>
        </w:tc>
        <w:tc>
          <w:tcPr>
            <w:tcW w:w="0" w:type="auto"/>
            <w:hideMark/>
          </w:tcPr>
          <w:p w14:paraId="68AB71EE" w14:textId="77777777" w:rsidR="00E26C89" w:rsidRPr="00382D91" w:rsidRDefault="00E26C89" w:rsidP="00E26C89">
            <w:pPr>
              <w:pStyle w:val="21"/>
              <w:rPr>
                <w:lang w:val="uk-UA"/>
              </w:rPr>
            </w:pPr>
            <w:r w:rsidRPr="00382D91">
              <w:rPr>
                <w:lang w:val="uk-UA"/>
              </w:rPr>
              <w:t>Визначає захоплення заручників як міжнародний злочин і встановлює механізми співробітництва для його переслідування</w:t>
            </w:r>
          </w:p>
        </w:tc>
      </w:tr>
      <w:tr w:rsidR="00E26C89" w:rsidRPr="00382D91" w14:paraId="16AC49F5" w14:textId="77777777" w:rsidTr="00E26C89">
        <w:trPr>
          <w:jc w:val="center"/>
        </w:trPr>
        <w:tc>
          <w:tcPr>
            <w:tcW w:w="0" w:type="auto"/>
            <w:hideMark/>
          </w:tcPr>
          <w:p w14:paraId="448ECCA3" w14:textId="77777777" w:rsidR="00E26C89" w:rsidRPr="00382D91" w:rsidRDefault="00E26C89" w:rsidP="00E26C89">
            <w:pPr>
              <w:pStyle w:val="21"/>
              <w:rPr>
                <w:lang w:val="uk-UA"/>
              </w:rPr>
            </w:pPr>
            <w:r w:rsidRPr="00382D91">
              <w:rPr>
                <w:lang w:val="uk-UA"/>
              </w:rPr>
              <w:t>6</w:t>
            </w:r>
          </w:p>
        </w:tc>
        <w:tc>
          <w:tcPr>
            <w:tcW w:w="0" w:type="auto"/>
            <w:hideMark/>
          </w:tcPr>
          <w:p w14:paraId="354D6899" w14:textId="77777777" w:rsidR="00E26C89" w:rsidRPr="00382D91" w:rsidRDefault="00E26C89" w:rsidP="00E26C89">
            <w:pPr>
              <w:pStyle w:val="21"/>
              <w:rPr>
                <w:lang w:val="uk-UA"/>
              </w:rPr>
            </w:pPr>
            <w:r w:rsidRPr="00382D91">
              <w:rPr>
                <w:lang w:val="uk-UA"/>
              </w:rPr>
              <w:t>Конвенція про фізичний захист ядерного матеріалу</w:t>
            </w:r>
          </w:p>
        </w:tc>
        <w:tc>
          <w:tcPr>
            <w:tcW w:w="0" w:type="auto"/>
            <w:hideMark/>
          </w:tcPr>
          <w:p w14:paraId="75B2982F" w14:textId="77777777" w:rsidR="00E26C89" w:rsidRPr="00382D91" w:rsidRDefault="00E26C89" w:rsidP="00E26C89">
            <w:pPr>
              <w:pStyle w:val="21"/>
              <w:rPr>
                <w:lang w:val="uk-UA"/>
              </w:rPr>
            </w:pPr>
            <w:r w:rsidRPr="00382D91">
              <w:rPr>
                <w:lang w:val="uk-UA"/>
              </w:rPr>
              <w:t>03.03.1980</w:t>
            </w:r>
          </w:p>
        </w:tc>
        <w:tc>
          <w:tcPr>
            <w:tcW w:w="0" w:type="auto"/>
            <w:hideMark/>
          </w:tcPr>
          <w:p w14:paraId="5F8544C6" w14:textId="77777777" w:rsidR="00E26C89" w:rsidRPr="00382D91" w:rsidRDefault="00E26C89" w:rsidP="00E26C89">
            <w:pPr>
              <w:pStyle w:val="21"/>
              <w:rPr>
                <w:lang w:val="uk-UA"/>
              </w:rPr>
            </w:pPr>
            <w:r w:rsidRPr="00382D91">
              <w:rPr>
                <w:lang w:val="uk-UA"/>
              </w:rPr>
              <w:t>Спрямована на забезпечення безпеки ядерних матеріалів під час міжнародних перевезень</w:t>
            </w:r>
          </w:p>
        </w:tc>
      </w:tr>
      <w:tr w:rsidR="00E26C89" w:rsidRPr="00382D91" w14:paraId="34689040" w14:textId="77777777" w:rsidTr="00E26C89">
        <w:trPr>
          <w:jc w:val="center"/>
        </w:trPr>
        <w:tc>
          <w:tcPr>
            <w:tcW w:w="0" w:type="auto"/>
            <w:hideMark/>
          </w:tcPr>
          <w:p w14:paraId="6A9DF04D" w14:textId="77777777" w:rsidR="00E26C89" w:rsidRPr="00382D91" w:rsidRDefault="00E26C89" w:rsidP="00E26C89">
            <w:pPr>
              <w:pStyle w:val="21"/>
              <w:rPr>
                <w:lang w:val="uk-UA"/>
              </w:rPr>
            </w:pPr>
            <w:r w:rsidRPr="00382D91">
              <w:rPr>
                <w:lang w:val="uk-UA"/>
              </w:rPr>
              <w:t>7</w:t>
            </w:r>
          </w:p>
        </w:tc>
        <w:tc>
          <w:tcPr>
            <w:tcW w:w="0" w:type="auto"/>
            <w:hideMark/>
          </w:tcPr>
          <w:p w14:paraId="4818B1EF" w14:textId="77777777" w:rsidR="00E26C89" w:rsidRPr="00382D91" w:rsidRDefault="00E26C89" w:rsidP="00E26C89">
            <w:pPr>
              <w:pStyle w:val="21"/>
              <w:rPr>
                <w:lang w:val="uk-UA"/>
              </w:rPr>
            </w:pPr>
            <w:r w:rsidRPr="00382D91">
              <w:rPr>
                <w:lang w:val="uk-UA"/>
              </w:rPr>
              <w:t>Протокол про боротьбу з незаконними актами насильства в аеропортах, що обслуговують міжнародну цивільну авіацію</w:t>
            </w:r>
          </w:p>
        </w:tc>
        <w:tc>
          <w:tcPr>
            <w:tcW w:w="0" w:type="auto"/>
            <w:hideMark/>
          </w:tcPr>
          <w:p w14:paraId="766EF03E" w14:textId="77777777" w:rsidR="00E26C89" w:rsidRPr="00382D91" w:rsidRDefault="00E26C89" w:rsidP="00E26C89">
            <w:pPr>
              <w:pStyle w:val="21"/>
              <w:rPr>
                <w:lang w:val="uk-UA"/>
              </w:rPr>
            </w:pPr>
            <w:r w:rsidRPr="00382D91">
              <w:rPr>
                <w:lang w:val="uk-UA"/>
              </w:rPr>
              <w:t>24.02.1988</w:t>
            </w:r>
          </w:p>
        </w:tc>
        <w:tc>
          <w:tcPr>
            <w:tcW w:w="0" w:type="auto"/>
            <w:hideMark/>
          </w:tcPr>
          <w:p w14:paraId="1903733C" w14:textId="77777777" w:rsidR="00E26C89" w:rsidRPr="00382D91" w:rsidRDefault="00E26C89" w:rsidP="00E26C89">
            <w:pPr>
              <w:pStyle w:val="21"/>
              <w:rPr>
                <w:lang w:val="uk-UA"/>
              </w:rPr>
            </w:pPr>
            <w:r w:rsidRPr="00382D91">
              <w:rPr>
                <w:lang w:val="uk-UA"/>
              </w:rPr>
              <w:t xml:space="preserve">Доповнює </w:t>
            </w:r>
            <w:proofErr w:type="spellStart"/>
            <w:r w:rsidRPr="00382D91">
              <w:rPr>
                <w:lang w:val="uk-UA"/>
              </w:rPr>
              <w:t>Монреальську</w:t>
            </w:r>
            <w:proofErr w:type="spellEnd"/>
            <w:r w:rsidRPr="00382D91">
              <w:rPr>
                <w:lang w:val="uk-UA"/>
              </w:rPr>
              <w:t xml:space="preserve"> конвенцію 1971 року, поширюючи її дію на терористичні акти в аеропортах</w:t>
            </w:r>
          </w:p>
        </w:tc>
      </w:tr>
      <w:tr w:rsidR="00E26C89" w:rsidRPr="00382D91" w14:paraId="1FCE57E0" w14:textId="77777777" w:rsidTr="00E26C89">
        <w:trPr>
          <w:jc w:val="center"/>
        </w:trPr>
        <w:tc>
          <w:tcPr>
            <w:tcW w:w="0" w:type="auto"/>
            <w:hideMark/>
          </w:tcPr>
          <w:p w14:paraId="2A72BDB8" w14:textId="77777777" w:rsidR="00E26C89" w:rsidRPr="00382D91" w:rsidRDefault="00E26C89" w:rsidP="00E26C89">
            <w:pPr>
              <w:pStyle w:val="21"/>
              <w:rPr>
                <w:lang w:val="uk-UA"/>
              </w:rPr>
            </w:pPr>
            <w:r w:rsidRPr="00382D91">
              <w:rPr>
                <w:lang w:val="uk-UA"/>
              </w:rPr>
              <w:t>8</w:t>
            </w:r>
          </w:p>
        </w:tc>
        <w:tc>
          <w:tcPr>
            <w:tcW w:w="0" w:type="auto"/>
            <w:hideMark/>
          </w:tcPr>
          <w:p w14:paraId="0EE506DA" w14:textId="77777777" w:rsidR="00E26C89" w:rsidRPr="00382D91" w:rsidRDefault="00E26C89" w:rsidP="00E26C89">
            <w:pPr>
              <w:pStyle w:val="21"/>
              <w:rPr>
                <w:lang w:val="uk-UA"/>
              </w:rPr>
            </w:pPr>
            <w:r w:rsidRPr="00382D91">
              <w:rPr>
                <w:lang w:val="uk-UA"/>
              </w:rPr>
              <w:t>Конвенція про боротьбу з незаконними актами, спрямованими проти безпеки морського судноплавства</w:t>
            </w:r>
          </w:p>
        </w:tc>
        <w:tc>
          <w:tcPr>
            <w:tcW w:w="0" w:type="auto"/>
            <w:hideMark/>
          </w:tcPr>
          <w:p w14:paraId="034485DB" w14:textId="77777777" w:rsidR="00E26C89" w:rsidRPr="00382D91" w:rsidRDefault="00E26C89" w:rsidP="00E26C89">
            <w:pPr>
              <w:pStyle w:val="21"/>
              <w:rPr>
                <w:lang w:val="uk-UA"/>
              </w:rPr>
            </w:pPr>
            <w:r w:rsidRPr="00382D91">
              <w:rPr>
                <w:lang w:val="uk-UA"/>
              </w:rPr>
              <w:t>10.03.1988</w:t>
            </w:r>
          </w:p>
        </w:tc>
        <w:tc>
          <w:tcPr>
            <w:tcW w:w="0" w:type="auto"/>
            <w:hideMark/>
          </w:tcPr>
          <w:p w14:paraId="76CFDFEC" w14:textId="77777777" w:rsidR="00E26C89" w:rsidRPr="00382D91" w:rsidRDefault="00E26C89" w:rsidP="00E26C89">
            <w:pPr>
              <w:pStyle w:val="21"/>
              <w:rPr>
                <w:lang w:val="uk-UA"/>
              </w:rPr>
            </w:pPr>
            <w:r w:rsidRPr="00382D91">
              <w:rPr>
                <w:lang w:val="uk-UA"/>
              </w:rPr>
              <w:t>Встановлює міжнародні стандарти безпеки морських суден та передбачає відповідальність за терористичні акти, вчинені на морі</w:t>
            </w:r>
          </w:p>
        </w:tc>
      </w:tr>
      <w:tr w:rsidR="00E26C89" w:rsidRPr="00382D91" w14:paraId="72E9714F" w14:textId="77777777" w:rsidTr="00E26C89">
        <w:trPr>
          <w:jc w:val="center"/>
        </w:trPr>
        <w:tc>
          <w:tcPr>
            <w:tcW w:w="0" w:type="auto"/>
            <w:hideMark/>
          </w:tcPr>
          <w:p w14:paraId="4A0DEF96" w14:textId="77777777" w:rsidR="00E26C89" w:rsidRPr="00382D91" w:rsidRDefault="00E26C89" w:rsidP="00E26C89">
            <w:pPr>
              <w:pStyle w:val="21"/>
              <w:rPr>
                <w:lang w:val="uk-UA"/>
              </w:rPr>
            </w:pPr>
            <w:r w:rsidRPr="00382D91">
              <w:rPr>
                <w:lang w:val="uk-UA"/>
              </w:rPr>
              <w:t>9</w:t>
            </w:r>
          </w:p>
        </w:tc>
        <w:tc>
          <w:tcPr>
            <w:tcW w:w="0" w:type="auto"/>
            <w:hideMark/>
          </w:tcPr>
          <w:p w14:paraId="13AD24B6" w14:textId="77777777" w:rsidR="00E26C89" w:rsidRPr="00382D91" w:rsidRDefault="00E26C89" w:rsidP="00E26C89">
            <w:pPr>
              <w:pStyle w:val="21"/>
              <w:rPr>
                <w:lang w:val="uk-UA"/>
              </w:rPr>
            </w:pPr>
            <w:r w:rsidRPr="00382D91">
              <w:rPr>
                <w:lang w:val="uk-UA"/>
              </w:rPr>
              <w:t>Протокол про боротьбу з незаконними актами, спрямованими проти безпеки стаціонарних платформ, розташованих на континентальному шельфі</w:t>
            </w:r>
          </w:p>
        </w:tc>
        <w:tc>
          <w:tcPr>
            <w:tcW w:w="0" w:type="auto"/>
            <w:hideMark/>
          </w:tcPr>
          <w:p w14:paraId="74661E13" w14:textId="77777777" w:rsidR="00E26C89" w:rsidRPr="00382D91" w:rsidRDefault="00E26C89" w:rsidP="00E26C89">
            <w:pPr>
              <w:pStyle w:val="21"/>
              <w:rPr>
                <w:lang w:val="uk-UA"/>
              </w:rPr>
            </w:pPr>
            <w:r w:rsidRPr="00382D91">
              <w:rPr>
                <w:lang w:val="uk-UA"/>
              </w:rPr>
              <w:t>10.03.1988</w:t>
            </w:r>
          </w:p>
        </w:tc>
        <w:tc>
          <w:tcPr>
            <w:tcW w:w="0" w:type="auto"/>
            <w:hideMark/>
          </w:tcPr>
          <w:p w14:paraId="0C9CB571" w14:textId="77777777" w:rsidR="00E26C89" w:rsidRPr="00382D91" w:rsidRDefault="00E26C89" w:rsidP="00E26C89">
            <w:pPr>
              <w:pStyle w:val="21"/>
              <w:rPr>
                <w:lang w:val="uk-UA"/>
              </w:rPr>
            </w:pPr>
            <w:r w:rsidRPr="00382D91">
              <w:rPr>
                <w:lang w:val="uk-UA"/>
              </w:rPr>
              <w:t>Поширює дію Конвенції 1988 року на стаціонарні платформи, розташовані на континентальному шельфі</w:t>
            </w:r>
          </w:p>
        </w:tc>
      </w:tr>
      <w:tr w:rsidR="00E26C89" w:rsidRPr="00382D91" w14:paraId="23180252" w14:textId="77777777" w:rsidTr="00E26C89">
        <w:trPr>
          <w:jc w:val="center"/>
        </w:trPr>
        <w:tc>
          <w:tcPr>
            <w:tcW w:w="0" w:type="auto"/>
            <w:hideMark/>
          </w:tcPr>
          <w:p w14:paraId="00ACEBEC" w14:textId="77777777" w:rsidR="00E26C89" w:rsidRPr="00382D91" w:rsidRDefault="00E26C89" w:rsidP="00E26C89">
            <w:pPr>
              <w:pStyle w:val="21"/>
              <w:rPr>
                <w:lang w:val="uk-UA"/>
              </w:rPr>
            </w:pPr>
            <w:r w:rsidRPr="00382D91">
              <w:rPr>
                <w:lang w:val="uk-UA"/>
              </w:rPr>
              <w:t>10</w:t>
            </w:r>
          </w:p>
        </w:tc>
        <w:tc>
          <w:tcPr>
            <w:tcW w:w="0" w:type="auto"/>
            <w:hideMark/>
          </w:tcPr>
          <w:p w14:paraId="04E378E8" w14:textId="77777777" w:rsidR="00E26C89" w:rsidRPr="00382D91" w:rsidRDefault="00E26C89" w:rsidP="00E26C89">
            <w:pPr>
              <w:pStyle w:val="21"/>
              <w:rPr>
                <w:lang w:val="uk-UA"/>
              </w:rPr>
            </w:pPr>
            <w:r w:rsidRPr="00382D91">
              <w:rPr>
                <w:lang w:val="uk-UA"/>
              </w:rPr>
              <w:t>Міжнародна конвенція про боротьбу з бомбовим тероризмом</w:t>
            </w:r>
          </w:p>
        </w:tc>
        <w:tc>
          <w:tcPr>
            <w:tcW w:w="0" w:type="auto"/>
            <w:hideMark/>
          </w:tcPr>
          <w:p w14:paraId="25A20A4A" w14:textId="77777777" w:rsidR="00E26C89" w:rsidRPr="00382D91" w:rsidRDefault="00E26C89" w:rsidP="00E26C89">
            <w:pPr>
              <w:pStyle w:val="21"/>
              <w:rPr>
                <w:lang w:val="uk-UA"/>
              </w:rPr>
            </w:pPr>
            <w:r w:rsidRPr="00382D91">
              <w:rPr>
                <w:lang w:val="uk-UA"/>
              </w:rPr>
              <w:t>15.12.1997</w:t>
            </w:r>
          </w:p>
        </w:tc>
        <w:tc>
          <w:tcPr>
            <w:tcW w:w="0" w:type="auto"/>
            <w:hideMark/>
          </w:tcPr>
          <w:p w14:paraId="54718C16" w14:textId="77777777" w:rsidR="00E26C89" w:rsidRPr="00382D91" w:rsidRDefault="00E26C89" w:rsidP="00E26C89">
            <w:pPr>
              <w:pStyle w:val="21"/>
              <w:rPr>
                <w:lang w:val="uk-UA"/>
              </w:rPr>
            </w:pPr>
            <w:proofErr w:type="spellStart"/>
            <w:r w:rsidRPr="00382D91">
              <w:rPr>
                <w:lang w:val="uk-UA"/>
              </w:rPr>
              <w:t>Криміналізує</w:t>
            </w:r>
            <w:proofErr w:type="spellEnd"/>
            <w:r w:rsidRPr="00382D91">
              <w:rPr>
                <w:lang w:val="uk-UA"/>
              </w:rPr>
              <w:t xml:space="preserve"> використання вибухових та інших смертоносних пристроїв у громадських місцях</w:t>
            </w:r>
          </w:p>
        </w:tc>
      </w:tr>
      <w:tr w:rsidR="00E26C89" w:rsidRPr="0087060D" w14:paraId="1145A42B" w14:textId="77777777" w:rsidTr="00E26C89">
        <w:trPr>
          <w:jc w:val="center"/>
        </w:trPr>
        <w:tc>
          <w:tcPr>
            <w:tcW w:w="0" w:type="auto"/>
            <w:hideMark/>
          </w:tcPr>
          <w:p w14:paraId="6B1DC92C" w14:textId="77777777" w:rsidR="00E26C89" w:rsidRPr="00382D91" w:rsidRDefault="00E26C89" w:rsidP="00E26C89">
            <w:pPr>
              <w:pStyle w:val="21"/>
              <w:rPr>
                <w:lang w:val="uk-UA"/>
              </w:rPr>
            </w:pPr>
            <w:r w:rsidRPr="00382D91">
              <w:rPr>
                <w:lang w:val="uk-UA"/>
              </w:rPr>
              <w:t>11</w:t>
            </w:r>
          </w:p>
        </w:tc>
        <w:tc>
          <w:tcPr>
            <w:tcW w:w="0" w:type="auto"/>
            <w:hideMark/>
          </w:tcPr>
          <w:p w14:paraId="70BB7E77" w14:textId="77777777" w:rsidR="00E26C89" w:rsidRPr="00382D91" w:rsidRDefault="00E26C89" w:rsidP="00E26C89">
            <w:pPr>
              <w:pStyle w:val="21"/>
              <w:rPr>
                <w:lang w:val="uk-UA"/>
              </w:rPr>
            </w:pPr>
            <w:r w:rsidRPr="00382D91">
              <w:rPr>
                <w:lang w:val="uk-UA"/>
              </w:rPr>
              <w:t>Міжнародна конвенція про боротьбу з фінансуванням тероризму</w:t>
            </w:r>
          </w:p>
        </w:tc>
        <w:tc>
          <w:tcPr>
            <w:tcW w:w="0" w:type="auto"/>
            <w:hideMark/>
          </w:tcPr>
          <w:p w14:paraId="63EF8135" w14:textId="77777777" w:rsidR="00E26C89" w:rsidRPr="00382D91" w:rsidRDefault="00E26C89" w:rsidP="00E26C89">
            <w:pPr>
              <w:pStyle w:val="21"/>
              <w:rPr>
                <w:lang w:val="uk-UA"/>
              </w:rPr>
            </w:pPr>
            <w:r w:rsidRPr="00382D91">
              <w:rPr>
                <w:lang w:val="uk-UA"/>
              </w:rPr>
              <w:t>09.12.1999</w:t>
            </w:r>
          </w:p>
        </w:tc>
        <w:tc>
          <w:tcPr>
            <w:tcW w:w="0" w:type="auto"/>
            <w:hideMark/>
          </w:tcPr>
          <w:p w14:paraId="763CB055" w14:textId="77777777" w:rsidR="00E26C89" w:rsidRPr="00382D91" w:rsidRDefault="00E26C89" w:rsidP="00E26C89">
            <w:pPr>
              <w:pStyle w:val="21"/>
              <w:rPr>
                <w:lang w:val="uk-UA"/>
              </w:rPr>
            </w:pPr>
            <w:r w:rsidRPr="00382D91">
              <w:rPr>
                <w:lang w:val="uk-UA"/>
              </w:rPr>
              <w:t>Встановлює кримінальну відповідальність за фінансування тероризму та механізми блокування фінансових потоків терористів</w:t>
            </w:r>
          </w:p>
        </w:tc>
      </w:tr>
      <w:tr w:rsidR="00E26C89" w:rsidRPr="00382D91" w14:paraId="57B58394" w14:textId="77777777" w:rsidTr="00E26C89">
        <w:trPr>
          <w:jc w:val="center"/>
        </w:trPr>
        <w:tc>
          <w:tcPr>
            <w:tcW w:w="0" w:type="auto"/>
            <w:hideMark/>
          </w:tcPr>
          <w:p w14:paraId="37B7BFB1" w14:textId="77777777" w:rsidR="00E26C89" w:rsidRPr="00382D91" w:rsidRDefault="00E26C89" w:rsidP="00E26C89">
            <w:pPr>
              <w:pStyle w:val="21"/>
              <w:rPr>
                <w:lang w:val="uk-UA"/>
              </w:rPr>
            </w:pPr>
            <w:r w:rsidRPr="00382D91">
              <w:rPr>
                <w:lang w:val="uk-UA"/>
              </w:rPr>
              <w:t>12</w:t>
            </w:r>
          </w:p>
        </w:tc>
        <w:tc>
          <w:tcPr>
            <w:tcW w:w="0" w:type="auto"/>
            <w:hideMark/>
          </w:tcPr>
          <w:p w14:paraId="1F41BA60" w14:textId="77777777" w:rsidR="00E26C89" w:rsidRPr="00382D91" w:rsidRDefault="00E26C89" w:rsidP="00E26C89">
            <w:pPr>
              <w:pStyle w:val="21"/>
              <w:rPr>
                <w:lang w:val="uk-UA"/>
              </w:rPr>
            </w:pPr>
            <w:r w:rsidRPr="00382D91">
              <w:rPr>
                <w:lang w:val="uk-UA"/>
              </w:rPr>
              <w:t>Міжнародна конвенція про боротьбу з актами ядерного тероризму</w:t>
            </w:r>
          </w:p>
        </w:tc>
        <w:tc>
          <w:tcPr>
            <w:tcW w:w="0" w:type="auto"/>
            <w:hideMark/>
          </w:tcPr>
          <w:p w14:paraId="3797BCE2" w14:textId="77777777" w:rsidR="00E26C89" w:rsidRPr="00382D91" w:rsidRDefault="00E26C89" w:rsidP="00E26C89">
            <w:pPr>
              <w:pStyle w:val="21"/>
              <w:rPr>
                <w:lang w:val="uk-UA"/>
              </w:rPr>
            </w:pPr>
            <w:r w:rsidRPr="00382D91">
              <w:rPr>
                <w:lang w:val="uk-UA"/>
              </w:rPr>
              <w:t>13.04.2005</w:t>
            </w:r>
          </w:p>
        </w:tc>
        <w:tc>
          <w:tcPr>
            <w:tcW w:w="0" w:type="auto"/>
            <w:hideMark/>
          </w:tcPr>
          <w:p w14:paraId="5335F2EE" w14:textId="77777777" w:rsidR="00E26C89" w:rsidRPr="00382D91" w:rsidRDefault="00E26C89" w:rsidP="00E26C89">
            <w:pPr>
              <w:pStyle w:val="21"/>
              <w:rPr>
                <w:lang w:val="uk-UA"/>
              </w:rPr>
            </w:pPr>
            <w:r w:rsidRPr="00382D91">
              <w:rPr>
                <w:lang w:val="uk-UA"/>
              </w:rPr>
              <w:t>Передбачає відповідальність за використання або загрозу використання ядерних матеріалів з терористичною метою</w:t>
            </w:r>
          </w:p>
        </w:tc>
      </w:tr>
    </w:tbl>
    <w:p w14:paraId="3DFCF7AB" w14:textId="77777777" w:rsidR="00E26C89" w:rsidRPr="00382D91" w:rsidRDefault="00E26C89" w:rsidP="00E26C89">
      <w:pPr>
        <w:pStyle w:val="12"/>
      </w:pPr>
    </w:p>
    <w:p w14:paraId="68185FC9" w14:textId="77963EBE" w:rsidR="00605730" w:rsidRPr="00382D91" w:rsidRDefault="00E26C89" w:rsidP="00E26C89">
      <w:pPr>
        <w:pStyle w:val="12"/>
      </w:pPr>
      <w:r w:rsidRPr="00382D91">
        <w:t xml:space="preserve">Таким чином, міжнародно-правова база протидії тероризму являє собою складну систему універсальних та регіональних міжнародних договорів, резолюцій та інших актів, спрямованих на забезпечення ефективного міжнародного співробітництва у запобіганні та боротьбі з тероризмом. Ця </w:t>
      </w:r>
      <w:r w:rsidRPr="00382D91">
        <w:lastRenderedPageBreak/>
        <w:t>система постійно розвивається та адаптується до нових викликів та загроз, пов'язаних із трансформацією тероризму в умовах глобалізації та технологічного прогресу. Незважаючи на певні недоліки та розбіжності між державами щодо окремих аспектів боротьби з тероризмом, міжнародно-правова база у цій сфері забезпечує необхідне підґрунтя для спільних зусиль міжнародної спільноти у протидії цій глобальній загрозі.</w:t>
      </w:r>
    </w:p>
    <w:p w14:paraId="66FAD220" w14:textId="3F5BFD40" w:rsidR="00605730" w:rsidRPr="00382D91" w:rsidRDefault="00AA1A34" w:rsidP="00AA1A34">
      <w:pPr>
        <w:spacing w:line="259" w:lineRule="auto"/>
        <w:rPr>
          <w:rFonts w:ascii="Times New Roman" w:hAnsi="Times New Roman" w:cs="Times New Roman"/>
          <w:color w:val="000000" w:themeColor="text1"/>
          <w:sz w:val="28"/>
          <w:szCs w:val="28"/>
          <w:lang w:val="uk-UA"/>
        </w:rPr>
      </w:pPr>
      <w:r w:rsidRPr="00382D91">
        <w:rPr>
          <w:lang w:val="uk-UA"/>
        </w:rPr>
        <w:br w:type="page"/>
      </w:r>
    </w:p>
    <w:p w14:paraId="60A98C27" w14:textId="77777777" w:rsidR="00605730" w:rsidRPr="00382D91" w:rsidRDefault="00605730" w:rsidP="00AA1A34">
      <w:pPr>
        <w:pStyle w:val="1"/>
      </w:pPr>
      <w:bookmarkStart w:id="4" w:name="_Toc197865244"/>
      <w:r w:rsidRPr="00382D91">
        <w:lastRenderedPageBreak/>
        <w:t>РОЗДІЛ 2. ГЛОБАЛЬНІ МЕХАНІЗМИ БОРОТЬБИ З ТЕРОРИЗМОМ</w:t>
      </w:r>
      <w:bookmarkEnd w:id="4"/>
    </w:p>
    <w:p w14:paraId="41344A29" w14:textId="77777777" w:rsidR="00605730" w:rsidRPr="00382D91" w:rsidRDefault="00605730" w:rsidP="00605730">
      <w:pPr>
        <w:pStyle w:val="12"/>
      </w:pPr>
    </w:p>
    <w:p w14:paraId="63729F04" w14:textId="77777777" w:rsidR="00605730" w:rsidRPr="00382D91" w:rsidRDefault="00605730" w:rsidP="00AA1A34">
      <w:pPr>
        <w:pStyle w:val="2"/>
      </w:pPr>
      <w:bookmarkStart w:id="5" w:name="_Toc197865245"/>
      <w:r w:rsidRPr="00382D91">
        <w:t>2.1 Діяльність міжнародних організацій у сфері протидії тероризму</w:t>
      </w:r>
      <w:bookmarkEnd w:id="5"/>
    </w:p>
    <w:p w14:paraId="44F203CA" w14:textId="77777777" w:rsidR="00605730" w:rsidRPr="00382D91" w:rsidRDefault="00605730" w:rsidP="00605730">
      <w:pPr>
        <w:pStyle w:val="12"/>
      </w:pPr>
    </w:p>
    <w:p w14:paraId="40643C3E" w14:textId="77777777" w:rsidR="00336063" w:rsidRPr="00382D91" w:rsidRDefault="00336063" w:rsidP="00336063">
      <w:pPr>
        <w:pStyle w:val="12"/>
      </w:pPr>
      <w:r w:rsidRPr="00382D91">
        <w:t>Міжнародний тероризм у сучасному світі перетворився на глобальну загрозу безпеці людства. Його транснаціональний характер вимагає комплексних заходів протидії на міждержавному рівні, оскільки жодна країна не може самостійно подолати цю проблему. Міжнародні організації стали ключовими суб'єктами у формуванні сучасної глобальної системи антитерористичної діяльності, створюючи правові, організаційні та функціональні механізми координації зусиль різних держав у боротьбі проти терористичних загроз. Ця тенденція особливо яскраво проявляється на фоні зростання рівня терористичної загрози, коли міжнародні та регіональні організації активно впроваджують додаткові заходи безпеки та спрямовують значні ресурси для протидії тероризму.</w:t>
      </w:r>
    </w:p>
    <w:p w14:paraId="6067ED4A" w14:textId="77777777" w:rsidR="00336063" w:rsidRPr="00382D91" w:rsidRDefault="00336063" w:rsidP="00336063">
      <w:pPr>
        <w:pStyle w:val="12"/>
      </w:pPr>
      <w:r w:rsidRPr="00382D91">
        <w:t xml:space="preserve">Організація Об'єднаних Націй посідає центральне місце в системі міжнародної антитерористичної діяльності. Формування єдиної глобальної антитерористичної коаліції під егідою ООН розпочалося з прийняття Глобальної </w:t>
      </w:r>
      <w:proofErr w:type="spellStart"/>
      <w:r w:rsidRPr="00382D91">
        <w:t>контртерористичної</w:t>
      </w:r>
      <w:proofErr w:type="spellEnd"/>
      <w:r w:rsidRPr="00382D91">
        <w:t xml:space="preserve"> стратегії ООН, яка стала фундаментом для всебічної боротьби з міжнародним тероризмом. У 2017 році за ініціативою Генерального секретаря ООН було створено Управління з </w:t>
      </w:r>
      <w:proofErr w:type="spellStart"/>
      <w:r w:rsidRPr="00382D91">
        <w:t>контртероризму</w:t>
      </w:r>
      <w:proofErr w:type="spellEnd"/>
      <w:r w:rsidRPr="00382D91">
        <w:t xml:space="preserve"> (UNOCT), що мало на меті посилення координації та узгодженості антитерористичних зусиль понад 40 організацій у системі ООН. Генеральний секретар ООН </w:t>
      </w:r>
      <w:proofErr w:type="spellStart"/>
      <w:r w:rsidRPr="00382D91">
        <w:t>Антоніу</w:t>
      </w:r>
      <w:proofErr w:type="spellEnd"/>
      <w:r w:rsidRPr="00382D91">
        <w:t xml:space="preserve"> </w:t>
      </w:r>
      <w:proofErr w:type="spellStart"/>
      <w:r w:rsidRPr="00382D91">
        <w:t>Гутерріш</w:t>
      </w:r>
      <w:proofErr w:type="spellEnd"/>
      <w:r w:rsidRPr="00382D91">
        <w:t>, представляючи цю ініціативу, підкреслив, що нове управління "не має на меті втручатися в політику інших країн", натомість покликане посилити спроможність держав-членів ООН у сфері боротьби з тероризмом.</w:t>
      </w:r>
    </w:p>
    <w:p w14:paraId="0E0716C3" w14:textId="6AB9FF40" w:rsidR="00336063" w:rsidRPr="00382D91" w:rsidRDefault="00336063" w:rsidP="00336063">
      <w:pPr>
        <w:pStyle w:val="12"/>
      </w:pPr>
      <w:proofErr w:type="spellStart"/>
      <w:r w:rsidRPr="00382D91">
        <w:t>Контртерористичний</w:t>
      </w:r>
      <w:proofErr w:type="spellEnd"/>
      <w:r w:rsidRPr="00382D91">
        <w:t xml:space="preserve"> офіс ООН (UNOCT) функціонує як координаційний центр для всієї системи ООН у питаннях боротьби з тероризмом. Його діяльність зосереджена на п'яти основних напрямках: забезпечення лідерства щодо мандатів Генеральної Асамблеї, що стосуються боротьби з тероризмом; </w:t>
      </w:r>
      <w:r w:rsidRPr="00382D91">
        <w:lastRenderedPageBreak/>
        <w:t xml:space="preserve">посилення координації та злагодженості дій суб'єктів Глобального </w:t>
      </w:r>
      <w:proofErr w:type="spellStart"/>
      <w:r w:rsidRPr="00382D91">
        <w:t>контртерористичного</w:t>
      </w:r>
      <w:proofErr w:type="spellEnd"/>
      <w:r w:rsidRPr="00382D91">
        <w:t xml:space="preserve"> пакту ООН; зміцнення потенціалу держав-членів через допомогу у розбудові потенціалу; підвищення рівня інформованості та </w:t>
      </w:r>
      <w:proofErr w:type="spellStart"/>
      <w:r w:rsidRPr="00382D91">
        <w:t>адвокація</w:t>
      </w:r>
      <w:proofErr w:type="spellEnd"/>
      <w:r w:rsidRPr="00382D91">
        <w:t xml:space="preserve"> щодо антитерористичних зусиль; забезпечення належного пріоритету </w:t>
      </w:r>
      <w:proofErr w:type="spellStart"/>
      <w:r w:rsidRPr="00382D91">
        <w:t>контртерористичній</w:t>
      </w:r>
      <w:proofErr w:type="spellEnd"/>
      <w:r w:rsidRPr="00382D91">
        <w:t xml:space="preserve"> діяльності в системі ООН. Офіс також активно залучає до співпраці громадянське суспільство, міжнародні та регіональні організації, що дозволяє забезпечити комплексний підхід до протидії тероризму на глобальному рівні </w:t>
      </w:r>
      <w:r w:rsidR="00382D91" w:rsidRPr="00382D91">
        <w:t>[</w:t>
      </w:r>
      <w:r w:rsidR="00345E14">
        <w:t>36</w:t>
      </w:r>
      <w:r w:rsidR="00382D91" w:rsidRPr="00382D91">
        <w:t>]</w:t>
      </w:r>
      <w:r w:rsidRPr="00382D91">
        <w:t>.</w:t>
      </w:r>
    </w:p>
    <w:p w14:paraId="4100F960" w14:textId="6ADF8F28" w:rsidR="00336063" w:rsidRPr="00382D91" w:rsidRDefault="00336063" w:rsidP="00336063">
      <w:pPr>
        <w:pStyle w:val="12"/>
      </w:pPr>
      <w:r w:rsidRPr="00382D91">
        <w:t xml:space="preserve">НАТО відіграє особливу роль у боротьбі з тероризмом, фокусуючись на трьох ключових напрямках: підвищення обізнаності щодо терористичних загроз, розвиток спеціальних можливостей та залучення партнерів до спільних дій. Після терористичних атак 11 вересня 2001 року НАТО єдиний раз у своїй історії активувало статтю 5 про колективну оборону, що стало переломним моментом у трансформації організації та її підходів до протидії тероризму. Зокрема, Північноатлантичний альянс розробив комплексний план дій, який визначає роль НАТО в міжнародних зусиллях боротьби з тероризмом, а також створив Осередок розвідки про тероризм, що забезпечує обмін інформацією між країнами-членами альянсу. Окрім цього, НАТО запровадило посаду Спеціального координатора з питань боротьби з тероризмом, який служить </w:t>
      </w:r>
      <w:proofErr w:type="spellStart"/>
      <w:r w:rsidRPr="00382D91">
        <w:t>високорівневою</w:t>
      </w:r>
      <w:proofErr w:type="spellEnd"/>
      <w:r w:rsidRPr="00382D91">
        <w:t xml:space="preserve"> контактною особою для координації всієї антитерористичної діяльності організації </w:t>
      </w:r>
      <w:r w:rsidR="00382D91" w:rsidRPr="00382D91">
        <w:t>[</w:t>
      </w:r>
      <w:r w:rsidR="00345E14">
        <w:t>34</w:t>
      </w:r>
      <w:r w:rsidR="00382D91" w:rsidRPr="00382D91">
        <w:t>]</w:t>
      </w:r>
      <w:r w:rsidRPr="00382D91">
        <w:t>.</w:t>
      </w:r>
    </w:p>
    <w:p w14:paraId="5D6BBD1A" w14:textId="5BFEDD23" w:rsidR="00336063" w:rsidRPr="00382D91" w:rsidRDefault="00336063" w:rsidP="00336063">
      <w:pPr>
        <w:pStyle w:val="12"/>
      </w:pPr>
      <w:r w:rsidRPr="00382D91">
        <w:t>Програма НАТО з протидії тероризму (</w:t>
      </w:r>
      <w:proofErr w:type="spellStart"/>
      <w:r w:rsidRPr="00382D91">
        <w:t>Defence</w:t>
      </w:r>
      <w:proofErr w:type="spellEnd"/>
      <w:r w:rsidRPr="00382D91">
        <w:t xml:space="preserve"> </w:t>
      </w:r>
      <w:proofErr w:type="spellStart"/>
      <w:r w:rsidRPr="00382D91">
        <w:t>Against</w:t>
      </w:r>
      <w:proofErr w:type="spellEnd"/>
      <w:r w:rsidRPr="00382D91">
        <w:t xml:space="preserve"> </w:t>
      </w:r>
      <w:proofErr w:type="spellStart"/>
      <w:r w:rsidRPr="00382D91">
        <w:t>Terrorism</w:t>
      </w:r>
      <w:proofErr w:type="spellEnd"/>
      <w:r w:rsidRPr="00382D91">
        <w:t xml:space="preserve"> </w:t>
      </w:r>
      <w:proofErr w:type="spellStart"/>
      <w:r w:rsidRPr="00382D91">
        <w:t>Programme</w:t>
      </w:r>
      <w:proofErr w:type="spellEnd"/>
      <w:r w:rsidRPr="00382D91">
        <w:t xml:space="preserve"> </w:t>
      </w:r>
      <w:proofErr w:type="spellStart"/>
      <w:r w:rsidRPr="00382D91">
        <w:t>of</w:t>
      </w:r>
      <w:proofErr w:type="spellEnd"/>
      <w:r w:rsidRPr="00382D91">
        <w:t xml:space="preserve"> </w:t>
      </w:r>
      <w:proofErr w:type="spellStart"/>
      <w:r w:rsidRPr="00382D91">
        <w:t>Work</w:t>
      </w:r>
      <w:proofErr w:type="spellEnd"/>
      <w:r w:rsidRPr="00382D91">
        <w:t xml:space="preserve">, DAT POW) заслуговує на окрему увагу, оскільки зосереджена на розробці спеціальних технологій та методів для мінімізації наслідків терористичних атак. Розроблена Конференцією національних директорів озброєнь і затверджена лідерами НАТО на Стамбульському саміті у 2004 році, ця програма поступово розширила свій початковий фокус з технологічних рішень до комплексного розвитку можливостей. Сьогодні програма включає навчання, випробування, розробку прототипів і концепцій, вдосконалення доктрин та політик, а також демонстрацію функціональної </w:t>
      </w:r>
      <w:r w:rsidRPr="00382D91">
        <w:lastRenderedPageBreak/>
        <w:t xml:space="preserve">сумісності. Програма працює за принципом спільного фінансування, коли країни-члени об'єднують ресурси в рамках НАТО для розробки передових технологій та контрзаходів для боротьби з найбільш нагальними загрозами безпеці </w:t>
      </w:r>
      <w:r w:rsidR="00382D91" w:rsidRPr="00382D91">
        <w:t>[</w:t>
      </w:r>
      <w:r w:rsidR="00345E14">
        <w:t>34</w:t>
      </w:r>
      <w:r w:rsidR="00382D91" w:rsidRPr="00382D91">
        <w:t>]</w:t>
      </w:r>
      <w:r w:rsidRPr="00382D91">
        <w:t>.</w:t>
      </w:r>
    </w:p>
    <w:p w14:paraId="09427780" w14:textId="26668DF7" w:rsidR="00336063" w:rsidRPr="00382D91" w:rsidRDefault="00336063" w:rsidP="00336063">
      <w:pPr>
        <w:pStyle w:val="12"/>
      </w:pPr>
      <w:r w:rsidRPr="00382D91">
        <w:t>Окреме місце у протидії тероризму належить Інтерполу, який зосереджує свої зусилля на виявленні та запобіганні терористичній діяльності через інтенсивний обмін розвідувальною інформацією між поліцейськими службами різних країн. Організація впроваджує інноваційні підходи, такі як використання біометричних даних для ідентифікації терористів та моделі обміну інформацією між військовими та поліцією (</w:t>
      </w:r>
      <w:proofErr w:type="spellStart"/>
      <w:r w:rsidRPr="00382D91">
        <w:t>Military-to-Law</w:t>
      </w:r>
      <w:proofErr w:type="spellEnd"/>
      <w:r w:rsidRPr="00382D91">
        <w:t xml:space="preserve"> </w:t>
      </w:r>
      <w:proofErr w:type="spellStart"/>
      <w:r w:rsidRPr="00382D91">
        <w:t>Enforcement</w:t>
      </w:r>
      <w:proofErr w:type="spellEnd"/>
      <w:r w:rsidRPr="00382D91">
        <w:t xml:space="preserve"> </w:t>
      </w:r>
      <w:proofErr w:type="spellStart"/>
      <w:r w:rsidRPr="00382D91">
        <w:t>Information</w:t>
      </w:r>
      <w:proofErr w:type="spellEnd"/>
      <w:r w:rsidRPr="00382D91">
        <w:t xml:space="preserve"> Exchange, </w:t>
      </w:r>
      <w:proofErr w:type="spellStart"/>
      <w:r w:rsidRPr="00382D91">
        <w:t>Mi-Lex</w:t>
      </w:r>
      <w:proofErr w:type="spellEnd"/>
      <w:r w:rsidRPr="00382D91">
        <w:t xml:space="preserve">). Ця модель дозволяє перетворювати розвідувальні дані, зібрані на полі бою, на доказову базу, яку можуть використовувати правоохоронні органи для судового переслідування терористів. Важливим елементом діяльності Інтерполу є підтримка бази даних про транснаціональні терористичні мережі, що допомагає правоохоронним органам краще розуміти методи, мотиви та джерела фінансування </w:t>
      </w:r>
      <w:r w:rsidR="00382D91" w:rsidRPr="00382D91">
        <w:t>[</w:t>
      </w:r>
      <w:r w:rsidR="00345E14">
        <w:t>35</w:t>
      </w:r>
      <w:r w:rsidR="00382D91" w:rsidRPr="00382D91">
        <w:t>]</w:t>
      </w:r>
      <w:r w:rsidRPr="00382D91">
        <w:t>.</w:t>
      </w:r>
    </w:p>
    <w:p w14:paraId="55EF0FF0" w14:textId="77777777" w:rsidR="00336063" w:rsidRPr="00382D91" w:rsidRDefault="00336063" w:rsidP="00336063">
      <w:pPr>
        <w:pStyle w:val="12"/>
      </w:pPr>
      <w:proofErr w:type="spellStart"/>
      <w:r w:rsidRPr="00382D91">
        <w:t>Європолу</w:t>
      </w:r>
      <w:proofErr w:type="spellEnd"/>
      <w:r w:rsidRPr="00382D91">
        <w:t xml:space="preserve"> належить провідна роль у координації антитерористичних зусиль у межах Європейського Союзу. Агентство розробило потужну інфраструктуру для обміну оперативною та аналітичною інформацією між правоохоронними органами країн-членів ЄС. Усвідомлюючи зростаюче значення інтернету в радикалізації та вербуванні нових послідовників терористичними організаціями, </w:t>
      </w:r>
      <w:proofErr w:type="spellStart"/>
      <w:r w:rsidRPr="00382D91">
        <w:t>Європол</w:t>
      </w:r>
      <w:proofErr w:type="spellEnd"/>
      <w:r w:rsidRPr="00382D91">
        <w:t xml:space="preserve"> створив спеціалізований Європейський центр боротьби з тероризмом та радикалізацією в Інтернеті, який став елементом існуючого довідкового бюро у мережі. Ця структура фокусується на моніторингу онлайн-контенту та розробці ефективних контрзаходів проти терористичної пропаганди в цифровому просторі.</w:t>
      </w:r>
    </w:p>
    <w:p w14:paraId="4F434AFF" w14:textId="2877076C" w:rsidR="00336063" w:rsidRPr="00382D91" w:rsidRDefault="00336063" w:rsidP="00336063">
      <w:pPr>
        <w:pStyle w:val="12"/>
      </w:pPr>
      <w:r w:rsidRPr="00382D91">
        <w:t xml:space="preserve">Регіональна антитерористична структура Шанхайської організації співробітництва (РАТС ШОС) є ще одним важливим гравцем у сфері регіональної безпеки. Функціонуючи як постійний орган ШОС, вона координує зусилля країн-учасниць у боротьбі з "трьома злами" – тероризмом, сепаратизмом </w:t>
      </w:r>
      <w:r w:rsidRPr="00382D91">
        <w:lastRenderedPageBreak/>
        <w:t>та екстремізмом. РАТС підтримує базу даних терористичних загроз, сприяє обміну інформацією між спецслужбами та регулярно проводить спільні тактичні навчання, такі як "</w:t>
      </w:r>
      <w:proofErr w:type="spellStart"/>
      <w:r w:rsidRPr="00382D91">
        <w:t>Peace</w:t>
      </w:r>
      <w:proofErr w:type="spellEnd"/>
      <w:r w:rsidRPr="00382D91">
        <w:t xml:space="preserve"> </w:t>
      </w:r>
      <w:proofErr w:type="spellStart"/>
      <w:r w:rsidRPr="00382D91">
        <w:t>Mission</w:t>
      </w:r>
      <w:proofErr w:type="spellEnd"/>
      <w:r w:rsidRPr="00382D91">
        <w:t xml:space="preserve">". Організація також розширила свою сферу діяльності на протидію </w:t>
      </w:r>
      <w:proofErr w:type="spellStart"/>
      <w:r w:rsidRPr="00382D91">
        <w:t>наркотероризму</w:t>
      </w:r>
      <w:proofErr w:type="spellEnd"/>
      <w:r w:rsidRPr="00382D91">
        <w:t xml:space="preserve"> та боротьбу з наркотрафіком, оскільки наркотики є основним джерелом фінансування антиурядової діяльності в регіоні. Співпраця РАТС з ООН, Інтерполом та іншими міжнародними структурами підсилює ефективність боротьби з тероризмом на євразійському просторі </w:t>
      </w:r>
      <w:r w:rsidR="00382D91" w:rsidRPr="00382D91">
        <w:t>[</w:t>
      </w:r>
      <w:r w:rsidR="00345E14">
        <w:t>39</w:t>
      </w:r>
      <w:r w:rsidR="00382D91" w:rsidRPr="00382D91">
        <w:t>]</w:t>
      </w:r>
      <w:r w:rsidRPr="00382D91">
        <w:t>.</w:t>
      </w:r>
    </w:p>
    <w:p w14:paraId="63A0E630" w14:textId="77777777" w:rsidR="00336063" w:rsidRPr="00382D91" w:rsidRDefault="00336063" w:rsidP="00336063">
      <w:pPr>
        <w:pStyle w:val="12"/>
      </w:pPr>
      <w:r w:rsidRPr="00382D91">
        <w:t>Організація з безпеки і співробітництва в Європі (ОБСЄ) реалізує широкий спектр антитерористичних ініціатив, спрямованих на запобігання та протидію войовничому екстремізму та радикалізації, що ведуть до тероризму. ОБСЄ приділяє особливу увагу розвитку діалогу між різними релігійними та етнічними спільнотами, а також просуванню толерантності й недискримінації. Відділ боротьби з тероризмом Транснаціонального департаменту загроз ОБСЄ співпрацює з НАТО у сферах, що становлять спільний інтерес, включаючи гендерні аспекти та тероризм, безпеку кордонів, цілісний державний підхід до протидії тероризму, а також боротьбу з фінансуванням тероризму.</w:t>
      </w:r>
    </w:p>
    <w:p w14:paraId="2EAB9934" w14:textId="2161217F" w:rsidR="00336063" w:rsidRPr="00382D91" w:rsidRDefault="00336063" w:rsidP="00336063">
      <w:pPr>
        <w:pStyle w:val="12"/>
      </w:pPr>
      <w:r w:rsidRPr="00382D91">
        <w:t xml:space="preserve">Африканський Союз також посилює свою роль у протидії тероризму на континенті через діяльність Африканського центру дослідження та боротьби з тероризмом. У квітні 2019 року НАТО та Африканський Союз провели перший спільний навчальний курс з протидії тероризму в Алжирі, а в грудні того ж року НАТО прийняло перший діалог з питань боротьби з тероризмом з Африканським Союзом. Відтоді Африканський центр дослідження та боротьби з тероризмом регулярно інформує союзників НАТО, і між організаціями розвивається подальша практична співпраця, спрямована на створення ефективної системи протидії терористичним загрозам у регіоні </w:t>
      </w:r>
      <w:r w:rsidR="00382D91" w:rsidRPr="00382D91">
        <w:t>[</w:t>
      </w:r>
      <w:r w:rsidR="00345E14">
        <w:t>34</w:t>
      </w:r>
      <w:r w:rsidR="00382D91" w:rsidRPr="00382D91">
        <w:t>]</w:t>
      </w:r>
      <w:r w:rsidRPr="00382D91">
        <w:t>.</w:t>
      </w:r>
    </w:p>
    <w:p w14:paraId="08212A99" w14:textId="77777777" w:rsidR="00336063" w:rsidRPr="00382D91" w:rsidRDefault="00336063" w:rsidP="00336063">
      <w:pPr>
        <w:pStyle w:val="12"/>
      </w:pPr>
      <w:r w:rsidRPr="00382D91">
        <w:t xml:space="preserve">Важливим напрямком антитерористичної діяльності міжнародних організацій є боротьба з фінансуванням тероризму. У 1999 році була прийнята Міжнародна конвенція про боротьбу з фінансуванням тероризму, в рамках якої були розроблені практичні заходи зі створення ефективної системи контролю за фінансовими потоками як на міжнародному, так і на внутрішньодержавному </w:t>
      </w:r>
      <w:r w:rsidRPr="00382D91">
        <w:lastRenderedPageBreak/>
        <w:t>рівнях. Резолюція 1373, прийнята Радою Безпеки ООН 28 вересня 2001 року, визначила спільні дії з ліквідації фінансових потоків тероризму як один з основних заходів протидії цьому глобальному явищу. Міжнародні фінансові інституції, такі як Світовий банк та Міжнародний валютний фонд, також беруть активну участь у розробці механізмів боротьби з відмиванням коштів, отриманих злочинним шляхом, та фінансуванням тероризму.</w:t>
      </w:r>
    </w:p>
    <w:p w14:paraId="7B6BE6BA" w14:textId="3C7F0891" w:rsidR="00336063" w:rsidRPr="00382D91" w:rsidRDefault="00336063" w:rsidP="00336063">
      <w:pPr>
        <w:pStyle w:val="12"/>
      </w:pPr>
      <w:r w:rsidRPr="00382D91">
        <w:t xml:space="preserve">У контексті боротьби з хімічним, біологічним, радіологічним та ядерним тероризмом НАТО створило Об'єднані сили ХБРЯ захисту, які здатні реагувати та управляти наслідками використання ХБРЯ агентів. Центр передового досвіду НАТО з питань ХБРЯ захисту в Чехії додатково посилює можливості Альянсу. Програма протидії тероризму DAT POW також підтримує цей Центр у створенні та вдосконаленні Можливості НАТО з ХБРЯ аналізу, забезпечуючи доступність експертних знань у галузі ХБРЯ для структури командування НАТО та союзних сил у районах операцій. Крім того, програма охоплює проекти з виявлення, ідентифікації та моніторингу ХБРЯ речовин, управління інформацією про ХБРЯ, фізичного захисту, управління ризиками та медичних контрзаходів ХБРЯ </w:t>
      </w:r>
      <w:r w:rsidR="00382D91" w:rsidRPr="00382D91">
        <w:t>[</w:t>
      </w:r>
      <w:r w:rsidR="00345E14">
        <w:t>34</w:t>
      </w:r>
      <w:r w:rsidR="00382D91" w:rsidRPr="00382D91">
        <w:t>]</w:t>
      </w:r>
      <w:r w:rsidRPr="00382D91">
        <w:t>.</w:t>
      </w:r>
    </w:p>
    <w:p w14:paraId="757F61C8" w14:textId="4E54C4B8" w:rsidR="00336063" w:rsidRPr="00382D91" w:rsidRDefault="00336063" w:rsidP="00336063">
      <w:pPr>
        <w:pStyle w:val="12"/>
      </w:pPr>
      <w:r w:rsidRPr="00382D91">
        <w:t xml:space="preserve">Одним із перспективних напрямків міжнародної співпраці у сфері протидії тероризму є впровадження програм освіти та професійної підготовки. НАТО пропонує широкий спектр навчальних програм для країн-членів та партнерів, використовуючи розгалужену мережу, що включає Школу НАТО в </w:t>
      </w:r>
      <w:proofErr w:type="spellStart"/>
      <w:r w:rsidRPr="00382D91">
        <w:t>Обераммергау</w:t>
      </w:r>
      <w:proofErr w:type="spellEnd"/>
      <w:r w:rsidRPr="00382D91">
        <w:t xml:space="preserve"> (Німеччина), мобільні навчальні курси та Центри передового досвіду. Центр передового досвіду з питань захисту від тероризму (COE-DAT) в Анкарі (Туреччина) служить майданчиком для зустрічей та каталізатором міжнародного діалогу з питань тероризму та боротьби з ним, охоплюючи понад 50 країн та 40 організацій. У 2021 та 2023 роках НАТО провело очні курси з протидії тероризму для країн Перської затоки через Мобільні групи з освіти та підготовки в Регіональному центрі НАТО-Стамбульської ініціативи співпраці у Кувейті </w:t>
      </w:r>
      <w:r w:rsidR="00382D91" w:rsidRPr="00382D91">
        <w:t>[</w:t>
      </w:r>
      <w:r w:rsidR="00345E14">
        <w:t>34</w:t>
      </w:r>
      <w:r w:rsidR="00382D91" w:rsidRPr="00382D91">
        <w:t>]</w:t>
      </w:r>
      <w:r w:rsidRPr="00382D91">
        <w:t>.</w:t>
      </w:r>
    </w:p>
    <w:p w14:paraId="32D72B5F" w14:textId="6CC74C32" w:rsidR="00336063" w:rsidRPr="00382D91" w:rsidRDefault="00336063" w:rsidP="00336063">
      <w:pPr>
        <w:pStyle w:val="12"/>
      </w:pPr>
      <w:r w:rsidRPr="00382D91">
        <w:t>Значних результатів досягла антитерористична операція "</w:t>
      </w:r>
      <w:proofErr w:type="spellStart"/>
      <w:r w:rsidRPr="00382D91">
        <w:t>Tripartite</w:t>
      </w:r>
      <w:proofErr w:type="spellEnd"/>
      <w:r w:rsidRPr="00382D91">
        <w:t xml:space="preserve"> </w:t>
      </w:r>
      <w:proofErr w:type="spellStart"/>
      <w:r w:rsidRPr="00382D91">
        <w:t>Spider</w:t>
      </w:r>
      <w:proofErr w:type="spellEnd"/>
      <w:r w:rsidRPr="00382D91">
        <w:t xml:space="preserve">", яку координував Інтерпол за підтримки АФРІПОЛ. Проведена з 27 березня по 23 </w:t>
      </w:r>
      <w:r w:rsidRPr="00382D91">
        <w:lastRenderedPageBreak/>
        <w:t>квітня 2023 року в Демократичній Республіці Конго, Кенії, Сомалі, Танзанії та Уганді, операція була організована для посилення спроможності національних антитерористичних слідчих команд ідентифікувати підозрюваних у тероризмі та руйнувати фінансові мережі, що стоять за ними. Операція залучила поліцію, митні органи, прикордонні сили та експертів з боротьби з тероризмом, включаючи Регіональний антитерористичний вузол Інтерполу в Африці. Підкреслюючи необхідність пан-африканських, багатосторонніх зусиль проти тероризму, 14 підозрюваних, заарештованих під час операції, були пов'язані з терористичними групами ADF, Аль-</w:t>
      </w:r>
      <w:proofErr w:type="spellStart"/>
      <w:r w:rsidRPr="00382D91">
        <w:t>Шабаб</w:t>
      </w:r>
      <w:proofErr w:type="spellEnd"/>
      <w:r w:rsidRPr="00382D91">
        <w:t xml:space="preserve"> та ІДІЛ, які становлять зростаючу загрозу для всієї Африки </w:t>
      </w:r>
      <w:r w:rsidR="00382D91" w:rsidRPr="00382D91">
        <w:t>[</w:t>
      </w:r>
      <w:r w:rsidR="00345E14">
        <w:t>35</w:t>
      </w:r>
      <w:r w:rsidR="00382D91" w:rsidRPr="00382D91">
        <w:t>]</w:t>
      </w:r>
      <w:r w:rsidRPr="00382D91">
        <w:t>.</w:t>
      </w:r>
    </w:p>
    <w:p w14:paraId="03A79CC7" w14:textId="1F1B5819" w:rsidR="00336063" w:rsidRPr="00382D91" w:rsidRDefault="00336063" w:rsidP="00336063">
      <w:pPr>
        <w:pStyle w:val="12"/>
      </w:pPr>
      <w:r w:rsidRPr="00382D91">
        <w:t xml:space="preserve">У контексті боротьби з новими викликами тероризму, зокрема з використанням безпілотних літальних апаратів, НАТО розробило практичний механізм протидії безпілотним літальним системам. У лютому 2019 року міністри оборони НАТО узгодили цей документ, а в 2023 році було затверджено нову програму роботи для координації підходів та визначення додаткових кроків щодо протидії цій загрозі. НАТО також розробляє доктрину протидії безпілотним літальним апаратам, прийняття якої очікувалося до кінця 2023 року. Програма протидії тероризму DAT POW підтримує комплексний розвиток можливостей у сфері протидії безпілотним літальним апаратам через випробування, оцінку, навчання, розробку концепцій та технічну стандартизацію </w:t>
      </w:r>
      <w:r w:rsidR="00382D91" w:rsidRPr="00382D91">
        <w:t>[</w:t>
      </w:r>
      <w:r w:rsidR="00345E14">
        <w:t>34</w:t>
      </w:r>
      <w:r w:rsidR="00382D91" w:rsidRPr="00382D91">
        <w:t>]</w:t>
      </w:r>
      <w:r w:rsidRPr="00382D91">
        <w:t>.</w:t>
      </w:r>
    </w:p>
    <w:p w14:paraId="6A8F6625" w14:textId="503639C9" w:rsidR="00605730" w:rsidRPr="00382D91" w:rsidRDefault="00336063" w:rsidP="00336063">
      <w:pPr>
        <w:pStyle w:val="12"/>
      </w:pPr>
      <w:r w:rsidRPr="00382D91">
        <w:t>Узагальнюючи, можна констатувати, що діяльність міжнародних організацій у сфері протидії тероризму відіграє провідну роль у формуванні глобальної антитерористичної архітектури. Ця діяльність поєднує зусилля на нормативно-правовому, організаційному, оперативному та технологічному рівнях, забезпечуючи комплексний підхід до вирішення проблеми тероризму. Водночас ефективність міжнародної антитерористичної діяльності значною мірою залежить від готовності держав до співпраці, подолання політичних суперечностей та консолідації зусиль навколо спільної мети – створення безпечного світу, вільного від терористичних загроз.</w:t>
      </w:r>
    </w:p>
    <w:p w14:paraId="530D5043" w14:textId="77777777" w:rsidR="00605730" w:rsidRPr="00382D91" w:rsidRDefault="00605730" w:rsidP="00605730">
      <w:pPr>
        <w:pStyle w:val="12"/>
      </w:pPr>
    </w:p>
    <w:p w14:paraId="3F4B370B" w14:textId="77777777" w:rsidR="00605730" w:rsidRPr="00382D91" w:rsidRDefault="00605730" w:rsidP="00AA1A34">
      <w:pPr>
        <w:pStyle w:val="2"/>
      </w:pPr>
      <w:bookmarkStart w:id="6" w:name="_Toc197865246"/>
      <w:r w:rsidRPr="00382D91">
        <w:t>2.2 Міжнародне співробітництво у сфері обміну інформацією та спільних антитерористичних операцій</w:t>
      </w:r>
      <w:bookmarkEnd w:id="6"/>
    </w:p>
    <w:p w14:paraId="11AC3B4B" w14:textId="77777777" w:rsidR="00605730" w:rsidRPr="00382D91" w:rsidRDefault="00605730" w:rsidP="00605730">
      <w:pPr>
        <w:pStyle w:val="12"/>
      </w:pPr>
    </w:p>
    <w:p w14:paraId="0870FFA2" w14:textId="2A85476D" w:rsidR="00336063" w:rsidRPr="00382D91" w:rsidRDefault="00336063" w:rsidP="00336063">
      <w:pPr>
        <w:pStyle w:val="12"/>
      </w:pPr>
      <w:r w:rsidRPr="00382D91">
        <w:t>Міжнародне співробітництво у сфері боротьби з тероризмом передбачає тісну взаємодію між державами та міжнародними організаціями в різних форматах, серед яких особливе місце посідає обмін інформацією. У цьому контексті обмін розвідувальними даними, результатами оперативно-розшукової діяльності та іншою значущою інформацією є ключовим елементом ефективної протидії терористичним загрозам. Рада Безпеки ООН у своїй резолюції № 2322 від 12 грудня 2016 року, співавтором якої була Україна, закликає держави до "укріплення та розширення міждержавної взаємодії та взаємодопомоги у сфері боротьби з тероризмом, обміну інформацією щодо терористичних організацій та бойовиків-терористів, включаючи їх біометричні та біографічні дані". У документі також наголошується на важливості співробітництва між судовими та правоохоронними органами щодо розслідування злочинів, пов'язаних з тероризмом, що підкреслює всеосяжний характер міжнародної взаємодії у цій сфері</w:t>
      </w:r>
      <w:r w:rsidR="00382D91" w:rsidRPr="00382D91">
        <w:t>[</w:t>
      </w:r>
      <w:r w:rsidR="00345E14">
        <w:t>46</w:t>
      </w:r>
      <w:r w:rsidR="00382D91" w:rsidRPr="00382D91">
        <w:t>]</w:t>
      </w:r>
      <w:r w:rsidRPr="00382D91">
        <w:t>.</w:t>
      </w:r>
    </w:p>
    <w:p w14:paraId="720BAC3C" w14:textId="2FE46A7E" w:rsidR="00336063" w:rsidRPr="00382D91" w:rsidRDefault="00336063" w:rsidP="00336063">
      <w:pPr>
        <w:pStyle w:val="12"/>
      </w:pPr>
      <w:r w:rsidRPr="00382D91">
        <w:t xml:space="preserve">Біометричні дані стали одним із найважливіших інструментів у боротьбі з міжнародним тероризмом. Інтерпол розробив спеціальний </w:t>
      </w:r>
      <w:proofErr w:type="spellStart"/>
      <w:r w:rsidRPr="00382D91">
        <w:t>проєкт</w:t>
      </w:r>
      <w:proofErr w:type="spellEnd"/>
      <w:r w:rsidRPr="00382D91">
        <w:t xml:space="preserve"> FIRST (</w:t>
      </w:r>
      <w:proofErr w:type="spellStart"/>
      <w:r w:rsidRPr="00382D91">
        <w:t>Facial</w:t>
      </w:r>
      <w:proofErr w:type="spellEnd"/>
      <w:r w:rsidRPr="00382D91">
        <w:t xml:space="preserve">, </w:t>
      </w:r>
      <w:proofErr w:type="spellStart"/>
      <w:r w:rsidRPr="00382D91">
        <w:t>Imaging</w:t>
      </w:r>
      <w:proofErr w:type="spellEnd"/>
      <w:r w:rsidRPr="00382D91">
        <w:t xml:space="preserve">, </w:t>
      </w:r>
      <w:proofErr w:type="spellStart"/>
      <w:r w:rsidRPr="00382D91">
        <w:t>Recognition</w:t>
      </w:r>
      <w:proofErr w:type="spellEnd"/>
      <w:r w:rsidRPr="00382D91">
        <w:t xml:space="preserve">, </w:t>
      </w:r>
      <w:proofErr w:type="spellStart"/>
      <w:r w:rsidRPr="00382D91">
        <w:t>Searching</w:t>
      </w:r>
      <w:proofErr w:type="spellEnd"/>
      <w:r w:rsidRPr="00382D91">
        <w:t xml:space="preserve"> </w:t>
      </w:r>
      <w:proofErr w:type="spellStart"/>
      <w:r w:rsidRPr="00382D91">
        <w:t>and</w:t>
      </w:r>
      <w:proofErr w:type="spellEnd"/>
      <w:r w:rsidRPr="00382D91">
        <w:t xml:space="preserve"> </w:t>
      </w:r>
      <w:proofErr w:type="spellStart"/>
      <w:r w:rsidRPr="00382D91">
        <w:t>Tracking</w:t>
      </w:r>
      <w:proofErr w:type="spellEnd"/>
      <w:r w:rsidRPr="00382D91">
        <w:t xml:space="preserve">), метою якого є сприяння обміну біометричними даними про іноземних терористів-бойовиків та інших підозрюваних у тероризмі. Цей </w:t>
      </w:r>
      <w:proofErr w:type="spellStart"/>
      <w:r w:rsidRPr="00382D91">
        <w:t>проєкт</w:t>
      </w:r>
      <w:proofErr w:type="spellEnd"/>
      <w:r w:rsidRPr="00382D91">
        <w:t xml:space="preserve"> заохочує перехід від підходу "необхідно знати" до підходу "необхідно ділитися", що підвищує ефективність виявлення та ідентифікації терористів та їхніх спільників. Використовуючи найсучасніші технології цифрової обробки зображень та розпізнавання </w:t>
      </w:r>
      <w:proofErr w:type="spellStart"/>
      <w:r w:rsidRPr="00382D91">
        <w:t>облич</w:t>
      </w:r>
      <w:proofErr w:type="spellEnd"/>
      <w:r w:rsidRPr="00382D91">
        <w:t xml:space="preserve">, правоохоронні органи на місцях навчаються застосовувати мобільне обладнання для запису біометричних даних ув'язнених, засуджених за злочини, пов'язані з тероризмом. Зібрані біометричні дані потім зберігаються в базах даних Інтерполу, наприклад, як сині картки, які є міжнародними повідомленнями для збору додаткової </w:t>
      </w:r>
      <w:r w:rsidRPr="00382D91">
        <w:lastRenderedPageBreak/>
        <w:t xml:space="preserve">інформації про особу, її місцезнаходження або діяльність у зв'язку зі злочином </w:t>
      </w:r>
      <w:r w:rsidR="00382D91" w:rsidRPr="00382D91">
        <w:t>[</w:t>
      </w:r>
      <w:r w:rsidR="00345E14">
        <w:t>35</w:t>
      </w:r>
      <w:r w:rsidR="00382D91" w:rsidRPr="00382D91">
        <w:t>]</w:t>
      </w:r>
      <w:r w:rsidRPr="00382D91">
        <w:t>.</w:t>
      </w:r>
    </w:p>
    <w:p w14:paraId="44DB7774" w14:textId="3A9C60E3" w:rsidR="00336063" w:rsidRPr="00382D91" w:rsidRDefault="00336063" w:rsidP="00336063">
      <w:pPr>
        <w:pStyle w:val="12"/>
      </w:pPr>
      <w:r w:rsidRPr="00382D91">
        <w:t>Значний прогрес був досягнутий у розробці моделей обміну військовою інформацією з правоохоронними органами. Інтерпол був першою міжнародною організацією, яка впровадила модель військово-поліцейського обміну інформацією (</w:t>
      </w:r>
      <w:proofErr w:type="spellStart"/>
      <w:r w:rsidRPr="00382D91">
        <w:t>Mi-Lex</w:t>
      </w:r>
      <w:proofErr w:type="spellEnd"/>
      <w:r w:rsidRPr="00382D91">
        <w:t xml:space="preserve">). Ця модель передбачає передачу інформації, зібраної на полі бою, до рук офіцерів правоохоронних органів для підтримки поліцейських розслідувань та процесу судового переслідування. Механізм функціонує таким чином: військові першої лінії можуть ділитися розсекреченою інформацією, зібраною на полі бою, з відповідними Національними центральними бюро Інтерполу, які обробляють інформацію відповідно до правил організації та вносять її до баз даних та аналітичних файлів. Після цього авторизовані користувачі на передовій у країнах-членах можуть отримати доступ до інформації через мережу I-24/7. Цей механізм дозволяє перетворювати розвідувальну інформацію, отриману в зонах конфлікту, на юридично значущі докази, які можуть використовуватися для притягнення терористів до відповідальності </w:t>
      </w:r>
      <w:r w:rsidR="00382D91" w:rsidRPr="00382D91">
        <w:t>[</w:t>
      </w:r>
      <w:r w:rsidR="00345E14">
        <w:t>35</w:t>
      </w:r>
      <w:r w:rsidR="00382D91" w:rsidRPr="00382D91">
        <w:t>]</w:t>
      </w:r>
      <w:r w:rsidRPr="00382D91">
        <w:t>.</w:t>
      </w:r>
    </w:p>
    <w:p w14:paraId="32826825" w14:textId="3BCB107C" w:rsidR="00336063" w:rsidRPr="00382D91" w:rsidRDefault="00336063" w:rsidP="00336063">
      <w:pPr>
        <w:pStyle w:val="12"/>
      </w:pPr>
      <w:r w:rsidRPr="00382D91">
        <w:t xml:space="preserve">НАТО впроваджує інноваційні підходи до обміну інформацією в рамках своєї антитерористичної діяльності. Союз забезпечує систему спільної обізнаності про терористичну загрозу шляхом консультацій, посиленого обміну розвідданими та постійного стратегічного аналізу й оцінки. Розвідувальні звіти в НАТО базуються на інформації, наданій розвідувальними службами країн-членів, як внутрішніми, так і зовнішніми, цивільними та військовими. Методика обробки секретної інформації в НАТО постійно еволюціонувала на основі послідовних рішень самітів та триваючої реформи розвідувальних структур з 2010 року. З 2017 року Об'єднаний розвідувальний та безпековий відділ НАТО отримує користь від посиленого обміну розвідданими між службами країн-членів та Альянсом і готує стратегічні аналітичні звіти, пов'язані з тероризмом та його зв'язками з іншими транснаціональними загрозами </w:t>
      </w:r>
      <w:r w:rsidR="00382D91" w:rsidRPr="00382D91">
        <w:t>[</w:t>
      </w:r>
      <w:r w:rsidR="00345E14">
        <w:t>34</w:t>
      </w:r>
      <w:r w:rsidR="00382D91" w:rsidRPr="00382D91">
        <w:t>]</w:t>
      </w:r>
      <w:r w:rsidRPr="00382D91">
        <w:t>.</w:t>
      </w:r>
    </w:p>
    <w:p w14:paraId="4FE22676" w14:textId="7E2E8301" w:rsidR="00336063" w:rsidRPr="00382D91" w:rsidRDefault="00336063" w:rsidP="00336063">
      <w:pPr>
        <w:pStyle w:val="12"/>
      </w:pPr>
      <w:r w:rsidRPr="00382D91">
        <w:lastRenderedPageBreak/>
        <w:t xml:space="preserve">Обмін розвідувальною інформацією між НАТО та партнерськими країнами здійснюється через Розвідувальний відділ зв'язку в штаб-квартирі НАТО в Брюсселі та розвідувальну ланку зв'язку в Об'єднаному командуванні операціями (ACO) в </w:t>
      </w:r>
      <w:proofErr w:type="spellStart"/>
      <w:r w:rsidRPr="00382D91">
        <w:t>Монсі</w:t>
      </w:r>
      <w:proofErr w:type="spellEnd"/>
      <w:r w:rsidRPr="00382D91">
        <w:t xml:space="preserve">, Бельгія. Розвідувальна ланка в штаб-квартирі НАТО покращує обмін розвідданими, включаючи інформацію про іноземних бойовиків. НАТО стикається з різноманітними загрозами, що виникають внаслідок нестабільності в регіоні на південь від Альянсу, і покращує своє розуміння цих викликів та здатність реагувати на них через "Хаб для Півдня", розташований у Об'єднаному командуванні сил НАТО в Неаполі, Італія. Цей центр збирає та аналізує інформацію, оцінює потенційні загрози та взаємодіє з країнами-партнерами та організаціями </w:t>
      </w:r>
      <w:r w:rsidR="00382D91" w:rsidRPr="00382D91">
        <w:t>[</w:t>
      </w:r>
      <w:r w:rsidR="00345E14">
        <w:t>41</w:t>
      </w:r>
      <w:r w:rsidR="00382D91" w:rsidRPr="00382D91">
        <w:t>]</w:t>
      </w:r>
      <w:r w:rsidRPr="00382D91">
        <w:t>.</w:t>
      </w:r>
    </w:p>
    <w:p w14:paraId="31EA6099" w14:textId="592E0F68" w:rsidR="00336063" w:rsidRPr="00382D91" w:rsidRDefault="00336063" w:rsidP="00336063">
      <w:pPr>
        <w:pStyle w:val="12"/>
      </w:pPr>
      <w:r w:rsidRPr="00382D91">
        <w:t>Значним кроком у розвитку міжнародного співробітництва стала антитерористична операція НАТО "Активні зусилля" (</w:t>
      </w:r>
      <w:proofErr w:type="spellStart"/>
      <w:r w:rsidRPr="00382D91">
        <w:t>Operation</w:t>
      </w:r>
      <w:proofErr w:type="spellEnd"/>
      <w:r w:rsidRPr="00382D91">
        <w:t xml:space="preserve"> </w:t>
      </w:r>
      <w:proofErr w:type="spellStart"/>
      <w:r w:rsidRPr="00382D91">
        <w:t>Active</w:t>
      </w:r>
      <w:proofErr w:type="spellEnd"/>
      <w:r w:rsidRPr="00382D91">
        <w:t xml:space="preserve"> </w:t>
      </w:r>
      <w:proofErr w:type="spellStart"/>
      <w:r w:rsidRPr="00382D91">
        <w:t>Endeavour</w:t>
      </w:r>
      <w:proofErr w:type="spellEnd"/>
      <w:r w:rsidRPr="00382D91">
        <w:t>), що розпочалася 26 жовтня 2001 року у відповідь на терористичні атаки 11 вересня. Це була перша операція колективної оборони в рамках статті 5 Вашингтонського договору НАТО. Операція охопила все Середземномор'я і стала прикладом ефективної міжнародної співпраці, оскільки в ній брали участь як країни-члени НАТО, так і партнери Альянсу, включаючи учасників програми "Середземноморський діалог". Важливою особливістю цієї операції був її трансформаційний характер – поступово вона все більше спиралася на мережеві технології та передові програми морського спостереження, що значно підвищило її ефективність. Результати, досягнуті в рамках операції "Активні зусилля", були використані й під час операції НАТО "</w:t>
      </w:r>
      <w:proofErr w:type="spellStart"/>
      <w:r w:rsidRPr="00382D91">
        <w:t>Юніфайд</w:t>
      </w:r>
      <w:proofErr w:type="spellEnd"/>
      <w:r w:rsidRPr="00382D91">
        <w:t xml:space="preserve"> протектор", спрямованої на захист цивільного населення Лівії</w:t>
      </w:r>
      <w:r w:rsidR="00382D91" w:rsidRPr="00382D91">
        <w:rPr>
          <w:lang w:val="ru-RU"/>
        </w:rPr>
        <w:t>[</w:t>
      </w:r>
      <w:r w:rsidR="00345E14">
        <w:rPr>
          <w:lang w:val="ru-RU"/>
        </w:rPr>
        <w:t>41</w:t>
      </w:r>
      <w:r w:rsidR="00382D91" w:rsidRPr="00382D91">
        <w:rPr>
          <w:lang w:val="ru-RU"/>
        </w:rPr>
        <w:t>]</w:t>
      </w:r>
    </w:p>
    <w:p w14:paraId="07889E5C" w14:textId="0C92BBC2" w:rsidR="00336063" w:rsidRPr="00382D91" w:rsidRDefault="00336063" w:rsidP="00336063">
      <w:pPr>
        <w:pStyle w:val="12"/>
      </w:pPr>
      <w:r w:rsidRPr="00382D91">
        <w:t>У 2016 році операція "Активні зусилля" була замінена на операцію "Морський охоронець" (</w:t>
      </w:r>
      <w:proofErr w:type="spellStart"/>
      <w:r w:rsidRPr="00382D91">
        <w:t>Sea</w:t>
      </w:r>
      <w:proofErr w:type="spellEnd"/>
      <w:r w:rsidRPr="00382D91">
        <w:t xml:space="preserve"> </w:t>
      </w:r>
      <w:proofErr w:type="spellStart"/>
      <w:r w:rsidRPr="00382D91">
        <w:t>Guardian</w:t>
      </w:r>
      <w:proofErr w:type="spellEnd"/>
      <w:r w:rsidRPr="00382D91">
        <w:t xml:space="preserve">), яка зберегла фокус на антитерористичному аспекті морської безпеки, але розширила свої завдання. Операція "Морський охоронець" проводиться нині в Середземному морі та виконує три основні завдання морської безпеки: розбудову </w:t>
      </w:r>
      <w:proofErr w:type="spellStart"/>
      <w:r w:rsidRPr="00382D91">
        <w:t>спроможностей</w:t>
      </w:r>
      <w:proofErr w:type="spellEnd"/>
      <w:r w:rsidRPr="00382D91">
        <w:t xml:space="preserve"> морської безпеки, підтримку ситуаційної обізнаності на морі та протидію </w:t>
      </w:r>
      <w:r w:rsidRPr="00382D91">
        <w:lastRenderedPageBreak/>
        <w:t xml:space="preserve">тероризму на морі. Операція знаходиться під оперативним командуванням Об'єднаного морського командування НАТО в </w:t>
      </w:r>
      <w:proofErr w:type="spellStart"/>
      <w:r w:rsidRPr="00382D91">
        <w:t>Нортвуді</w:t>
      </w:r>
      <w:proofErr w:type="spellEnd"/>
      <w:r w:rsidRPr="00382D91">
        <w:t xml:space="preserve">, Велика Британія, яке служить центром обміну інформацією про морську безпеку в Альянсі. Щороку в рамках операції "Морський охоронець" проводиться п'ять-шість цільових операцій у конкретних районах Середземного моря, які використовують морські, повітряні, підводні та інші засоби для збору, розробки та підтримки точної картини щоденної активності в різних частинах Середземного моря </w:t>
      </w:r>
      <w:r w:rsidR="00382D91" w:rsidRPr="00382D91">
        <w:t>[</w:t>
      </w:r>
      <w:r w:rsidR="00345E14">
        <w:t>40</w:t>
      </w:r>
      <w:r w:rsidR="00382D91" w:rsidRPr="00382D91">
        <w:t>]</w:t>
      </w:r>
      <w:r w:rsidRPr="00382D91">
        <w:t>.</w:t>
      </w:r>
    </w:p>
    <w:p w14:paraId="1F2FDB8F" w14:textId="77777777" w:rsidR="00336063" w:rsidRPr="00382D91" w:rsidRDefault="00336063" w:rsidP="00336063">
      <w:pPr>
        <w:pStyle w:val="12"/>
      </w:pPr>
      <w:r w:rsidRPr="00382D91">
        <w:t>Важливим інструментом посилення міжнародної взаємодії у сфері антитерористичної діяльності став План дій партнерства проти тероризму (ПАП-Т). Цей механізм дозволяє членам НАТО та їх партнерам активізувати співпрацю в області боротьби з тероризмом шляхом політичних консультацій і низки практичних заходів. План дій є основною платформою для спільних зусиль членів НАТО та країн-партнерів у боротьбі з тероризмом і відображає твердий намір членів НАТО та їхніх партнерів зробити все можливе, щоб євроатлантичне партнерство залишалося активним. Варто відзначити, що участь у ПАП-Т було запропоновано на індивідуальній основі також країнам, які співпрацюють з НАТО в рамках програми "Середземноморський діалог" та іншим зацікавленим державам. Кожна з країн узгоджує рівень своєї участі з НАТО в індивідуальному порядку.</w:t>
      </w:r>
    </w:p>
    <w:p w14:paraId="0A06AFE7" w14:textId="77777777" w:rsidR="00336063" w:rsidRPr="00382D91" w:rsidRDefault="00336063" w:rsidP="00336063">
      <w:pPr>
        <w:pStyle w:val="12"/>
      </w:pPr>
      <w:r w:rsidRPr="00382D91">
        <w:t>У рамках ПАП-Т була створена спеціальна підрозділ обміну розвідданими, що сприяє (у відповідності до національного законодавства) обміну розвідувальними даними, пов'язаними з терористичними загрозами. Крім того, у рамках Конференції національних керівників у галузі озброєнь НАТО здійснюється обмін інформацією щодо модернізації та закупівлі озброєння і військової техніки країнами-членами РЄАП, спрямованих на покращення національних можливостей по боротьбі з тероризмом. Також передбачається обмін даними щодо повітряної обстановки між країнами-членами НАТО та партнерами, що є критично важливим для протидії потенційним терористичним загрозам з повітря.</w:t>
      </w:r>
    </w:p>
    <w:p w14:paraId="3D96F82D" w14:textId="636CF6FE" w:rsidR="00336063" w:rsidRPr="00382D91" w:rsidRDefault="00336063" w:rsidP="00336063">
      <w:pPr>
        <w:pStyle w:val="12"/>
      </w:pPr>
      <w:r w:rsidRPr="00382D91">
        <w:lastRenderedPageBreak/>
        <w:t>Вагомий прогрес у міжнародному співробітництві з протидії тероризму демонструє Європейський Союз. Директива Європейського Союзу про обмін даними щодо пасажирів (</w:t>
      </w:r>
      <w:proofErr w:type="spellStart"/>
      <w:r w:rsidRPr="00382D91">
        <w:t>Passenger</w:t>
      </w:r>
      <w:proofErr w:type="spellEnd"/>
      <w:r w:rsidRPr="00382D91">
        <w:t xml:space="preserve"> </w:t>
      </w:r>
      <w:proofErr w:type="spellStart"/>
      <w:r w:rsidRPr="00382D91">
        <w:t>Name</w:t>
      </w:r>
      <w:proofErr w:type="spellEnd"/>
      <w:r w:rsidRPr="00382D91">
        <w:t xml:space="preserve"> </w:t>
      </w:r>
      <w:proofErr w:type="spellStart"/>
      <w:r w:rsidRPr="00382D91">
        <w:t>Record</w:t>
      </w:r>
      <w:proofErr w:type="spellEnd"/>
      <w:r w:rsidRPr="00382D91">
        <w:t xml:space="preserve">, PNR) забезпечує зберігання і обмін даними про пасажирів між країнами-членами ЄС і між країнами-членами та третіми країнами. Реєстраційні дані пасажирів, зібрані у відповідності до цієї Директиви, можуть оброблятися лише з метою запобігання, виявлення, розслідування та притягнення до відповідальності за терористичні злочини і важкі злочини. Цей підхід є дуже ефективним для запобігання перетину кордонів терористами та відстеження їхніх переміщень. Крім того, Рішення Ради ЄС 2005/671/ЮВС від 20 вересня 2005 року визначає порядок обміну даними щодо кримінальних розслідувань, притягнення до відповідальності і </w:t>
      </w:r>
      <w:proofErr w:type="spellStart"/>
      <w:r w:rsidRPr="00382D91">
        <w:t>вироків</w:t>
      </w:r>
      <w:proofErr w:type="spellEnd"/>
      <w:r w:rsidRPr="00382D91">
        <w:t xml:space="preserve"> по терористичних злочинах між країнами ЄС, що значно посилює ефективність антитерористичної діяльності на європейському континенті</w:t>
      </w:r>
      <w:r w:rsidR="00382D91" w:rsidRPr="00382D91">
        <w:t>[</w:t>
      </w:r>
      <w:r w:rsidR="00345E14">
        <w:t>47</w:t>
      </w:r>
      <w:r w:rsidR="00382D91" w:rsidRPr="00382D91">
        <w:t>]</w:t>
      </w:r>
      <w:r w:rsidRPr="00382D91">
        <w:t>.</w:t>
      </w:r>
    </w:p>
    <w:p w14:paraId="63BBA638" w14:textId="77777777" w:rsidR="00336063" w:rsidRPr="00382D91" w:rsidRDefault="00336063" w:rsidP="00336063">
      <w:pPr>
        <w:pStyle w:val="12"/>
      </w:pPr>
      <w:r w:rsidRPr="00382D91">
        <w:t>Міжнародне співробітництво у сфері спільних антитерористичних операцій набуло особливої актуальності після терактів 11 вересня 2001 року. Такі операції можуть бути визначені як комплекс узгоджених і взаємопов'язаних за цілями, завданнями, місцем і часом спеціальних тактичних, розвідувальних, бойових та інших дій, що проводяться з метою ліквідації конкретної терористичної загрози. Метою антитерористичних операцій зазвичай є затримання чи ліквідація терористів, порятунок життя і здоров'я людей, захист цінностей, мінімізація наслідків терористичного акту чи іншого злочину, здійснюваного з терористичною метою. Важливо зазначити, що в законодавстві різних країн визначення операції, спрямованої проти терористів, може мати різні акценти та відбивати ширше або вужче розуміння її змісту.</w:t>
      </w:r>
    </w:p>
    <w:p w14:paraId="30E4A450" w14:textId="3C86336A" w:rsidR="00336063" w:rsidRPr="00382D91" w:rsidRDefault="00336063" w:rsidP="00336063">
      <w:pPr>
        <w:pStyle w:val="12"/>
      </w:pPr>
      <w:r w:rsidRPr="00382D91">
        <w:t xml:space="preserve">Одним із яскравих прикладів міжнародного співробітництва у сфері антитерористичних операцій є вже згадана операція НАТО "Активні зусилля", яка тривала з 2001 по 2016 рік, після чого була трансформована в операцію "Морський охоронець". Протягом 15 років її існування, операція продемонструвала здатність міжнародного співтовариства об'єднувати зусилля для спільної боротьби з тероризмом. Цікавим аспектом цієї операції стала участь </w:t>
      </w:r>
      <w:r w:rsidRPr="00382D91">
        <w:lastRenderedPageBreak/>
        <w:t xml:space="preserve">у ній країн, які не є членами НАТО. Зокрема, 5 лютого 2006 року до операції приєднався </w:t>
      </w:r>
      <w:proofErr w:type="spellStart"/>
      <w:r w:rsidRPr="00382D91">
        <w:t>відряд</w:t>
      </w:r>
      <w:proofErr w:type="spellEnd"/>
      <w:r w:rsidRPr="00382D91">
        <w:t xml:space="preserve"> російських кораблів Чорноморського флоту у складі ракетного крейсера "Москва", десантного корабля "Азов" та </w:t>
      </w:r>
      <w:proofErr w:type="spellStart"/>
      <w:r w:rsidRPr="00382D91">
        <w:t>спасательного</w:t>
      </w:r>
      <w:proofErr w:type="spellEnd"/>
      <w:r w:rsidRPr="00382D91">
        <w:t xml:space="preserve"> буксира СБ-36. Росія та НАТО на той момент розглядали цю морську акцію як початок нового етапу військового співробітництва сторін. Також Україна надавала фрегати для участі у цій антитерористичній операції НАТО в Середземному морі, а країни Середземноморського басейну надавали розвіддані для забезпечення її успіху</w:t>
      </w:r>
      <w:r w:rsidR="00382D91" w:rsidRPr="00382D91">
        <w:rPr>
          <w:lang w:val="ru-RU"/>
        </w:rPr>
        <w:t>[</w:t>
      </w:r>
      <w:r w:rsidR="00345E14">
        <w:rPr>
          <w:lang w:val="ru-RU"/>
        </w:rPr>
        <w:t>41</w:t>
      </w:r>
      <w:r w:rsidR="00382D91" w:rsidRPr="00382D91">
        <w:rPr>
          <w:lang w:val="ru-RU"/>
        </w:rPr>
        <w:t>]</w:t>
      </w:r>
      <w:r w:rsidR="00345E14">
        <w:rPr>
          <w:lang w:val="ru-RU"/>
        </w:rPr>
        <w:t>.</w:t>
      </w:r>
    </w:p>
    <w:p w14:paraId="4E804F1A" w14:textId="3BA54A66" w:rsidR="00336063" w:rsidRPr="00382D91" w:rsidRDefault="00336063" w:rsidP="00336063">
      <w:pPr>
        <w:pStyle w:val="12"/>
      </w:pPr>
      <w:r w:rsidRPr="00382D91">
        <w:t>Успішним прикладом регіонального антитерористичного співробітництва стала операція "</w:t>
      </w:r>
      <w:proofErr w:type="spellStart"/>
      <w:r w:rsidRPr="00382D91">
        <w:t>Tripartite</w:t>
      </w:r>
      <w:proofErr w:type="spellEnd"/>
      <w:r w:rsidRPr="00382D91">
        <w:t xml:space="preserve"> </w:t>
      </w:r>
      <w:proofErr w:type="spellStart"/>
      <w:r w:rsidRPr="00382D91">
        <w:t>Spider</w:t>
      </w:r>
      <w:proofErr w:type="spellEnd"/>
      <w:r w:rsidRPr="00382D91">
        <w:t xml:space="preserve">", проведена під координацією Інтерполу за підтримки АФРІПОЛ у 2023 році. Ця місячна операція (з 27 березня по 23 квітня) була організована для підтримки здатності національних антитерористичних слідчих команд Демократичної Республіки Конго, Кенії, Сомалі, Танзанії та Уганди ідентифікувати підозрюваних терористів та руйнувати фінансові мережі, що стоять за ними. Операція об'єднала поліцію, митні органи, прикордонні сили та експертів з боротьби з тероризмом, включаючи Регіональний </w:t>
      </w:r>
      <w:proofErr w:type="spellStart"/>
      <w:r w:rsidRPr="00382D91">
        <w:t>контртерористичний</w:t>
      </w:r>
      <w:proofErr w:type="spellEnd"/>
      <w:r w:rsidRPr="00382D91">
        <w:t xml:space="preserve"> вузол Інтерполу в Африці. Підкреслюючи необхідність загальноафриканського, багатостороннього підходу до боротьби з тероризмом, 14 підозрюваних, заарештованих під час операції, були пов'язані з терористичними групами ADF, Аль-</w:t>
      </w:r>
      <w:proofErr w:type="spellStart"/>
      <w:r w:rsidRPr="00382D91">
        <w:t>Шабаб</w:t>
      </w:r>
      <w:proofErr w:type="spellEnd"/>
      <w:r w:rsidRPr="00382D91">
        <w:t xml:space="preserve"> та ІДІЛ, які становлять зростаючу загрозу в Африці </w:t>
      </w:r>
      <w:r w:rsidR="00382D91" w:rsidRPr="00382D91">
        <w:t>[</w:t>
      </w:r>
      <w:r w:rsidR="00345E14">
        <w:t>35</w:t>
      </w:r>
      <w:r w:rsidR="00382D91" w:rsidRPr="00382D91">
        <w:t>]</w:t>
      </w:r>
      <w:r w:rsidRPr="00382D91">
        <w:t>.</w:t>
      </w:r>
    </w:p>
    <w:p w14:paraId="2B678192" w14:textId="77777777" w:rsidR="00336063" w:rsidRPr="00382D91" w:rsidRDefault="00336063" w:rsidP="00336063">
      <w:pPr>
        <w:pStyle w:val="12"/>
      </w:pPr>
      <w:r w:rsidRPr="00382D91">
        <w:t xml:space="preserve">Важливим компонентом міжнародної антитерористичної співпраці є спільні навчання, які дозволяють відпрацьовувати взаємодію між різними національними силовими структурами та міжнародними організаціями. Такі навчання проводяться регулярно як на регіональному, так і на глобальному рівнях. Зокрема, НАТО через свою програму "Партнерство заради миру" регулярно проводить спільні антитерористичні навчання за участю представників різних країн. Наприклад, навчальні курси з протидії тероризму проводяться через Мобільні групи з освіти та підготовки в Регіональному центрі НАТО-Стамбульської ініціативи співпраці у Кувейті. У 2021 та 2023 роках </w:t>
      </w:r>
      <w:r w:rsidRPr="00382D91">
        <w:lastRenderedPageBreak/>
        <w:t>НАТО провело очні курси з протидії тероризму для майже 50 учасників з країн-партнерів у регіоні Перської затоки (Матеріал.docx, NATO). Такі навчання дозволяють обмінюватися досвідом, відпрацьовувати спільні дії в умовах, максимально наближених до реальних, і підвищувати рівень довіри між учасниками.</w:t>
      </w:r>
    </w:p>
    <w:p w14:paraId="3CE291CF" w14:textId="77777777" w:rsidR="00336063" w:rsidRPr="00382D91" w:rsidRDefault="00336063" w:rsidP="00336063">
      <w:pPr>
        <w:pStyle w:val="12"/>
      </w:pPr>
      <w:r w:rsidRPr="00382D91">
        <w:t xml:space="preserve">Існують також двосторонні та багатосторонні формати проведення спільних антитерористичних навчань. Наприклад, у Києві проводилися спільні антитерористичні навчання між працівниками СБУ, Національної поліції та посольства Ізраїлю. За легендою навчань, посла Ізраїлю захопили терористи, і завданням </w:t>
      </w:r>
      <w:proofErr w:type="spellStart"/>
      <w:r w:rsidRPr="00382D91">
        <w:t>спецпризначенців</w:t>
      </w:r>
      <w:proofErr w:type="spellEnd"/>
      <w:r w:rsidRPr="00382D91">
        <w:t xml:space="preserve"> було провести переговори та визволити дипломата. У межах умовної спецоперації силовики відпрацювали штурм будівлі, а також затримання автомобіля терористів. Крім того, відбулося відпрацювання реагування на імовірне закладення вибухових пристроїв у дипломатичних установах. Такі навчання мають велике практичне значення, оскільки дозволяють відпрацьовувати різні сценарії антитерористичних операцій та підвищувати рівень готовності до реальних загроз.</w:t>
      </w:r>
    </w:p>
    <w:p w14:paraId="5B008EE2" w14:textId="227E752D" w:rsidR="00336063" w:rsidRPr="00382D91" w:rsidRDefault="00336063" w:rsidP="00336063">
      <w:pPr>
        <w:pStyle w:val="12"/>
      </w:pPr>
      <w:r w:rsidRPr="00382D91">
        <w:t>У рамках мережі ATLAS, яка об'єднує спеціальні антитерористичні підрозділи країн Європейського Союзу, також регулярно проводяться спільні навчання та тренування. Ця мережа створена для обміну досвідом, методиками та технологіями протидії тероризму між спеціальними підрозділами європейських країн. Показовим прикладом є співпраця іспанського підрозділу GEO (</w:t>
      </w:r>
      <w:proofErr w:type="spellStart"/>
      <w:r w:rsidRPr="00382D91">
        <w:t>Grupo</w:t>
      </w:r>
      <w:proofErr w:type="spellEnd"/>
      <w:r w:rsidRPr="00382D91">
        <w:t xml:space="preserve"> </w:t>
      </w:r>
      <w:proofErr w:type="spellStart"/>
      <w:r w:rsidRPr="00382D91">
        <w:t>Especial</w:t>
      </w:r>
      <w:proofErr w:type="spellEnd"/>
      <w:r w:rsidRPr="00382D91">
        <w:t xml:space="preserve"> </w:t>
      </w:r>
      <w:proofErr w:type="spellStart"/>
      <w:r w:rsidRPr="00382D91">
        <w:t>de</w:t>
      </w:r>
      <w:proofErr w:type="spellEnd"/>
      <w:r w:rsidRPr="00382D91">
        <w:t xml:space="preserve"> </w:t>
      </w:r>
      <w:proofErr w:type="spellStart"/>
      <w:r w:rsidRPr="00382D91">
        <w:t>Operaciones</w:t>
      </w:r>
      <w:proofErr w:type="spellEnd"/>
      <w:r w:rsidRPr="00382D91">
        <w:t>)</w:t>
      </w:r>
      <w:r w:rsidR="00345E14">
        <w:t xml:space="preserve">. </w:t>
      </w:r>
      <w:r w:rsidRPr="00382D91">
        <w:t>Цивільної гвардії Іспанії з аналогічними підрозділами інших країн. Завдяки такій співпраці європейські спеціальні підрозділи підтримують високий рівень готовності до протидії терористичним загрозам та мають можливість використовувати найкращі практики своїх колег з інших країн</w:t>
      </w:r>
      <w:r w:rsidR="00382D91" w:rsidRPr="00382D91">
        <w:t>[</w:t>
      </w:r>
      <w:r w:rsidR="00345E14">
        <w:t>48</w:t>
      </w:r>
      <w:r w:rsidR="00382D91" w:rsidRPr="00382D91">
        <w:t>]</w:t>
      </w:r>
      <w:r w:rsidRPr="00382D91">
        <w:t>.</w:t>
      </w:r>
    </w:p>
    <w:p w14:paraId="755E4697" w14:textId="77777777" w:rsidR="00336063" w:rsidRPr="00382D91" w:rsidRDefault="00336063" w:rsidP="00336063">
      <w:pPr>
        <w:pStyle w:val="12"/>
      </w:pPr>
    </w:p>
    <w:p w14:paraId="58D9638D" w14:textId="77777777" w:rsidR="00336063" w:rsidRPr="00382D91" w:rsidRDefault="00336063" w:rsidP="00336063">
      <w:pPr>
        <w:pStyle w:val="12"/>
        <w:jc w:val="right"/>
      </w:pPr>
      <w:r w:rsidRPr="00382D91">
        <w:t>Таблиця 2.1</w:t>
      </w:r>
    </w:p>
    <w:p w14:paraId="26CD0818" w14:textId="77777777" w:rsidR="00336063" w:rsidRPr="00382D91" w:rsidRDefault="00336063" w:rsidP="00336063">
      <w:pPr>
        <w:pStyle w:val="12"/>
        <w:jc w:val="center"/>
        <w:rPr>
          <w:b/>
          <w:bCs/>
        </w:rPr>
      </w:pPr>
      <w:r w:rsidRPr="00382D91">
        <w:rPr>
          <w:b/>
          <w:bCs/>
        </w:rPr>
        <w:t>Основні міжнародні антитерористичні операції та їх результати</w:t>
      </w:r>
    </w:p>
    <w:tbl>
      <w:tblPr>
        <w:tblStyle w:val="aa"/>
        <w:tblW w:w="0" w:type="auto"/>
        <w:jc w:val="center"/>
        <w:tblLook w:val="04A0" w:firstRow="1" w:lastRow="0" w:firstColumn="1" w:lastColumn="0" w:noHBand="0" w:noVBand="1"/>
      </w:tblPr>
      <w:tblGrid>
        <w:gridCol w:w="1571"/>
        <w:gridCol w:w="1270"/>
        <w:gridCol w:w="1358"/>
        <w:gridCol w:w="1729"/>
        <w:gridCol w:w="1486"/>
        <w:gridCol w:w="2214"/>
      </w:tblGrid>
      <w:tr w:rsidR="00336063" w:rsidRPr="00382D91" w14:paraId="1373901D" w14:textId="77777777" w:rsidTr="006B1A7E">
        <w:trPr>
          <w:jc w:val="center"/>
        </w:trPr>
        <w:tc>
          <w:tcPr>
            <w:tcW w:w="0" w:type="auto"/>
            <w:hideMark/>
          </w:tcPr>
          <w:p w14:paraId="22BC3B77" w14:textId="77777777" w:rsidR="00336063" w:rsidRPr="00382D91" w:rsidRDefault="00336063" w:rsidP="006B1A7E">
            <w:pPr>
              <w:pStyle w:val="21"/>
              <w:rPr>
                <w:lang w:val="uk-UA"/>
              </w:rPr>
            </w:pPr>
            <w:r w:rsidRPr="00382D91">
              <w:rPr>
                <w:lang w:val="uk-UA"/>
              </w:rPr>
              <w:lastRenderedPageBreak/>
              <w:t>Назва операції</w:t>
            </w:r>
          </w:p>
        </w:tc>
        <w:tc>
          <w:tcPr>
            <w:tcW w:w="0" w:type="auto"/>
            <w:hideMark/>
          </w:tcPr>
          <w:p w14:paraId="2A42074B" w14:textId="77777777" w:rsidR="00336063" w:rsidRPr="00382D91" w:rsidRDefault="00336063" w:rsidP="006B1A7E">
            <w:pPr>
              <w:pStyle w:val="21"/>
              <w:rPr>
                <w:lang w:val="uk-UA"/>
              </w:rPr>
            </w:pPr>
            <w:r w:rsidRPr="00382D91">
              <w:rPr>
                <w:lang w:val="uk-UA"/>
              </w:rPr>
              <w:t>Період</w:t>
            </w:r>
          </w:p>
        </w:tc>
        <w:tc>
          <w:tcPr>
            <w:tcW w:w="0" w:type="auto"/>
            <w:hideMark/>
          </w:tcPr>
          <w:p w14:paraId="421E9187" w14:textId="77777777" w:rsidR="00336063" w:rsidRPr="00382D91" w:rsidRDefault="00336063" w:rsidP="006B1A7E">
            <w:pPr>
              <w:pStyle w:val="21"/>
              <w:rPr>
                <w:lang w:val="uk-UA"/>
              </w:rPr>
            </w:pPr>
            <w:r w:rsidRPr="00382D91">
              <w:rPr>
                <w:lang w:val="uk-UA"/>
              </w:rPr>
              <w:t>Керівна організація</w:t>
            </w:r>
          </w:p>
        </w:tc>
        <w:tc>
          <w:tcPr>
            <w:tcW w:w="0" w:type="auto"/>
            <w:hideMark/>
          </w:tcPr>
          <w:p w14:paraId="29C1B43F" w14:textId="77777777" w:rsidR="00336063" w:rsidRPr="00382D91" w:rsidRDefault="00336063" w:rsidP="006B1A7E">
            <w:pPr>
              <w:pStyle w:val="21"/>
              <w:rPr>
                <w:lang w:val="uk-UA"/>
              </w:rPr>
            </w:pPr>
            <w:r w:rsidRPr="00382D91">
              <w:rPr>
                <w:lang w:val="uk-UA"/>
              </w:rPr>
              <w:t>Регіон</w:t>
            </w:r>
          </w:p>
        </w:tc>
        <w:tc>
          <w:tcPr>
            <w:tcW w:w="0" w:type="auto"/>
            <w:hideMark/>
          </w:tcPr>
          <w:p w14:paraId="072CA451" w14:textId="77777777" w:rsidR="00336063" w:rsidRPr="00382D91" w:rsidRDefault="00336063" w:rsidP="006B1A7E">
            <w:pPr>
              <w:pStyle w:val="21"/>
              <w:rPr>
                <w:lang w:val="uk-UA"/>
              </w:rPr>
            </w:pPr>
            <w:r w:rsidRPr="00382D91">
              <w:rPr>
                <w:lang w:val="uk-UA"/>
              </w:rPr>
              <w:t>Основні учасники</w:t>
            </w:r>
          </w:p>
        </w:tc>
        <w:tc>
          <w:tcPr>
            <w:tcW w:w="0" w:type="auto"/>
            <w:hideMark/>
          </w:tcPr>
          <w:p w14:paraId="56A85938" w14:textId="77777777" w:rsidR="00336063" w:rsidRPr="00382D91" w:rsidRDefault="00336063" w:rsidP="006B1A7E">
            <w:pPr>
              <w:pStyle w:val="21"/>
              <w:rPr>
                <w:lang w:val="uk-UA"/>
              </w:rPr>
            </w:pPr>
            <w:r w:rsidRPr="00382D91">
              <w:rPr>
                <w:lang w:val="uk-UA"/>
              </w:rPr>
              <w:t>Основні результати</w:t>
            </w:r>
          </w:p>
        </w:tc>
      </w:tr>
      <w:tr w:rsidR="00336063" w:rsidRPr="00382D91" w14:paraId="0C2FC294" w14:textId="77777777" w:rsidTr="006B1A7E">
        <w:trPr>
          <w:jc w:val="center"/>
        </w:trPr>
        <w:tc>
          <w:tcPr>
            <w:tcW w:w="0" w:type="auto"/>
            <w:hideMark/>
          </w:tcPr>
          <w:p w14:paraId="536C690C" w14:textId="77777777" w:rsidR="00336063" w:rsidRPr="00382D91" w:rsidRDefault="00336063" w:rsidP="006B1A7E">
            <w:pPr>
              <w:pStyle w:val="21"/>
              <w:rPr>
                <w:lang w:val="uk-UA"/>
              </w:rPr>
            </w:pPr>
            <w:r w:rsidRPr="00382D91">
              <w:rPr>
                <w:lang w:val="uk-UA"/>
              </w:rPr>
              <w:t>"Активні зусилля" (</w:t>
            </w:r>
            <w:proofErr w:type="spellStart"/>
            <w:r w:rsidRPr="00382D91">
              <w:rPr>
                <w:lang w:val="uk-UA"/>
              </w:rPr>
              <w:t>Active</w:t>
            </w:r>
            <w:proofErr w:type="spellEnd"/>
            <w:r w:rsidRPr="00382D91">
              <w:rPr>
                <w:lang w:val="uk-UA"/>
              </w:rPr>
              <w:t xml:space="preserve"> </w:t>
            </w:r>
            <w:proofErr w:type="spellStart"/>
            <w:r w:rsidRPr="00382D91">
              <w:rPr>
                <w:lang w:val="uk-UA"/>
              </w:rPr>
              <w:t>Endeavour</w:t>
            </w:r>
            <w:proofErr w:type="spellEnd"/>
            <w:r w:rsidRPr="00382D91">
              <w:rPr>
                <w:lang w:val="uk-UA"/>
              </w:rPr>
              <w:t>)</w:t>
            </w:r>
          </w:p>
        </w:tc>
        <w:tc>
          <w:tcPr>
            <w:tcW w:w="0" w:type="auto"/>
            <w:hideMark/>
          </w:tcPr>
          <w:p w14:paraId="0106DA43" w14:textId="77777777" w:rsidR="00336063" w:rsidRPr="00382D91" w:rsidRDefault="00336063" w:rsidP="006B1A7E">
            <w:pPr>
              <w:pStyle w:val="21"/>
              <w:rPr>
                <w:lang w:val="uk-UA"/>
              </w:rPr>
            </w:pPr>
            <w:r w:rsidRPr="00382D91">
              <w:rPr>
                <w:lang w:val="uk-UA"/>
              </w:rPr>
              <w:t>2001-2016</w:t>
            </w:r>
          </w:p>
        </w:tc>
        <w:tc>
          <w:tcPr>
            <w:tcW w:w="0" w:type="auto"/>
            <w:hideMark/>
          </w:tcPr>
          <w:p w14:paraId="7EEFFB33" w14:textId="77777777" w:rsidR="00336063" w:rsidRPr="00382D91" w:rsidRDefault="00336063" w:rsidP="006B1A7E">
            <w:pPr>
              <w:pStyle w:val="21"/>
              <w:rPr>
                <w:lang w:val="uk-UA"/>
              </w:rPr>
            </w:pPr>
            <w:r w:rsidRPr="00382D91">
              <w:rPr>
                <w:lang w:val="uk-UA"/>
              </w:rPr>
              <w:t>НАТО</w:t>
            </w:r>
          </w:p>
        </w:tc>
        <w:tc>
          <w:tcPr>
            <w:tcW w:w="0" w:type="auto"/>
            <w:hideMark/>
          </w:tcPr>
          <w:p w14:paraId="5784E2F1" w14:textId="77777777" w:rsidR="00336063" w:rsidRPr="00382D91" w:rsidRDefault="00336063" w:rsidP="006B1A7E">
            <w:pPr>
              <w:pStyle w:val="21"/>
              <w:rPr>
                <w:lang w:val="uk-UA"/>
              </w:rPr>
            </w:pPr>
            <w:r w:rsidRPr="00382D91">
              <w:rPr>
                <w:lang w:val="uk-UA"/>
              </w:rPr>
              <w:t>Середземне море</w:t>
            </w:r>
          </w:p>
        </w:tc>
        <w:tc>
          <w:tcPr>
            <w:tcW w:w="0" w:type="auto"/>
            <w:hideMark/>
          </w:tcPr>
          <w:p w14:paraId="20030FE5" w14:textId="77777777" w:rsidR="00336063" w:rsidRPr="00382D91" w:rsidRDefault="00336063" w:rsidP="006B1A7E">
            <w:pPr>
              <w:pStyle w:val="21"/>
              <w:rPr>
                <w:lang w:val="uk-UA"/>
              </w:rPr>
            </w:pPr>
            <w:r w:rsidRPr="00382D91">
              <w:rPr>
                <w:lang w:val="uk-UA"/>
              </w:rPr>
              <w:t>Країни-члени НАТО, партнери (включно з Україною та Росією)</w:t>
            </w:r>
          </w:p>
        </w:tc>
        <w:tc>
          <w:tcPr>
            <w:tcW w:w="0" w:type="auto"/>
            <w:hideMark/>
          </w:tcPr>
          <w:p w14:paraId="30857D96" w14:textId="77777777" w:rsidR="00336063" w:rsidRPr="00382D91" w:rsidRDefault="00336063" w:rsidP="006B1A7E">
            <w:pPr>
              <w:pStyle w:val="21"/>
              <w:rPr>
                <w:lang w:val="uk-UA"/>
              </w:rPr>
            </w:pPr>
            <w:r w:rsidRPr="00382D91">
              <w:rPr>
                <w:lang w:val="uk-UA"/>
              </w:rPr>
              <w:t>Встановлення контролю над морськими шляхами, запобігання терористичній діяльності в Середземному морі, розробка нових методів морського спостереження</w:t>
            </w:r>
          </w:p>
        </w:tc>
      </w:tr>
      <w:tr w:rsidR="00336063" w:rsidRPr="00382D91" w14:paraId="631138FE" w14:textId="77777777" w:rsidTr="006B1A7E">
        <w:trPr>
          <w:jc w:val="center"/>
        </w:trPr>
        <w:tc>
          <w:tcPr>
            <w:tcW w:w="0" w:type="auto"/>
            <w:hideMark/>
          </w:tcPr>
          <w:p w14:paraId="1F486E80" w14:textId="77777777" w:rsidR="00336063" w:rsidRPr="00382D91" w:rsidRDefault="00336063" w:rsidP="006B1A7E">
            <w:pPr>
              <w:pStyle w:val="21"/>
              <w:rPr>
                <w:lang w:val="uk-UA"/>
              </w:rPr>
            </w:pPr>
            <w:r w:rsidRPr="00382D91">
              <w:rPr>
                <w:lang w:val="uk-UA"/>
              </w:rPr>
              <w:t>"Морський охоронець" (</w:t>
            </w:r>
            <w:proofErr w:type="spellStart"/>
            <w:r w:rsidRPr="00382D91">
              <w:rPr>
                <w:lang w:val="uk-UA"/>
              </w:rPr>
              <w:t>Sea</w:t>
            </w:r>
            <w:proofErr w:type="spellEnd"/>
            <w:r w:rsidRPr="00382D91">
              <w:rPr>
                <w:lang w:val="uk-UA"/>
              </w:rPr>
              <w:t xml:space="preserve"> </w:t>
            </w:r>
            <w:proofErr w:type="spellStart"/>
            <w:r w:rsidRPr="00382D91">
              <w:rPr>
                <w:lang w:val="uk-UA"/>
              </w:rPr>
              <w:t>Guardian</w:t>
            </w:r>
            <w:proofErr w:type="spellEnd"/>
            <w:r w:rsidRPr="00382D91">
              <w:rPr>
                <w:lang w:val="uk-UA"/>
              </w:rPr>
              <w:t>)</w:t>
            </w:r>
          </w:p>
        </w:tc>
        <w:tc>
          <w:tcPr>
            <w:tcW w:w="0" w:type="auto"/>
            <w:hideMark/>
          </w:tcPr>
          <w:p w14:paraId="38C3E9F6" w14:textId="77777777" w:rsidR="00336063" w:rsidRPr="00382D91" w:rsidRDefault="00336063" w:rsidP="006B1A7E">
            <w:pPr>
              <w:pStyle w:val="21"/>
              <w:rPr>
                <w:lang w:val="uk-UA"/>
              </w:rPr>
            </w:pPr>
            <w:r w:rsidRPr="00382D91">
              <w:rPr>
                <w:lang w:val="uk-UA"/>
              </w:rPr>
              <w:t>З 2016</w:t>
            </w:r>
          </w:p>
        </w:tc>
        <w:tc>
          <w:tcPr>
            <w:tcW w:w="0" w:type="auto"/>
            <w:hideMark/>
          </w:tcPr>
          <w:p w14:paraId="4EF34474" w14:textId="77777777" w:rsidR="00336063" w:rsidRPr="00382D91" w:rsidRDefault="00336063" w:rsidP="006B1A7E">
            <w:pPr>
              <w:pStyle w:val="21"/>
              <w:rPr>
                <w:lang w:val="uk-UA"/>
              </w:rPr>
            </w:pPr>
            <w:r w:rsidRPr="00382D91">
              <w:rPr>
                <w:lang w:val="uk-UA"/>
              </w:rPr>
              <w:t>НАТО</w:t>
            </w:r>
          </w:p>
        </w:tc>
        <w:tc>
          <w:tcPr>
            <w:tcW w:w="0" w:type="auto"/>
            <w:hideMark/>
          </w:tcPr>
          <w:p w14:paraId="6595F7EC" w14:textId="77777777" w:rsidR="00336063" w:rsidRPr="00382D91" w:rsidRDefault="00336063" w:rsidP="006B1A7E">
            <w:pPr>
              <w:pStyle w:val="21"/>
              <w:rPr>
                <w:lang w:val="uk-UA"/>
              </w:rPr>
            </w:pPr>
            <w:r w:rsidRPr="00382D91">
              <w:rPr>
                <w:lang w:val="uk-UA"/>
              </w:rPr>
              <w:t>Середземне море</w:t>
            </w:r>
          </w:p>
        </w:tc>
        <w:tc>
          <w:tcPr>
            <w:tcW w:w="0" w:type="auto"/>
            <w:hideMark/>
          </w:tcPr>
          <w:p w14:paraId="4554F426" w14:textId="77777777" w:rsidR="00336063" w:rsidRPr="00382D91" w:rsidRDefault="00336063" w:rsidP="006B1A7E">
            <w:pPr>
              <w:pStyle w:val="21"/>
              <w:rPr>
                <w:lang w:val="uk-UA"/>
              </w:rPr>
            </w:pPr>
            <w:r w:rsidRPr="00382D91">
              <w:rPr>
                <w:lang w:val="uk-UA"/>
              </w:rPr>
              <w:t>Країни-члени НАТО, країни-партнери (з 2021 р. включно з Україною)</w:t>
            </w:r>
          </w:p>
        </w:tc>
        <w:tc>
          <w:tcPr>
            <w:tcW w:w="0" w:type="auto"/>
            <w:hideMark/>
          </w:tcPr>
          <w:p w14:paraId="6727205B" w14:textId="77777777" w:rsidR="00336063" w:rsidRPr="00382D91" w:rsidRDefault="00336063" w:rsidP="006B1A7E">
            <w:pPr>
              <w:pStyle w:val="21"/>
              <w:rPr>
                <w:lang w:val="uk-UA"/>
              </w:rPr>
            </w:pPr>
            <w:r w:rsidRPr="00382D91">
              <w:rPr>
                <w:lang w:val="uk-UA"/>
              </w:rPr>
              <w:t>Забезпечення морської безпеки, боротьба з тероризмом на морі, підтримка ситуаційної обізнаності</w:t>
            </w:r>
          </w:p>
        </w:tc>
      </w:tr>
      <w:tr w:rsidR="00336063" w:rsidRPr="00382D91" w14:paraId="7F38D46F" w14:textId="77777777" w:rsidTr="006B1A7E">
        <w:trPr>
          <w:jc w:val="center"/>
        </w:trPr>
        <w:tc>
          <w:tcPr>
            <w:tcW w:w="0" w:type="auto"/>
            <w:hideMark/>
          </w:tcPr>
          <w:p w14:paraId="26C464BB" w14:textId="77777777" w:rsidR="00336063" w:rsidRPr="00382D91" w:rsidRDefault="00336063" w:rsidP="006B1A7E">
            <w:pPr>
              <w:pStyle w:val="21"/>
              <w:rPr>
                <w:lang w:val="uk-UA"/>
              </w:rPr>
            </w:pPr>
            <w:r w:rsidRPr="00382D91">
              <w:rPr>
                <w:lang w:val="uk-UA"/>
              </w:rPr>
              <w:t>"Триєдиний павук" (</w:t>
            </w:r>
            <w:proofErr w:type="spellStart"/>
            <w:r w:rsidRPr="00382D91">
              <w:rPr>
                <w:lang w:val="uk-UA"/>
              </w:rPr>
              <w:t>Tripartite</w:t>
            </w:r>
            <w:proofErr w:type="spellEnd"/>
            <w:r w:rsidRPr="00382D91">
              <w:rPr>
                <w:lang w:val="uk-UA"/>
              </w:rPr>
              <w:t xml:space="preserve"> </w:t>
            </w:r>
            <w:proofErr w:type="spellStart"/>
            <w:r w:rsidRPr="00382D91">
              <w:rPr>
                <w:lang w:val="uk-UA"/>
              </w:rPr>
              <w:t>Spider</w:t>
            </w:r>
            <w:proofErr w:type="spellEnd"/>
            <w:r w:rsidRPr="00382D91">
              <w:rPr>
                <w:lang w:val="uk-UA"/>
              </w:rPr>
              <w:t>)</w:t>
            </w:r>
          </w:p>
        </w:tc>
        <w:tc>
          <w:tcPr>
            <w:tcW w:w="0" w:type="auto"/>
            <w:hideMark/>
          </w:tcPr>
          <w:p w14:paraId="57592875" w14:textId="77777777" w:rsidR="00336063" w:rsidRPr="00382D91" w:rsidRDefault="00336063" w:rsidP="006B1A7E">
            <w:pPr>
              <w:pStyle w:val="21"/>
              <w:rPr>
                <w:lang w:val="uk-UA"/>
              </w:rPr>
            </w:pPr>
            <w:r w:rsidRPr="00382D91">
              <w:rPr>
                <w:lang w:val="uk-UA"/>
              </w:rPr>
              <w:t>2023 (березень-квітень)</w:t>
            </w:r>
          </w:p>
        </w:tc>
        <w:tc>
          <w:tcPr>
            <w:tcW w:w="0" w:type="auto"/>
            <w:hideMark/>
          </w:tcPr>
          <w:p w14:paraId="1271F822" w14:textId="77777777" w:rsidR="00336063" w:rsidRPr="00382D91" w:rsidRDefault="00336063" w:rsidP="006B1A7E">
            <w:pPr>
              <w:pStyle w:val="21"/>
              <w:rPr>
                <w:lang w:val="uk-UA"/>
              </w:rPr>
            </w:pPr>
            <w:r w:rsidRPr="00382D91">
              <w:rPr>
                <w:lang w:val="uk-UA"/>
              </w:rPr>
              <w:t>Інтерпол, АФРІПОЛ</w:t>
            </w:r>
          </w:p>
        </w:tc>
        <w:tc>
          <w:tcPr>
            <w:tcW w:w="0" w:type="auto"/>
            <w:hideMark/>
          </w:tcPr>
          <w:p w14:paraId="3948EBD8" w14:textId="77777777" w:rsidR="00336063" w:rsidRPr="00382D91" w:rsidRDefault="00336063" w:rsidP="006B1A7E">
            <w:pPr>
              <w:pStyle w:val="21"/>
              <w:rPr>
                <w:lang w:val="uk-UA"/>
              </w:rPr>
            </w:pPr>
            <w:r w:rsidRPr="00382D91">
              <w:rPr>
                <w:lang w:val="uk-UA"/>
              </w:rPr>
              <w:t>Центральна та Східна Африка</w:t>
            </w:r>
          </w:p>
        </w:tc>
        <w:tc>
          <w:tcPr>
            <w:tcW w:w="0" w:type="auto"/>
            <w:hideMark/>
          </w:tcPr>
          <w:p w14:paraId="3D8C9FDA" w14:textId="77777777" w:rsidR="00336063" w:rsidRPr="00382D91" w:rsidRDefault="00336063" w:rsidP="006B1A7E">
            <w:pPr>
              <w:pStyle w:val="21"/>
              <w:rPr>
                <w:lang w:val="uk-UA"/>
              </w:rPr>
            </w:pPr>
            <w:r w:rsidRPr="00382D91">
              <w:rPr>
                <w:lang w:val="uk-UA"/>
              </w:rPr>
              <w:t>ДР Конго, Кенія, Сомалі, Танзанія, Уганда</w:t>
            </w:r>
          </w:p>
        </w:tc>
        <w:tc>
          <w:tcPr>
            <w:tcW w:w="0" w:type="auto"/>
            <w:hideMark/>
          </w:tcPr>
          <w:p w14:paraId="56DD34A0" w14:textId="77777777" w:rsidR="00336063" w:rsidRPr="00382D91" w:rsidRDefault="00336063" w:rsidP="006B1A7E">
            <w:pPr>
              <w:pStyle w:val="21"/>
              <w:rPr>
                <w:lang w:val="uk-UA"/>
              </w:rPr>
            </w:pPr>
            <w:r w:rsidRPr="00382D91">
              <w:rPr>
                <w:lang w:val="uk-UA"/>
              </w:rPr>
              <w:t>Арешт 14 підозрюваних у тероризмі, вилучення вибухівки, руйнування фінансових мереж терористів</w:t>
            </w:r>
          </w:p>
        </w:tc>
      </w:tr>
      <w:tr w:rsidR="00336063" w:rsidRPr="00382D91" w14:paraId="50EDB242" w14:textId="77777777" w:rsidTr="006B1A7E">
        <w:trPr>
          <w:jc w:val="center"/>
        </w:trPr>
        <w:tc>
          <w:tcPr>
            <w:tcW w:w="0" w:type="auto"/>
            <w:hideMark/>
          </w:tcPr>
          <w:p w14:paraId="423A9F42" w14:textId="77777777" w:rsidR="00336063" w:rsidRPr="00382D91" w:rsidRDefault="00336063" w:rsidP="006B1A7E">
            <w:pPr>
              <w:pStyle w:val="21"/>
              <w:rPr>
                <w:lang w:val="uk-UA"/>
              </w:rPr>
            </w:pPr>
            <w:r w:rsidRPr="00382D91">
              <w:rPr>
                <w:lang w:val="uk-UA"/>
              </w:rPr>
              <w:t>"</w:t>
            </w:r>
            <w:proofErr w:type="spellStart"/>
            <w:r w:rsidRPr="00382D91">
              <w:rPr>
                <w:lang w:val="uk-UA"/>
              </w:rPr>
              <w:t>Нексус</w:t>
            </w:r>
            <w:proofErr w:type="spellEnd"/>
            <w:r w:rsidRPr="00382D91">
              <w:rPr>
                <w:lang w:val="uk-UA"/>
              </w:rPr>
              <w:t>" (</w:t>
            </w:r>
            <w:proofErr w:type="spellStart"/>
            <w:r w:rsidRPr="00382D91">
              <w:rPr>
                <w:lang w:val="uk-UA"/>
              </w:rPr>
              <w:t>Nexus</w:t>
            </w:r>
            <w:proofErr w:type="spellEnd"/>
            <w:r w:rsidRPr="00382D91">
              <w:rPr>
                <w:lang w:val="uk-UA"/>
              </w:rPr>
              <w:t>)</w:t>
            </w:r>
          </w:p>
        </w:tc>
        <w:tc>
          <w:tcPr>
            <w:tcW w:w="0" w:type="auto"/>
            <w:hideMark/>
          </w:tcPr>
          <w:p w14:paraId="5DFC8768" w14:textId="77777777" w:rsidR="00336063" w:rsidRPr="00382D91" w:rsidRDefault="00336063" w:rsidP="006B1A7E">
            <w:pPr>
              <w:pStyle w:val="21"/>
              <w:rPr>
                <w:lang w:val="uk-UA"/>
              </w:rPr>
            </w:pPr>
            <w:r w:rsidRPr="00382D91">
              <w:rPr>
                <w:lang w:val="uk-UA"/>
              </w:rPr>
              <w:t>З 2006</w:t>
            </w:r>
          </w:p>
        </w:tc>
        <w:tc>
          <w:tcPr>
            <w:tcW w:w="0" w:type="auto"/>
            <w:hideMark/>
          </w:tcPr>
          <w:p w14:paraId="3BE39838" w14:textId="77777777" w:rsidR="00336063" w:rsidRPr="00382D91" w:rsidRDefault="00336063" w:rsidP="006B1A7E">
            <w:pPr>
              <w:pStyle w:val="21"/>
              <w:rPr>
                <w:lang w:val="uk-UA"/>
              </w:rPr>
            </w:pPr>
            <w:r w:rsidRPr="00382D91">
              <w:rPr>
                <w:lang w:val="uk-UA"/>
              </w:rPr>
              <w:t>Інтерпол</w:t>
            </w:r>
          </w:p>
        </w:tc>
        <w:tc>
          <w:tcPr>
            <w:tcW w:w="0" w:type="auto"/>
            <w:hideMark/>
          </w:tcPr>
          <w:p w14:paraId="2553645A" w14:textId="77777777" w:rsidR="00336063" w:rsidRPr="00382D91" w:rsidRDefault="00336063" w:rsidP="006B1A7E">
            <w:pPr>
              <w:pStyle w:val="21"/>
              <w:rPr>
                <w:lang w:val="uk-UA"/>
              </w:rPr>
            </w:pPr>
            <w:r w:rsidRPr="00382D91">
              <w:rPr>
                <w:lang w:val="uk-UA"/>
              </w:rPr>
              <w:t>Європа</w:t>
            </w:r>
          </w:p>
        </w:tc>
        <w:tc>
          <w:tcPr>
            <w:tcW w:w="0" w:type="auto"/>
            <w:hideMark/>
          </w:tcPr>
          <w:p w14:paraId="0B3D9987" w14:textId="77777777" w:rsidR="00336063" w:rsidRPr="00382D91" w:rsidRDefault="00336063" w:rsidP="006B1A7E">
            <w:pPr>
              <w:pStyle w:val="21"/>
              <w:rPr>
                <w:lang w:val="uk-UA"/>
              </w:rPr>
            </w:pPr>
            <w:r w:rsidRPr="00382D91">
              <w:rPr>
                <w:lang w:val="uk-UA"/>
              </w:rPr>
              <w:t>Європейські країни</w:t>
            </w:r>
          </w:p>
        </w:tc>
        <w:tc>
          <w:tcPr>
            <w:tcW w:w="0" w:type="auto"/>
            <w:hideMark/>
          </w:tcPr>
          <w:p w14:paraId="553798CC" w14:textId="77777777" w:rsidR="00336063" w:rsidRPr="00382D91" w:rsidRDefault="00336063" w:rsidP="006B1A7E">
            <w:pPr>
              <w:pStyle w:val="21"/>
              <w:rPr>
                <w:lang w:val="uk-UA"/>
              </w:rPr>
            </w:pPr>
            <w:r w:rsidRPr="00382D91">
              <w:rPr>
                <w:lang w:val="uk-UA"/>
              </w:rPr>
              <w:t>Посилення обміну розвідданими про терористичні загрози, створення системи раннього попередження</w:t>
            </w:r>
          </w:p>
        </w:tc>
      </w:tr>
      <w:tr w:rsidR="00336063" w:rsidRPr="00382D91" w14:paraId="3838AD31" w14:textId="77777777" w:rsidTr="006B1A7E">
        <w:trPr>
          <w:jc w:val="center"/>
        </w:trPr>
        <w:tc>
          <w:tcPr>
            <w:tcW w:w="0" w:type="auto"/>
            <w:hideMark/>
          </w:tcPr>
          <w:p w14:paraId="49DC7A3F" w14:textId="77777777" w:rsidR="00336063" w:rsidRPr="00382D91" w:rsidRDefault="00336063" w:rsidP="006B1A7E">
            <w:pPr>
              <w:pStyle w:val="21"/>
              <w:rPr>
                <w:lang w:val="uk-UA"/>
              </w:rPr>
            </w:pPr>
            <w:r w:rsidRPr="00382D91">
              <w:rPr>
                <w:lang w:val="uk-UA"/>
              </w:rPr>
              <w:t>"Міленіум" (</w:t>
            </w:r>
            <w:proofErr w:type="spellStart"/>
            <w:r w:rsidRPr="00382D91">
              <w:rPr>
                <w:lang w:val="uk-UA"/>
              </w:rPr>
              <w:t>Millennium</w:t>
            </w:r>
            <w:proofErr w:type="spellEnd"/>
            <w:r w:rsidRPr="00382D91">
              <w:rPr>
                <w:lang w:val="uk-UA"/>
              </w:rPr>
              <w:t>)</w:t>
            </w:r>
          </w:p>
        </w:tc>
        <w:tc>
          <w:tcPr>
            <w:tcW w:w="0" w:type="auto"/>
            <w:hideMark/>
          </w:tcPr>
          <w:p w14:paraId="2A4AAEC9" w14:textId="77777777" w:rsidR="00336063" w:rsidRPr="00382D91" w:rsidRDefault="00336063" w:rsidP="006B1A7E">
            <w:pPr>
              <w:pStyle w:val="21"/>
              <w:rPr>
                <w:lang w:val="uk-UA"/>
              </w:rPr>
            </w:pPr>
            <w:r w:rsidRPr="00382D91">
              <w:rPr>
                <w:lang w:val="uk-UA"/>
              </w:rPr>
              <w:t>З 2001</w:t>
            </w:r>
          </w:p>
        </w:tc>
        <w:tc>
          <w:tcPr>
            <w:tcW w:w="0" w:type="auto"/>
            <w:hideMark/>
          </w:tcPr>
          <w:p w14:paraId="0E201E14" w14:textId="77777777" w:rsidR="00336063" w:rsidRPr="00382D91" w:rsidRDefault="00336063" w:rsidP="006B1A7E">
            <w:pPr>
              <w:pStyle w:val="21"/>
              <w:rPr>
                <w:lang w:val="uk-UA"/>
              </w:rPr>
            </w:pPr>
            <w:r w:rsidRPr="00382D91">
              <w:rPr>
                <w:lang w:val="uk-UA"/>
              </w:rPr>
              <w:t>Інтерпол</w:t>
            </w:r>
          </w:p>
        </w:tc>
        <w:tc>
          <w:tcPr>
            <w:tcW w:w="0" w:type="auto"/>
            <w:hideMark/>
          </w:tcPr>
          <w:p w14:paraId="012E9C91" w14:textId="77777777" w:rsidR="00336063" w:rsidRPr="00382D91" w:rsidRDefault="00336063" w:rsidP="006B1A7E">
            <w:pPr>
              <w:pStyle w:val="21"/>
              <w:rPr>
                <w:lang w:val="uk-UA"/>
              </w:rPr>
            </w:pPr>
            <w:r w:rsidRPr="00382D91">
              <w:rPr>
                <w:lang w:val="uk-UA"/>
              </w:rPr>
              <w:t>Глобальний</w:t>
            </w:r>
          </w:p>
        </w:tc>
        <w:tc>
          <w:tcPr>
            <w:tcW w:w="0" w:type="auto"/>
            <w:hideMark/>
          </w:tcPr>
          <w:p w14:paraId="74391C19" w14:textId="77777777" w:rsidR="00336063" w:rsidRPr="00382D91" w:rsidRDefault="00336063" w:rsidP="006B1A7E">
            <w:pPr>
              <w:pStyle w:val="21"/>
              <w:rPr>
                <w:lang w:val="uk-UA"/>
              </w:rPr>
            </w:pPr>
            <w:r w:rsidRPr="00382D91">
              <w:rPr>
                <w:lang w:val="uk-UA"/>
              </w:rPr>
              <w:t>50+ країн</w:t>
            </w:r>
          </w:p>
        </w:tc>
        <w:tc>
          <w:tcPr>
            <w:tcW w:w="0" w:type="auto"/>
            <w:hideMark/>
          </w:tcPr>
          <w:p w14:paraId="4DF7D87A" w14:textId="77777777" w:rsidR="00336063" w:rsidRPr="00382D91" w:rsidRDefault="00336063" w:rsidP="006B1A7E">
            <w:pPr>
              <w:pStyle w:val="21"/>
              <w:rPr>
                <w:lang w:val="uk-UA"/>
              </w:rPr>
            </w:pPr>
            <w:r w:rsidRPr="00382D91">
              <w:rPr>
                <w:lang w:val="uk-UA"/>
              </w:rPr>
              <w:t>Виявлення та нейтралізація транснаціональних злочинних груп, пов'язаних з тероризмом</w:t>
            </w:r>
          </w:p>
        </w:tc>
      </w:tr>
      <w:tr w:rsidR="00336063" w:rsidRPr="00382D91" w14:paraId="172233E3" w14:textId="77777777" w:rsidTr="006B1A7E">
        <w:trPr>
          <w:jc w:val="center"/>
        </w:trPr>
        <w:tc>
          <w:tcPr>
            <w:tcW w:w="0" w:type="auto"/>
            <w:hideMark/>
          </w:tcPr>
          <w:p w14:paraId="715907B7" w14:textId="77777777" w:rsidR="00336063" w:rsidRPr="00382D91" w:rsidRDefault="00336063" w:rsidP="006B1A7E">
            <w:pPr>
              <w:pStyle w:val="21"/>
              <w:rPr>
                <w:lang w:val="uk-UA"/>
              </w:rPr>
            </w:pPr>
            <w:r w:rsidRPr="00382D91">
              <w:rPr>
                <w:lang w:val="uk-UA"/>
              </w:rPr>
              <w:t>"Непохитна свобода" (</w:t>
            </w:r>
            <w:proofErr w:type="spellStart"/>
            <w:r w:rsidRPr="00382D91">
              <w:rPr>
                <w:lang w:val="uk-UA"/>
              </w:rPr>
              <w:t>Enduring</w:t>
            </w:r>
            <w:proofErr w:type="spellEnd"/>
            <w:r w:rsidRPr="00382D91">
              <w:rPr>
                <w:lang w:val="uk-UA"/>
              </w:rPr>
              <w:t xml:space="preserve"> </w:t>
            </w:r>
            <w:proofErr w:type="spellStart"/>
            <w:r w:rsidRPr="00382D91">
              <w:rPr>
                <w:lang w:val="uk-UA"/>
              </w:rPr>
              <w:t>Freedom</w:t>
            </w:r>
            <w:proofErr w:type="spellEnd"/>
            <w:r w:rsidRPr="00382D91">
              <w:rPr>
                <w:lang w:val="uk-UA"/>
              </w:rPr>
              <w:t>)</w:t>
            </w:r>
          </w:p>
        </w:tc>
        <w:tc>
          <w:tcPr>
            <w:tcW w:w="0" w:type="auto"/>
            <w:hideMark/>
          </w:tcPr>
          <w:p w14:paraId="7F89EC4A" w14:textId="77777777" w:rsidR="00336063" w:rsidRPr="00382D91" w:rsidRDefault="00336063" w:rsidP="006B1A7E">
            <w:pPr>
              <w:pStyle w:val="21"/>
              <w:rPr>
                <w:lang w:val="uk-UA"/>
              </w:rPr>
            </w:pPr>
            <w:r w:rsidRPr="00382D91">
              <w:rPr>
                <w:lang w:val="uk-UA"/>
              </w:rPr>
              <w:t>2001-2014</w:t>
            </w:r>
          </w:p>
        </w:tc>
        <w:tc>
          <w:tcPr>
            <w:tcW w:w="0" w:type="auto"/>
            <w:hideMark/>
          </w:tcPr>
          <w:p w14:paraId="693AD9FA" w14:textId="77777777" w:rsidR="00336063" w:rsidRPr="00382D91" w:rsidRDefault="00336063" w:rsidP="006B1A7E">
            <w:pPr>
              <w:pStyle w:val="21"/>
              <w:rPr>
                <w:lang w:val="uk-UA"/>
              </w:rPr>
            </w:pPr>
            <w:r w:rsidRPr="00382D91">
              <w:rPr>
                <w:lang w:val="uk-UA"/>
              </w:rPr>
              <w:t>США та коаліція</w:t>
            </w:r>
          </w:p>
        </w:tc>
        <w:tc>
          <w:tcPr>
            <w:tcW w:w="0" w:type="auto"/>
            <w:hideMark/>
          </w:tcPr>
          <w:p w14:paraId="11C938D8" w14:textId="77777777" w:rsidR="00336063" w:rsidRPr="00382D91" w:rsidRDefault="00336063" w:rsidP="006B1A7E">
            <w:pPr>
              <w:pStyle w:val="21"/>
              <w:rPr>
                <w:lang w:val="uk-UA"/>
              </w:rPr>
            </w:pPr>
            <w:r w:rsidRPr="00382D91">
              <w:rPr>
                <w:lang w:val="uk-UA"/>
              </w:rPr>
              <w:t>Афганістан, Філіппіни, Африканський Ріг</w:t>
            </w:r>
          </w:p>
        </w:tc>
        <w:tc>
          <w:tcPr>
            <w:tcW w:w="0" w:type="auto"/>
            <w:hideMark/>
          </w:tcPr>
          <w:p w14:paraId="6F9674F5" w14:textId="77777777" w:rsidR="00336063" w:rsidRPr="00382D91" w:rsidRDefault="00336063" w:rsidP="006B1A7E">
            <w:pPr>
              <w:pStyle w:val="21"/>
              <w:rPr>
                <w:lang w:val="uk-UA"/>
              </w:rPr>
            </w:pPr>
            <w:r w:rsidRPr="00382D91">
              <w:rPr>
                <w:lang w:val="uk-UA"/>
              </w:rPr>
              <w:t>50+ країн</w:t>
            </w:r>
          </w:p>
        </w:tc>
        <w:tc>
          <w:tcPr>
            <w:tcW w:w="0" w:type="auto"/>
            <w:hideMark/>
          </w:tcPr>
          <w:p w14:paraId="7A11C792" w14:textId="77777777" w:rsidR="00336063" w:rsidRPr="00382D91" w:rsidRDefault="00336063" w:rsidP="006B1A7E">
            <w:pPr>
              <w:pStyle w:val="21"/>
              <w:rPr>
                <w:lang w:val="uk-UA"/>
              </w:rPr>
            </w:pPr>
            <w:r w:rsidRPr="00382D91">
              <w:rPr>
                <w:lang w:val="uk-UA"/>
              </w:rPr>
              <w:t xml:space="preserve">Ліквідація тренувальних таборів Аль-Каїди, повалення режиму Талібану, </w:t>
            </w:r>
            <w:r w:rsidRPr="00382D91">
              <w:rPr>
                <w:lang w:val="uk-UA"/>
              </w:rPr>
              <w:lastRenderedPageBreak/>
              <w:t>створення нових антитерористичних механізмів</w:t>
            </w:r>
          </w:p>
        </w:tc>
      </w:tr>
      <w:tr w:rsidR="00336063" w:rsidRPr="00382D91" w14:paraId="3BB896CE" w14:textId="77777777" w:rsidTr="006B1A7E">
        <w:trPr>
          <w:jc w:val="center"/>
        </w:trPr>
        <w:tc>
          <w:tcPr>
            <w:tcW w:w="0" w:type="auto"/>
            <w:hideMark/>
          </w:tcPr>
          <w:p w14:paraId="162D4B15" w14:textId="77777777" w:rsidR="00336063" w:rsidRPr="00382D91" w:rsidRDefault="00336063" w:rsidP="006B1A7E">
            <w:pPr>
              <w:pStyle w:val="21"/>
              <w:rPr>
                <w:lang w:val="uk-UA"/>
              </w:rPr>
            </w:pPr>
            <w:r w:rsidRPr="00382D91">
              <w:rPr>
                <w:lang w:val="uk-UA"/>
              </w:rPr>
              <w:lastRenderedPageBreak/>
              <w:t>"Невластива шляхетність" (</w:t>
            </w:r>
            <w:proofErr w:type="spellStart"/>
            <w:r w:rsidRPr="00382D91">
              <w:rPr>
                <w:lang w:val="uk-UA"/>
              </w:rPr>
              <w:t>Inherent</w:t>
            </w:r>
            <w:proofErr w:type="spellEnd"/>
            <w:r w:rsidRPr="00382D91">
              <w:rPr>
                <w:lang w:val="uk-UA"/>
              </w:rPr>
              <w:t xml:space="preserve"> </w:t>
            </w:r>
            <w:proofErr w:type="spellStart"/>
            <w:r w:rsidRPr="00382D91">
              <w:rPr>
                <w:lang w:val="uk-UA"/>
              </w:rPr>
              <w:t>Resolve</w:t>
            </w:r>
            <w:proofErr w:type="spellEnd"/>
            <w:r w:rsidRPr="00382D91">
              <w:rPr>
                <w:lang w:val="uk-UA"/>
              </w:rPr>
              <w:t>)</w:t>
            </w:r>
          </w:p>
        </w:tc>
        <w:tc>
          <w:tcPr>
            <w:tcW w:w="0" w:type="auto"/>
            <w:hideMark/>
          </w:tcPr>
          <w:p w14:paraId="62A62045" w14:textId="77777777" w:rsidR="00336063" w:rsidRPr="00382D91" w:rsidRDefault="00336063" w:rsidP="006B1A7E">
            <w:pPr>
              <w:pStyle w:val="21"/>
              <w:rPr>
                <w:lang w:val="uk-UA"/>
              </w:rPr>
            </w:pPr>
            <w:r w:rsidRPr="00382D91">
              <w:rPr>
                <w:lang w:val="uk-UA"/>
              </w:rPr>
              <w:t>З 2014</w:t>
            </w:r>
          </w:p>
        </w:tc>
        <w:tc>
          <w:tcPr>
            <w:tcW w:w="0" w:type="auto"/>
            <w:hideMark/>
          </w:tcPr>
          <w:p w14:paraId="1A30E763" w14:textId="77777777" w:rsidR="00336063" w:rsidRPr="00382D91" w:rsidRDefault="00336063" w:rsidP="006B1A7E">
            <w:pPr>
              <w:pStyle w:val="21"/>
              <w:rPr>
                <w:lang w:val="uk-UA"/>
              </w:rPr>
            </w:pPr>
            <w:r w:rsidRPr="00382D91">
              <w:rPr>
                <w:lang w:val="uk-UA"/>
              </w:rPr>
              <w:t>США та коаліція</w:t>
            </w:r>
          </w:p>
        </w:tc>
        <w:tc>
          <w:tcPr>
            <w:tcW w:w="0" w:type="auto"/>
            <w:hideMark/>
          </w:tcPr>
          <w:p w14:paraId="61297F27" w14:textId="77777777" w:rsidR="00336063" w:rsidRPr="00382D91" w:rsidRDefault="00336063" w:rsidP="006B1A7E">
            <w:pPr>
              <w:pStyle w:val="21"/>
              <w:rPr>
                <w:lang w:val="uk-UA"/>
              </w:rPr>
            </w:pPr>
            <w:r w:rsidRPr="00382D91">
              <w:rPr>
                <w:lang w:val="uk-UA"/>
              </w:rPr>
              <w:t>Ірак, Сирія</w:t>
            </w:r>
          </w:p>
        </w:tc>
        <w:tc>
          <w:tcPr>
            <w:tcW w:w="0" w:type="auto"/>
            <w:hideMark/>
          </w:tcPr>
          <w:p w14:paraId="0FFFF23B" w14:textId="77777777" w:rsidR="00336063" w:rsidRPr="00382D91" w:rsidRDefault="00336063" w:rsidP="006B1A7E">
            <w:pPr>
              <w:pStyle w:val="21"/>
              <w:rPr>
                <w:lang w:val="uk-UA"/>
              </w:rPr>
            </w:pPr>
            <w:r w:rsidRPr="00382D91">
              <w:rPr>
                <w:lang w:val="uk-UA"/>
              </w:rPr>
              <w:t>60+ країн</w:t>
            </w:r>
          </w:p>
        </w:tc>
        <w:tc>
          <w:tcPr>
            <w:tcW w:w="0" w:type="auto"/>
            <w:hideMark/>
          </w:tcPr>
          <w:p w14:paraId="68FC8CF6" w14:textId="77777777" w:rsidR="00336063" w:rsidRPr="00382D91" w:rsidRDefault="00336063" w:rsidP="006B1A7E">
            <w:pPr>
              <w:pStyle w:val="21"/>
              <w:rPr>
                <w:lang w:val="uk-UA"/>
              </w:rPr>
            </w:pPr>
            <w:r w:rsidRPr="00382D91">
              <w:rPr>
                <w:lang w:val="uk-UA"/>
              </w:rPr>
              <w:t>Боротьба з ІДІЛ, звільнення територій, послаблення фінансових можливостей терористичної організації</w:t>
            </w:r>
          </w:p>
        </w:tc>
      </w:tr>
      <w:tr w:rsidR="00336063" w:rsidRPr="00382D91" w14:paraId="5FF20810" w14:textId="77777777" w:rsidTr="006B1A7E">
        <w:trPr>
          <w:jc w:val="center"/>
        </w:trPr>
        <w:tc>
          <w:tcPr>
            <w:tcW w:w="0" w:type="auto"/>
            <w:hideMark/>
          </w:tcPr>
          <w:p w14:paraId="337E23B8" w14:textId="77777777" w:rsidR="00336063" w:rsidRPr="00382D91" w:rsidRDefault="00336063" w:rsidP="006B1A7E">
            <w:pPr>
              <w:pStyle w:val="21"/>
              <w:rPr>
                <w:lang w:val="uk-UA"/>
              </w:rPr>
            </w:pPr>
            <w:r w:rsidRPr="00382D91">
              <w:rPr>
                <w:lang w:val="uk-UA"/>
              </w:rPr>
              <w:t>Місія НАТО в Іраку</w:t>
            </w:r>
          </w:p>
        </w:tc>
        <w:tc>
          <w:tcPr>
            <w:tcW w:w="0" w:type="auto"/>
            <w:hideMark/>
          </w:tcPr>
          <w:p w14:paraId="092D1D3E" w14:textId="77777777" w:rsidR="00336063" w:rsidRPr="00382D91" w:rsidRDefault="00336063" w:rsidP="006B1A7E">
            <w:pPr>
              <w:pStyle w:val="21"/>
              <w:rPr>
                <w:lang w:val="uk-UA"/>
              </w:rPr>
            </w:pPr>
            <w:r w:rsidRPr="00382D91">
              <w:rPr>
                <w:lang w:val="uk-UA"/>
              </w:rPr>
              <w:t>З 2018</w:t>
            </w:r>
          </w:p>
        </w:tc>
        <w:tc>
          <w:tcPr>
            <w:tcW w:w="0" w:type="auto"/>
            <w:hideMark/>
          </w:tcPr>
          <w:p w14:paraId="22C78D5F" w14:textId="77777777" w:rsidR="00336063" w:rsidRPr="00382D91" w:rsidRDefault="00336063" w:rsidP="006B1A7E">
            <w:pPr>
              <w:pStyle w:val="21"/>
              <w:rPr>
                <w:lang w:val="uk-UA"/>
              </w:rPr>
            </w:pPr>
            <w:r w:rsidRPr="00382D91">
              <w:rPr>
                <w:lang w:val="uk-UA"/>
              </w:rPr>
              <w:t>НАТО</w:t>
            </w:r>
          </w:p>
        </w:tc>
        <w:tc>
          <w:tcPr>
            <w:tcW w:w="0" w:type="auto"/>
            <w:hideMark/>
          </w:tcPr>
          <w:p w14:paraId="5C8731AD" w14:textId="77777777" w:rsidR="00336063" w:rsidRPr="00382D91" w:rsidRDefault="00336063" w:rsidP="006B1A7E">
            <w:pPr>
              <w:pStyle w:val="21"/>
              <w:rPr>
                <w:lang w:val="uk-UA"/>
              </w:rPr>
            </w:pPr>
            <w:r w:rsidRPr="00382D91">
              <w:rPr>
                <w:lang w:val="uk-UA"/>
              </w:rPr>
              <w:t>Ірак</w:t>
            </w:r>
          </w:p>
        </w:tc>
        <w:tc>
          <w:tcPr>
            <w:tcW w:w="0" w:type="auto"/>
            <w:hideMark/>
          </w:tcPr>
          <w:p w14:paraId="4989B494" w14:textId="77777777" w:rsidR="00336063" w:rsidRPr="00382D91" w:rsidRDefault="00336063" w:rsidP="006B1A7E">
            <w:pPr>
              <w:pStyle w:val="21"/>
              <w:rPr>
                <w:lang w:val="uk-UA"/>
              </w:rPr>
            </w:pPr>
            <w:r w:rsidRPr="00382D91">
              <w:rPr>
                <w:lang w:val="uk-UA"/>
              </w:rPr>
              <w:t>Країни-члени НАТО</w:t>
            </w:r>
          </w:p>
        </w:tc>
        <w:tc>
          <w:tcPr>
            <w:tcW w:w="0" w:type="auto"/>
            <w:hideMark/>
          </w:tcPr>
          <w:p w14:paraId="42E17FD6" w14:textId="77777777" w:rsidR="00336063" w:rsidRPr="00382D91" w:rsidRDefault="00336063" w:rsidP="006B1A7E">
            <w:pPr>
              <w:pStyle w:val="21"/>
              <w:rPr>
                <w:lang w:val="uk-UA"/>
              </w:rPr>
            </w:pPr>
            <w:r w:rsidRPr="00382D91">
              <w:rPr>
                <w:lang w:val="uk-UA"/>
              </w:rPr>
              <w:t>Зміцнення іракських сил безпеки, запобігання поверненню ІДІЛ, стабілізація країни</w:t>
            </w:r>
          </w:p>
        </w:tc>
      </w:tr>
      <w:tr w:rsidR="00336063" w:rsidRPr="00382D91" w14:paraId="10779652" w14:textId="77777777" w:rsidTr="006B1A7E">
        <w:trPr>
          <w:jc w:val="center"/>
        </w:trPr>
        <w:tc>
          <w:tcPr>
            <w:tcW w:w="0" w:type="auto"/>
            <w:hideMark/>
          </w:tcPr>
          <w:p w14:paraId="632C270D" w14:textId="77777777" w:rsidR="00336063" w:rsidRPr="00382D91" w:rsidRDefault="00336063" w:rsidP="006B1A7E">
            <w:pPr>
              <w:pStyle w:val="21"/>
              <w:rPr>
                <w:lang w:val="uk-UA"/>
              </w:rPr>
            </w:pPr>
            <w:r w:rsidRPr="00382D91">
              <w:rPr>
                <w:lang w:val="uk-UA"/>
              </w:rPr>
              <w:t>"Єдиний захисник" (</w:t>
            </w:r>
            <w:proofErr w:type="spellStart"/>
            <w:r w:rsidRPr="00382D91">
              <w:rPr>
                <w:lang w:val="uk-UA"/>
              </w:rPr>
              <w:t>Unified</w:t>
            </w:r>
            <w:proofErr w:type="spellEnd"/>
            <w:r w:rsidRPr="00382D91">
              <w:rPr>
                <w:lang w:val="uk-UA"/>
              </w:rPr>
              <w:t xml:space="preserve"> </w:t>
            </w:r>
            <w:proofErr w:type="spellStart"/>
            <w:r w:rsidRPr="00382D91">
              <w:rPr>
                <w:lang w:val="uk-UA"/>
              </w:rPr>
              <w:t>Protector</w:t>
            </w:r>
            <w:proofErr w:type="spellEnd"/>
            <w:r w:rsidRPr="00382D91">
              <w:rPr>
                <w:lang w:val="uk-UA"/>
              </w:rPr>
              <w:t>)</w:t>
            </w:r>
          </w:p>
        </w:tc>
        <w:tc>
          <w:tcPr>
            <w:tcW w:w="0" w:type="auto"/>
            <w:hideMark/>
          </w:tcPr>
          <w:p w14:paraId="2FE30460" w14:textId="77777777" w:rsidR="00336063" w:rsidRPr="00382D91" w:rsidRDefault="00336063" w:rsidP="006B1A7E">
            <w:pPr>
              <w:pStyle w:val="21"/>
              <w:rPr>
                <w:lang w:val="uk-UA"/>
              </w:rPr>
            </w:pPr>
            <w:r w:rsidRPr="00382D91">
              <w:rPr>
                <w:lang w:val="uk-UA"/>
              </w:rPr>
              <w:t>2011</w:t>
            </w:r>
          </w:p>
        </w:tc>
        <w:tc>
          <w:tcPr>
            <w:tcW w:w="0" w:type="auto"/>
            <w:hideMark/>
          </w:tcPr>
          <w:p w14:paraId="332BAADF" w14:textId="77777777" w:rsidR="00336063" w:rsidRPr="00382D91" w:rsidRDefault="00336063" w:rsidP="006B1A7E">
            <w:pPr>
              <w:pStyle w:val="21"/>
              <w:rPr>
                <w:lang w:val="uk-UA"/>
              </w:rPr>
            </w:pPr>
            <w:r w:rsidRPr="00382D91">
              <w:rPr>
                <w:lang w:val="uk-UA"/>
              </w:rPr>
              <w:t>НАТО</w:t>
            </w:r>
          </w:p>
        </w:tc>
        <w:tc>
          <w:tcPr>
            <w:tcW w:w="0" w:type="auto"/>
            <w:hideMark/>
          </w:tcPr>
          <w:p w14:paraId="2D46F83E" w14:textId="77777777" w:rsidR="00336063" w:rsidRPr="00382D91" w:rsidRDefault="00336063" w:rsidP="006B1A7E">
            <w:pPr>
              <w:pStyle w:val="21"/>
              <w:rPr>
                <w:lang w:val="uk-UA"/>
              </w:rPr>
            </w:pPr>
            <w:r w:rsidRPr="00382D91">
              <w:rPr>
                <w:lang w:val="uk-UA"/>
              </w:rPr>
              <w:t>Лівія</w:t>
            </w:r>
          </w:p>
        </w:tc>
        <w:tc>
          <w:tcPr>
            <w:tcW w:w="0" w:type="auto"/>
            <w:hideMark/>
          </w:tcPr>
          <w:p w14:paraId="16AE2417" w14:textId="77777777" w:rsidR="00336063" w:rsidRPr="00382D91" w:rsidRDefault="00336063" w:rsidP="006B1A7E">
            <w:pPr>
              <w:pStyle w:val="21"/>
              <w:rPr>
                <w:lang w:val="uk-UA"/>
              </w:rPr>
            </w:pPr>
            <w:r w:rsidRPr="00382D91">
              <w:rPr>
                <w:lang w:val="uk-UA"/>
              </w:rPr>
              <w:t>Країни-члени НАТО</w:t>
            </w:r>
          </w:p>
        </w:tc>
        <w:tc>
          <w:tcPr>
            <w:tcW w:w="0" w:type="auto"/>
            <w:hideMark/>
          </w:tcPr>
          <w:p w14:paraId="31AB375C" w14:textId="77777777" w:rsidR="00336063" w:rsidRPr="00382D91" w:rsidRDefault="00336063" w:rsidP="006B1A7E">
            <w:pPr>
              <w:pStyle w:val="21"/>
              <w:rPr>
                <w:lang w:val="uk-UA"/>
              </w:rPr>
            </w:pPr>
            <w:r w:rsidRPr="00382D91">
              <w:rPr>
                <w:lang w:val="uk-UA"/>
              </w:rPr>
              <w:t>Захист цивільного населення, запобігання використанню терористами нестабільності в країні</w:t>
            </w:r>
          </w:p>
        </w:tc>
      </w:tr>
      <w:tr w:rsidR="00336063" w:rsidRPr="00382D91" w14:paraId="65993C0D" w14:textId="77777777" w:rsidTr="006B1A7E">
        <w:trPr>
          <w:jc w:val="center"/>
        </w:trPr>
        <w:tc>
          <w:tcPr>
            <w:tcW w:w="0" w:type="auto"/>
            <w:hideMark/>
          </w:tcPr>
          <w:p w14:paraId="56CE8FB8" w14:textId="77777777" w:rsidR="00336063" w:rsidRPr="00382D91" w:rsidRDefault="00336063" w:rsidP="006B1A7E">
            <w:pPr>
              <w:pStyle w:val="21"/>
              <w:rPr>
                <w:lang w:val="uk-UA"/>
              </w:rPr>
            </w:pPr>
            <w:r w:rsidRPr="00382D91">
              <w:rPr>
                <w:lang w:val="uk-UA"/>
              </w:rPr>
              <w:t>"Мирний щит" (</w:t>
            </w:r>
            <w:proofErr w:type="spellStart"/>
            <w:r w:rsidRPr="00382D91">
              <w:rPr>
                <w:lang w:val="uk-UA"/>
              </w:rPr>
              <w:t>Peace</w:t>
            </w:r>
            <w:proofErr w:type="spellEnd"/>
            <w:r w:rsidRPr="00382D91">
              <w:rPr>
                <w:lang w:val="uk-UA"/>
              </w:rPr>
              <w:t xml:space="preserve"> </w:t>
            </w:r>
            <w:proofErr w:type="spellStart"/>
            <w:r w:rsidRPr="00382D91">
              <w:rPr>
                <w:lang w:val="uk-UA"/>
              </w:rPr>
              <w:t>Shield</w:t>
            </w:r>
            <w:proofErr w:type="spellEnd"/>
            <w:r w:rsidRPr="00382D91">
              <w:rPr>
                <w:lang w:val="uk-UA"/>
              </w:rPr>
              <w:t>)</w:t>
            </w:r>
          </w:p>
        </w:tc>
        <w:tc>
          <w:tcPr>
            <w:tcW w:w="0" w:type="auto"/>
            <w:hideMark/>
          </w:tcPr>
          <w:p w14:paraId="4D6C6E12" w14:textId="77777777" w:rsidR="00336063" w:rsidRPr="00382D91" w:rsidRDefault="00336063" w:rsidP="006B1A7E">
            <w:pPr>
              <w:pStyle w:val="21"/>
              <w:rPr>
                <w:lang w:val="uk-UA"/>
              </w:rPr>
            </w:pPr>
            <w:r w:rsidRPr="00382D91">
              <w:rPr>
                <w:lang w:val="uk-UA"/>
              </w:rPr>
              <w:t>Регулярно</w:t>
            </w:r>
          </w:p>
        </w:tc>
        <w:tc>
          <w:tcPr>
            <w:tcW w:w="0" w:type="auto"/>
            <w:hideMark/>
          </w:tcPr>
          <w:p w14:paraId="53C7756A" w14:textId="77777777" w:rsidR="00336063" w:rsidRPr="00382D91" w:rsidRDefault="00336063" w:rsidP="006B1A7E">
            <w:pPr>
              <w:pStyle w:val="21"/>
              <w:rPr>
                <w:lang w:val="uk-UA"/>
              </w:rPr>
            </w:pPr>
            <w:r w:rsidRPr="00382D91">
              <w:rPr>
                <w:lang w:val="uk-UA"/>
              </w:rPr>
              <w:t>ШОС</w:t>
            </w:r>
          </w:p>
        </w:tc>
        <w:tc>
          <w:tcPr>
            <w:tcW w:w="0" w:type="auto"/>
            <w:hideMark/>
          </w:tcPr>
          <w:p w14:paraId="25F04B49" w14:textId="77777777" w:rsidR="00336063" w:rsidRPr="00382D91" w:rsidRDefault="00336063" w:rsidP="006B1A7E">
            <w:pPr>
              <w:pStyle w:val="21"/>
              <w:rPr>
                <w:lang w:val="uk-UA"/>
              </w:rPr>
            </w:pPr>
            <w:r w:rsidRPr="00382D91">
              <w:rPr>
                <w:lang w:val="uk-UA"/>
              </w:rPr>
              <w:t>Центральна Азія</w:t>
            </w:r>
          </w:p>
        </w:tc>
        <w:tc>
          <w:tcPr>
            <w:tcW w:w="0" w:type="auto"/>
            <w:hideMark/>
          </w:tcPr>
          <w:p w14:paraId="0E84F8F4" w14:textId="77777777" w:rsidR="00336063" w:rsidRPr="00382D91" w:rsidRDefault="00336063" w:rsidP="006B1A7E">
            <w:pPr>
              <w:pStyle w:val="21"/>
              <w:rPr>
                <w:lang w:val="uk-UA"/>
              </w:rPr>
            </w:pPr>
            <w:r w:rsidRPr="00382D91">
              <w:rPr>
                <w:lang w:val="uk-UA"/>
              </w:rPr>
              <w:t>Країни-члени ШОС</w:t>
            </w:r>
          </w:p>
        </w:tc>
        <w:tc>
          <w:tcPr>
            <w:tcW w:w="0" w:type="auto"/>
            <w:hideMark/>
          </w:tcPr>
          <w:p w14:paraId="1E4F5C6B" w14:textId="77777777" w:rsidR="00336063" w:rsidRPr="00382D91" w:rsidRDefault="00336063" w:rsidP="006B1A7E">
            <w:pPr>
              <w:pStyle w:val="21"/>
              <w:rPr>
                <w:lang w:val="uk-UA"/>
              </w:rPr>
            </w:pPr>
            <w:r w:rsidRPr="00382D91">
              <w:rPr>
                <w:lang w:val="uk-UA"/>
              </w:rPr>
              <w:t>Відпрацювання спільних дій проти терористичних угруповань, обмін досвідом і технологіями</w:t>
            </w:r>
          </w:p>
        </w:tc>
      </w:tr>
    </w:tbl>
    <w:p w14:paraId="7A744073" w14:textId="77777777" w:rsidR="00336063" w:rsidRPr="00382D91" w:rsidRDefault="00336063" w:rsidP="00336063">
      <w:pPr>
        <w:pStyle w:val="12"/>
      </w:pPr>
    </w:p>
    <w:p w14:paraId="0BC5BF15" w14:textId="3CC710A2" w:rsidR="00605730" w:rsidRPr="00382D91" w:rsidRDefault="00336063" w:rsidP="00336063">
      <w:pPr>
        <w:pStyle w:val="12"/>
      </w:pPr>
      <w:r w:rsidRPr="00382D91">
        <w:t xml:space="preserve">Підсумовуючи, можна констатувати, що міжнародне співробітництво у сфері обміну інформацією та спільних антитерористичних операцій є ключовим елементом ефективної боротьби з тероризмом на глобальному рівні. Сучасні терористичні загрози мають транснаціональний характер, а отже, потребують скоординованої відповіді з боку міжнародного співтовариства. Обмін розвідувальною інформацією, включно з біометричними даними, спільні антитерористичні операції та навчання, формування єдиних баз даних та розробка стандартизованих процедур взаємодії – все це сприяє підвищенню ефективності протидії тероризму. Важливо також зазначити, що довгострокова ефективність таких заходів залежить від політичної волі країн-учасниць, їхньої </w:t>
      </w:r>
      <w:r w:rsidRPr="00382D91">
        <w:lastRenderedPageBreak/>
        <w:t>готовності до взаємної довіри та відкритості, а також від дотримання принципу пріоритетності прав людини та верховенства права у процесі боротьби з тероризмом.</w:t>
      </w:r>
    </w:p>
    <w:p w14:paraId="6C0B4CA7" w14:textId="08888C19" w:rsidR="00605730" w:rsidRPr="00382D91" w:rsidRDefault="00AA1A34" w:rsidP="00AA1A34">
      <w:pPr>
        <w:spacing w:line="259" w:lineRule="auto"/>
        <w:rPr>
          <w:rFonts w:ascii="Times New Roman" w:hAnsi="Times New Roman" w:cs="Times New Roman"/>
          <w:color w:val="000000" w:themeColor="text1"/>
          <w:sz w:val="28"/>
          <w:szCs w:val="28"/>
          <w:lang w:val="uk-UA"/>
        </w:rPr>
      </w:pPr>
      <w:r w:rsidRPr="00382D91">
        <w:rPr>
          <w:lang w:val="uk-UA"/>
        </w:rPr>
        <w:br w:type="page"/>
      </w:r>
    </w:p>
    <w:p w14:paraId="438B6BA0" w14:textId="77777777" w:rsidR="00605730" w:rsidRPr="00382D91" w:rsidRDefault="00605730" w:rsidP="00AA1A34">
      <w:pPr>
        <w:pStyle w:val="1"/>
      </w:pPr>
      <w:bookmarkStart w:id="7" w:name="_Toc197865247"/>
      <w:r w:rsidRPr="00382D91">
        <w:lastRenderedPageBreak/>
        <w:t>РОЗДІЛ 3. ВДОСКОНАЛЕННЯ СИСТЕМИ МІЖНАРОДНОЇ БОРОТЬБИ З ТЕРОРИЗМОМ</w:t>
      </w:r>
      <w:bookmarkEnd w:id="7"/>
    </w:p>
    <w:p w14:paraId="29A454E5" w14:textId="77777777" w:rsidR="00605730" w:rsidRPr="00382D91" w:rsidRDefault="00605730" w:rsidP="00605730">
      <w:pPr>
        <w:pStyle w:val="12"/>
      </w:pPr>
    </w:p>
    <w:p w14:paraId="56ACAFAB" w14:textId="77777777" w:rsidR="00605730" w:rsidRPr="00382D91" w:rsidRDefault="00605730" w:rsidP="00AA1A34">
      <w:pPr>
        <w:pStyle w:val="2"/>
      </w:pPr>
      <w:bookmarkStart w:id="8" w:name="_Toc197865248"/>
      <w:r w:rsidRPr="00382D91">
        <w:t>3.1 Сучасні виклики та проблеми міжнародної антитерористичної діяльності</w:t>
      </w:r>
      <w:bookmarkEnd w:id="8"/>
    </w:p>
    <w:p w14:paraId="2846DDFD" w14:textId="77777777" w:rsidR="00605730" w:rsidRPr="00382D91" w:rsidRDefault="00605730" w:rsidP="00605730">
      <w:pPr>
        <w:pStyle w:val="12"/>
      </w:pPr>
    </w:p>
    <w:p w14:paraId="6869D9AD" w14:textId="77777777" w:rsidR="00336063" w:rsidRPr="00382D91" w:rsidRDefault="00336063" w:rsidP="00336063">
      <w:pPr>
        <w:pStyle w:val="12"/>
      </w:pPr>
      <w:r w:rsidRPr="00382D91">
        <w:t>Міжнародний тероризм на початку XXI століття перетворився на одну з найгостріших глобальних проблем сучасності, яка становить серйозну загрозу безпеці й стабільності світової спільноти. Цілеспрямовані та скоординовані теракти, що відбуваються в різних куточках планети, засвідчують наднаціональний характер терористичної загрози, для протидії якій необхідні спільні зусилля всього міжнародного співтовариства. Втім, сучасна система міжнародної боротьби з тероризмом стикається з численними викликами та проблемами, що ускладнюють ефективне протистояння цьому деструктивному явищу. Аналіз актуальних тенденцій розвитку міжнародного тероризму свідчить про формування нових викликів для національної та міжнародної безпеки, що потребують належного реагування з боку суб'єктів антитерористичної діяльності.</w:t>
      </w:r>
    </w:p>
    <w:p w14:paraId="3FD0A3C7" w14:textId="0B73729D" w:rsidR="00336063" w:rsidRPr="00382D91" w:rsidRDefault="00336063" w:rsidP="00336063">
      <w:pPr>
        <w:pStyle w:val="12"/>
      </w:pPr>
      <w:r w:rsidRPr="00382D91">
        <w:t xml:space="preserve">Одним із ключових викликів сучасної антитерористичної діяльності є трансформація організаційних форм терористичних структур. На зміну ієрархічно організованим терористичним групам з чіткою структурою та централізованим керівництвом приходять мережеві об'єднання, які функціонують за принципом децентралізації. Такі терористичні мережі характеризуються високим рівнем автономності окремих ланок, відсутністю чіткої ієрархії та здатністю швидко відновлюватися після втрати лідерів або окремих осередків. Крім того, сучасний тероризм набуває рис </w:t>
      </w:r>
      <w:proofErr w:type="spellStart"/>
      <w:r w:rsidRPr="00382D91">
        <w:t>транснаціональності</w:t>
      </w:r>
      <w:proofErr w:type="spellEnd"/>
      <w:r w:rsidRPr="00382D91">
        <w:t>, коли терористичні групи діють одночасно в різних країнах, не обмежуючись географічними кордонами. Це значно ускладнює процес виявлення, відстеження та знешкодження терористичних мереж, оскільки традиційні методи протидії, орієнтовані на ієрархічні структури, виявляються недостатньо ефективними</w:t>
      </w:r>
      <w:r w:rsidR="00382D91" w:rsidRPr="00382D91">
        <w:t>[</w:t>
      </w:r>
      <w:r w:rsidR="00345E14" w:rsidRPr="00345E14">
        <w:t>49, с. 15</w:t>
      </w:r>
      <w:r w:rsidR="00382D91" w:rsidRPr="00382D91">
        <w:t>]</w:t>
      </w:r>
      <w:r w:rsidRPr="00382D91">
        <w:t>.</w:t>
      </w:r>
    </w:p>
    <w:p w14:paraId="4227F2A4" w14:textId="77777777" w:rsidR="00336063" w:rsidRPr="00382D91" w:rsidRDefault="00336063" w:rsidP="00336063">
      <w:pPr>
        <w:pStyle w:val="12"/>
      </w:pPr>
      <w:r w:rsidRPr="00382D91">
        <w:lastRenderedPageBreak/>
        <w:t xml:space="preserve">Іншою серйозною проблемою є активне використання терористами сучасних інформаційно-комунікаційних технологій. Цифрова революція створила нові можливості для координації діяльності терористичних груп, поширення екстремістської ідеології та вербування нових прихильників. Особливу небезпеку становить </w:t>
      </w:r>
      <w:proofErr w:type="spellStart"/>
      <w:r w:rsidRPr="00382D91">
        <w:t>кібертероризм</w:t>
      </w:r>
      <w:proofErr w:type="spellEnd"/>
      <w:r w:rsidRPr="00382D91">
        <w:t xml:space="preserve"> – нова форма терористичної діяльності, яка передбачає цілеспрямовані атаки на інформаційні системи та критичну інфраструктуру держав. За даними експертів, на кінець 2012 року серед найнебезпечніших </w:t>
      </w:r>
      <w:proofErr w:type="spellStart"/>
      <w:r w:rsidRPr="00382D91">
        <w:t>кіберзагроз</w:t>
      </w:r>
      <w:proofErr w:type="spellEnd"/>
      <w:r w:rsidRPr="00382D91">
        <w:t xml:space="preserve"> у світі були спеціально створена </w:t>
      </w:r>
      <w:proofErr w:type="spellStart"/>
      <w:r w:rsidRPr="00382D91">
        <w:t>кіберзброя</w:t>
      </w:r>
      <w:proofErr w:type="spellEnd"/>
      <w:r w:rsidRPr="00382D91">
        <w:t xml:space="preserve">, маніпуляції у соціальних мережах, онлайн-радикалізація нового покоління та втрата </w:t>
      </w:r>
      <w:proofErr w:type="spellStart"/>
      <w:r w:rsidRPr="00382D91">
        <w:t>приватності</w:t>
      </w:r>
      <w:proofErr w:type="spellEnd"/>
      <w:r w:rsidRPr="00382D91">
        <w:t>, що робить людей вразливими до різних форм інформаційного тероризму. Віртуальний простір дає терористам можливість діяти анонімно, координувати свої операції на відстані та завдавати значних збитків без фізичної присутності на території країни-мішені.</w:t>
      </w:r>
    </w:p>
    <w:p w14:paraId="11946642" w14:textId="7FF3550C" w:rsidR="00336063" w:rsidRPr="00382D91" w:rsidRDefault="00336063" w:rsidP="00336063">
      <w:pPr>
        <w:pStyle w:val="12"/>
      </w:pPr>
      <w:r w:rsidRPr="00382D91">
        <w:t xml:space="preserve">Радикалізація населення через інтернет стала одним із найбільш тривожних трендів сучасності. Терористичні організації створюють професійні медіацентри, які виробляють та поширюють високоякісний пропагандистський контент, спрямований на різні аудиторії. Особливо вразливою до такої пропаганди є молодь, яка активно користується соціальними мережами та іншими онлайн-платформами. Терористи ефективно використовують цифрові технології для </w:t>
      </w:r>
      <w:proofErr w:type="spellStart"/>
      <w:r w:rsidRPr="00382D91">
        <w:t>рекрутингу</w:t>
      </w:r>
      <w:proofErr w:type="spellEnd"/>
      <w:r w:rsidRPr="00382D91">
        <w:t xml:space="preserve"> нових членів, ідеологічної обробки та навчання своїх прихильників. Проблема онлайн-радикалізації посилюється тим, що традиційні методи контролю та цензури в інтернеті часто виявляються неефективними через глобальний характер мережі та складність відстеження та блокування всіх джерел терористичної пропаганди. Крім того, спроби обмежити поширення екстремістського контенту в мережі нерідко стикаються з питаннями захисту свободи слова та права на </w:t>
      </w:r>
      <w:proofErr w:type="spellStart"/>
      <w:r w:rsidRPr="00382D91">
        <w:t>приватність</w:t>
      </w:r>
      <w:proofErr w:type="spellEnd"/>
      <w:r w:rsidRPr="00382D91">
        <w:t>, що створює додаткові етичні дилеми для суб'єктів антитерористичної діяльності</w:t>
      </w:r>
      <w:r w:rsidR="00382D91" w:rsidRPr="00382D91">
        <w:rPr>
          <w:lang w:val="ru-RU"/>
        </w:rPr>
        <w:t>[</w:t>
      </w:r>
      <w:r w:rsidR="00345E14" w:rsidRPr="00345E14">
        <w:rPr>
          <w:lang w:val="ru-RU"/>
        </w:rPr>
        <w:t>50, с. 90</w:t>
      </w:r>
      <w:r w:rsidR="00382D91" w:rsidRPr="00382D91">
        <w:rPr>
          <w:lang w:val="ru-RU"/>
        </w:rPr>
        <w:t>]</w:t>
      </w:r>
      <w:r w:rsidRPr="00382D91">
        <w:t>.</w:t>
      </w:r>
    </w:p>
    <w:p w14:paraId="05239BF1" w14:textId="451C6E0A" w:rsidR="00336063" w:rsidRPr="00382D91" w:rsidRDefault="00336063" w:rsidP="00336063">
      <w:pPr>
        <w:pStyle w:val="12"/>
      </w:pPr>
      <w:r w:rsidRPr="00382D91">
        <w:t xml:space="preserve">Фінансування тероризму залишається однією з найскладніших проблем у боротьбі з цим явищем. Незважаючи на посилення міжнародного контролю за фінансовими потоками, терористичні організації знаходять нові способи </w:t>
      </w:r>
      <w:r w:rsidRPr="00382D91">
        <w:lastRenderedPageBreak/>
        <w:t xml:space="preserve">фінансування своєї діяльності, включаючи використання </w:t>
      </w:r>
      <w:proofErr w:type="spellStart"/>
      <w:r w:rsidRPr="00382D91">
        <w:t>криптовалют</w:t>
      </w:r>
      <w:proofErr w:type="spellEnd"/>
      <w:r w:rsidRPr="00382D91">
        <w:t>, альтернативних систем переказу коштів та залучення коштів через некомерційні організації. Відповідно до Міжнародної конвенції про боротьбу з фінансуванням тероризму, прийнятої в 1999 році, міжнародне співтовариство визнало, що "кількість і тяжкий характер актів міжнародного тероризму залежать від фінансування, до якого терористи можуть отримати доступ", і підкреслило "нагальну необхідність зміцнювати міжнародне співробітництво між державами у справі розробки та вжиття ефективних заходів по недопущенню фінансування тероризму". Втім, виявлення та блокування каналів фінансування терористичних організацій залишається складною задачею, особливо з огляду на те, що терористи часто використовують законні джерела фінансування або діють через підставних осіб та організації</w:t>
      </w:r>
      <w:r w:rsidR="00382D91" w:rsidRPr="00382D91">
        <w:t>[</w:t>
      </w:r>
      <w:r w:rsidR="00345E14" w:rsidRPr="00345E14">
        <w:t>51, с. 78</w:t>
      </w:r>
      <w:r w:rsidR="00382D91" w:rsidRPr="00382D91">
        <w:t>]</w:t>
      </w:r>
      <w:r w:rsidRPr="00382D91">
        <w:t>.</w:t>
      </w:r>
    </w:p>
    <w:p w14:paraId="4222153D" w14:textId="77777777" w:rsidR="00336063" w:rsidRPr="00382D91" w:rsidRDefault="00336063" w:rsidP="00336063">
      <w:pPr>
        <w:pStyle w:val="12"/>
      </w:pPr>
      <w:r w:rsidRPr="00382D91">
        <w:t>Важливою проблемою міжнародної антитерористичної діяльності є відсутність універсального узгодженого визначення тероризму. Різні держави та міжнародні організації мають власні підходи до розуміння цього явища, що створює правові колізії та ускладнює міжнародне співробітництво. Політична заангажованість у визначенні терористичних організацій часто призводить до ситуації, коли одна й та сама група може розглядатися як терористична в одних країнах і як легітимний політичний рух в інших. Це не лише підриває ефективність міжнародних зусиль з протидії тероризму, але й створює можливості для терористичних груп знаходити "безпечні гавані" в тих країнах, які не визнають їх терористичними. Крім того, відсутність єдиного підходу до кваліфікації терористичних злочинів ускладнює міжнародне правове співробітництво, включаючи екстрадицію підозрюваних та обмін доказовою інформацією.</w:t>
      </w:r>
    </w:p>
    <w:p w14:paraId="309590D7" w14:textId="50ABAC7A" w:rsidR="00336063" w:rsidRPr="00382D91" w:rsidRDefault="00336063" w:rsidP="00336063">
      <w:pPr>
        <w:pStyle w:val="12"/>
      </w:pPr>
      <w:r w:rsidRPr="00382D91">
        <w:t xml:space="preserve">Протиріччя між дотриманням прав людини та забезпеченням безпеки є ще одним важливим викликом для міжнародної антитерористичної діяльності. У прагненні підвищити ефективність боротьби з тероризмом деякі держави запроваджують надзвичайні заходи, які можуть суперечити міжнародним стандартам прав людини. Як зазначають дослідники, "незважаючи на </w:t>
      </w:r>
      <w:r w:rsidRPr="00382D91">
        <w:lastRenderedPageBreak/>
        <w:t>декларовану готовність держав дотримуватися вимог національного і міжнародного законодавства, практика показує, що в інтересах підвищення ефективності антитерористичної діяльності допускається вжиття уповноваженими органами і особами заходів, що не завжди відповідають нормам права", включаючи фізичне знищення лідерів терористичних організацій, використання спеціальних методів дізнання (тортур) щодо осіб, причетних до тероризму, та застосування репресивних заходів щодо родичів терористів. Такі дії не лише підривають легітимність антитерористичної боротьби, але й можуть мати зворотний ефект, посилюючи радикалізацію населення та створюючи нові стимули для терористичної діяльності</w:t>
      </w:r>
      <w:r w:rsidR="00382D91" w:rsidRPr="00382D91">
        <w:rPr>
          <w:lang w:val="ru-RU"/>
        </w:rPr>
        <w:t>[</w:t>
      </w:r>
      <w:r w:rsidR="00345E14" w:rsidRPr="00345E14">
        <w:rPr>
          <w:lang w:val="ru-RU"/>
        </w:rPr>
        <w:t>52, с. 9</w:t>
      </w:r>
      <w:r w:rsidR="00382D91" w:rsidRPr="00382D91">
        <w:rPr>
          <w:lang w:val="ru-RU"/>
        </w:rPr>
        <w:t>]</w:t>
      </w:r>
      <w:r w:rsidRPr="00382D91">
        <w:t>.</w:t>
      </w:r>
    </w:p>
    <w:p w14:paraId="74E24D1D" w14:textId="77777777" w:rsidR="00336063" w:rsidRPr="00382D91" w:rsidRDefault="00336063" w:rsidP="00336063">
      <w:pPr>
        <w:pStyle w:val="12"/>
      </w:pPr>
      <w:r w:rsidRPr="00382D91">
        <w:t>Проблема державного спонсорства тероризму або використання терористичних груп як інструменту зовнішньої політики залишається серйозним викликом для міжнародної антитерористичної діяльності. Незважаючи на міжнародні зобов'язання щодо протидії тероризму, деякі держави продовжують надавати підтримку терористичним групам, які діють в інтересах цих держав на міжнародній арені. Така підтримка може мати різні форми: від фінансування та надання зброї до дипломатичного прикриття та надання території для тренувальних баз. Державне спонсорство значно підвищує оперативні можливості терористичних груп та ускладнює міжнародні зусилля з протидії їм. Крім того, в умовах геополітичного суперництва звинувачення в підтримці тероризму часто використовуються як інструмент політичного тиску, що далеко не завжди сприяє об'єктивній оцінці участі тих чи інших держав у терористичній діяльності.</w:t>
      </w:r>
    </w:p>
    <w:p w14:paraId="28B5368A" w14:textId="420E448B" w:rsidR="00336063" w:rsidRPr="00382D91" w:rsidRDefault="00336063" w:rsidP="00336063">
      <w:pPr>
        <w:pStyle w:val="12"/>
      </w:pPr>
      <w:r w:rsidRPr="00382D91">
        <w:t xml:space="preserve">Зростання </w:t>
      </w:r>
      <w:proofErr w:type="spellStart"/>
      <w:r w:rsidRPr="00382D91">
        <w:t>зв'язків</w:t>
      </w:r>
      <w:proofErr w:type="spellEnd"/>
      <w:r w:rsidRPr="00382D91">
        <w:t xml:space="preserve"> між тероризмом та організованою злочинністю становить серйозну загрозу для міжнародної безпеки. Як зазначається в Директиві Європейського Парламенту і Ради (ЄС) 2018/843, "Організація Об'єднаних Націй (ООН), Інтерпол та </w:t>
      </w:r>
      <w:proofErr w:type="spellStart"/>
      <w:r w:rsidRPr="00382D91">
        <w:t>Європол</w:t>
      </w:r>
      <w:proofErr w:type="spellEnd"/>
      <w:r w:rsidRPr="00382D91">
        <w:t xml:space="preserve"> повідомляють про зростання конвергенції між організованою злочинністю та тероризмом. Взаємозалежність між організованою злочинністю та тероризмом, а також зв'язок між кримінальними та терористичними групами становлять все більшу загрозу для </w:t>
      </w:r>
      <w:r w:rsidRPr="00382D91">
        <w:lastRenderedPageBreak/>
        <w:t>безпеки Союзу". Ця конвергенція проявляється у використанні терористичними групами традиційних каналів організованої злочинності для фінансування своєї діяльності (</w:t>
      </w:r>
      <w:proofErr w:type="spellStart"/>
      <w:r w:rsidRPr="00382D91">
        <w:t>наркоторгівля</w:t>
      </w:r>
      <w:proofErr w:type="spellEnd"/>
      <w:r w:rsidRPr="00382D91">
        <w:t>, торгівля людьми, контрабанда) та у формуванні гібридних кримінально-терористичних структур. Такі зв'язки значно ускладнюють протидію тероризму, оскільки вимагають комплексного підходу, що охоплює не лише антитерористичні заходи, але й боротьбу з організованою злочинністю в цілому.</w:t>
      </w:r>
    </w:p>
    <w:p w14:paraId="4AFA2047" w14:textId="77777777" w:rsidR="00336063" w:rsidRPr="00382D91" w:rsidRDefault="00336063" w:rsidP="00336063">
      <w:pPr>
        <w:pStyle w:val="12"/>
      </w:pPr>
      <w:r w:rsidRPr="00382D91">
        <w:t>Недостатня ефективність міжнародного обміну інформацією та координації антитерористичних зусиль залишається однією з головних проблем у боротьбі з тероризмом. Незважаючи на створення численних міжнародних механізмів обміну розвідданими та координаційних центрів, існують серйозні перешкоди для оперативного обміну критично важливою інформацією між різними державами. Ці перешкоди включають бюрократичні процедури, побоювання щодо розкриття чутливої інформації, недовіру між спецслужбами різних країн та технічну несумісність інформаційних систем. Як показує досвід терактів у Франції в 2015 році, "низька ефективність заходів, що проводились в рамках надзвичайного стану, недоліки в роботі розвідувальних органів, недосконалість судової системи, низький рівень координації спеціальних служб Франції та неефективне співробітництво зі спеціальними службами інших країн" можуть зменшувати ефективність навіть найбільш розвинених систем антитерористичного захисту.</w:t>
      </w:r>
    </w:p>
    <w:p w14:paraId="78B51CF4" w14:textId="72F53535" w:rsidR="00336063" w:rsidRPr="00382D91" w:rsidRDefault="00336063" w:rsidP="00336063">
      <w:pPr>
        <w:pStyle w:val="12"/>
      </w:pPr>
      <w:r w:rsidRPr="00382D91">
        <w:t xml:space="preserve">Загроза використання терористами зброї масового ураження (ЗМУ) становить один із найбільш небезпечних викликів для міжнародної безпеки. Поширення технологій та матеріалів, необхідних для створення ядерної, хімічної та біологічної зброї, а також зростання технічних можливостей терористичних груп підвищують ризик проведення терактів із застосуванням ЗМУ, наслідки яких можуть бути катастрофічними. Міжнародне співтовариство докладає значних зусиль для запобігання доступу терористів до ЗМУ, включаючи посилення контролю за відповідними матеріалами та технологіями, моніторинг підозрілих транзакцій та підвищення безпеки відповідних об'єктів. Втім, </w:t>
      </w:r>
      <w:r w:rsidRPr="00382D91">
        <w:lastRenderedPageBreak/>
        <w:t>повністю виключити можливість такого сценарію неможливо, особливо з огляду на те, що деякі терористичні групи відкрито заявляють про свій інтерес до придбання ЗМУ та мають для цього достатні фінансові ресурси</w:t>
      </w:r>
      <w:r w:rsidR="00382D91" w:rsidRPr="00382D91">
        <w:rPr>
          <w:lang w:val="ru-RU"/>
        </w:rPr>
        <w:t>[</w:t>
      </w:r>
      <w:r w:rsidR="00345E14" w:rsidRPr="00345E14">
        <w:rPr>
          <w:lang w:val="ru-RU"/>
        </w:rPr>
        <w:t>53, с. 204</w:t>
      </w:r>
      <w:r w:rsidR="00382D91" w:rsidRPr="00382D91">
        <w:rPr>
          <w:lang w:val="ru-RU"/>
        </w:rPr>
        <w:t>]</w:t>
      </w:r>
      <w:r w:rsidRPr="00382D91">
        <w:t>.</w:t>
      </w:r>
    </w:p>
    <w:p w14:paraId="5724C2B0" w14:textId="77777777" w:rsidR="00336063" w:rsidRPr="00382D91" w:rsidRDefault="00336063" w:rsidP="00336063">
      <w:pPr>
        <w:pStyle w:val="12"/>
      </w:pPr>
      <w:r w:rsidRPr="00382D91">
        <w:t>Диференціація методів терористичної діяльності та адаптація терористів до нових умов представляють серйозний виклик для антитерористичної діяльності. Сучасні терористичні групи демонструють високу здатність до інновацій та адаптації своїх тактик з урахуванням посилення заходів безпеки. Замість складних операцій, які вимагають значних ресурсів та координації, терористи все частіше вдаються до так званого "</w:t>
      </w:r>
      <w:proofErr w:type="spellStart"/>
      <w:r w:rsidRPr="00382D91">
        <w:t>лоукост</w:t>
      </w:r>
      <w:proofErr w:type="spellEnd"/>
      <w:r w:rsidRPr="00382D91">
        <w:t>-тероризму" – простих і доступних методів, таких як наїзд транспортних засобів на натовп або напади з використанням холодної зброї. Такі атаки не потребують складної підготовки, спеціальних навичок чи значних ресурсів, але можуть спричинити значні людські жертви та широкий резонанс. Крім того, терористи адаптують свої методи комунікації та координації, використовуючи шифрування, анонімні мережі та інші технології для уникнення спостереження. Це створює серйозні виклики для розвідувальних та правоохоронних органів, які мають постійно оновлювати свої методи та технології для протидії новим терористичним тактикам.</w:t>
      </w:r>
    </w:p>
    <w:p w14:paraId="384DB221" w14:textId="57D63D0E" w:rsidR="00336063" w:rsidRPr="00382D91" w:rsidRDefault="00336063" w:rsidP="00336063">
      <w:pPr>
        <w:pStyle w:val="12"/>
      </w:pPr>
      <w:r w:rsidRPr="00382D91">
        <w:t xml:space="preserve">Проблема "самотніх вовків" – індивідуалів, які </w:t>
      </w:r>
      <w:proofErr w:type="spellStart"/>
      <w:r w:rsidRPr="00382D91">
        <w:t>радикалізуються</w:t>
      </w:r>
      <w:proofErr w:type="spellEnd"/>
      <w:r w:rsidRPr="00382D91">
        <w:t xml:space="preserve"> та здійснюють теракти без прямого контакту з терористичними організаціями – є одним із найбільш складних викликів для сучасної антитерористичної діяльності. Такі особи часто не потрапляють у поле зору розвідувальних та правоохоронних органів до моменту скоєння теракту, оскільки не мають явних </w:t>
      </w:r>
      <w:proofErr w:type="spellStart"/>
      <w:r w:rsidRPr="00382D91">
        <w:t>зв'язків</w:t>
      </w:r>
      <w:proofErr w:type="spellEnd"/>
      <w:r w:rsidRPr="00382D91">
        <w:t xml:space="preserve"> з відомими терористичними групами та не беруть участі в підготовчій діяльності, яка могла б привернути увагу. Процес радикалізації таких осіб часто відбувається онлайн через доступ до екстремістського контенту, але може мати і складну психологічну природу, пов'язану з особистими кризами, психічними розладами або соціальною маргіналізацією. Виявлення та запобігання атакам "самотніх вовків" вимагає комплексного підходу, що поєднує розвідувальну </w:t>
      </w:r>
      <w:r w:rsidRPr="00382D91">
        <w:lastRenderedPageBreak/>
        <w:t>роботу, моніторинг соціальних мереж, психологічну профілактику та роботу з вразливими групами населення</w:t>
      </w:r>
      <w:r w:rsidR="00382D91" w:rsidRPr="00382D91">
        <w:t>[</w:t>
      </w:r>
      <w:r w:rsidR="00345E14" w:rsidRPr="00345E14">
        <w:t>54, с. 117</w:t>
      </w:r>
      <w:r w:rsidR="00382D91" w:rsidRPr="00382D91">
        <w:t>]</w:t>
      </w:r>
      <w:r w:rsidRPr="00382D91">
        <w:t>.</w:t>
      </w:r>
    </w:p>
    <w:p w14:paraId="17B76DD0" w14:textId="77777777" w:rsidR="00336063" w:rsidRPr="00382D91" w:rsidRDefault="00336063" w:rsidP="00336063">
      <w:pPr>
        <w:pStyle w:val="12"/>
      </w:pPr>
      <w:r w:rsidRPr="00382D91">
        <w:t>Зростання релігійного екстремізму та міжконфесійного насильства становить серйозний виклик для міжнародної безпеки. Терористичні групи, що діють під релігійними гаслами, часто виправдовують насильство релігійною риторикою та прагнуть створити глобальні мережі прихильників на основі релігійної ідентичності. Такі групи можуть знаходити підтримку в різних країнах, використовуючи релігійні почуття та ідентичність як інструмент мобілізації. Особливу небезпеку становить поєднання релігійного екстремізму з етнічним націоналізмом, що може призводити до затяжних конфліктів та систематичного насильства проти релігійних меншин. Протидія релігійному екстремізму вимагає не лише силових методів, але й широкої освітньої та інформаційної роботи, спрямованої на формування толерантності, міжрелігійного діалогу та критичного мислення.</w:t>
      </w:r>
    </w:p>
    <w:p w14:paraId="72FC8586" w14:textId="547595D8" w:rsidR="00336063" w:rsidRPr="00382D91" w:rsidRDefault="00336063" w:rsidP="00336063">
      <w:pPr>
        <w:pStyle w:val="12"/>
      </w:pPr>
      <w:r w:rsidRPr="00382D91">
        <w:t>Непрозорість діяльності антитерористичних органів та недостатнє залучення громадського суспільства до боротьби з тероризмом є ще одним важливим викликом. В умовах загрози тероризму держави часто надають пріоритет секретності та оперативній ефективності, нехтуючи принципами прозорості та демократичного контролю. Це може призводити до зловживань з боку спецслужб, порушення прав громадян та підриву суспільної довіри до антитерористичної діяльності. Крім того, недостатнє залучення громадянського суспільства, релігійних лідерів, освітніх установ та інших неурядових акторів до профілактики радикалізації та реінтеграції колишніх екстремістів зменшує ефективність боротьби з тероризмом у довгостроковій перспективі. Збалансований підхід, що поєднує необхідну секретність оперативної роботи з максимально можливою прозорістю та участю громадськості, є необхідною умовою ефективної та легітимної антитерористичної діяльності</w:t>
      </w:r>
      <w:r w:rsidR="00382D91" w:rsidRPr="00382D91">
        <w:t>[</w:t>
      </w:r>
      <w:r w:rsidR="00345E14" w:rsidRPr="00345E14">
        <w:t>55, с. 43</w:t>
      </w:r>
      <w:r w:rsidR="00382D91" w:rsidRPr="00382D91">
        <w:t>]</w:t>
      </w:r>
      <w:r w:rsidRPr="00382D91">
        <w:t>.</w:t>
      </w:r>
    </w:p>
    <w:p w14:paraId="58BADA89" w14:textId="5C9B5206" w:rsidR="00605730" w:rsidRPr="00382D91" w:rsidRDefault="00336063" w:rsidP="00336063">
      <w:pPr>
        <w:pStyle w:val="12"/>
      </w:pPr>
      <w:r w:rsidRPr="00382D91">
        <w:t xml:space="preserve">Підсумовуючи аналіз сучасних викликів та проблем міжнародної антитерористичної діяльності, слід зазначити, що ефективна протидія тероризму вимагає комплексного підходу, який поєднує силові, правові, фінансові, </w:t>
      </w:r>
      <w:r w:rsidRPr="00382D91">
        <w:lastRenderedPageBreak/>
        <w:t>інформаційні та соціально-культурні інструменти. Міжнародне співтовариство має зосередитися не лише на нейтралізації безпосередніх терористичних загроз, але й на усуненні глибинних причин тероризму, включаючи бідність, соціальну несправедливість, політичну нестабільність та міжкультурні конфлікти. Крім того, необхідно посилити міжнародну кооперацію, гармонізувати антитерористичне законодавство та розробити ефективні механізми обміну інформацією між різними державами. Лише такий всеосяжний підхід дозволить досягти стійкого прогресу у боротьбі з тероризмом як одним із найбільш серйозних викликів для міжнародної безпеки у XXI столітті.</w:t>
      </w:r>
    </w:p>
    <w:p w14:paraId="2DB94033" w14:textId="77777777" w:rsidR="00605730" w:rsidRPr="00382D91" w:rsidRDefault="00605730" w:rsidP="00605730">
      <w:pPr>
        <w:pStyle w:val="12"/>
      </w:pPr>
    </w:p>
    <w:p w14:paraId="39DC0518" w14:textId="77777777" w:rsidR="00605730" w:rsidRPr="00382D91" w:rsidRDefault="00605730" w:rsidP="00AA1A34">
      <w:pPr>
        <w:pStyle w:val="2"/>
      </w:pPr>
      <w:bookmarkStart w:id="9" w:name="_Toc197865249"/>
      <w:r w:rsidRPr="00382D91">
        <w:t>3.2 Перспективні напрями розвитку міжнародного співробітництва у боротьбі з тероризмом</w:t>
      </w:r>
      <w:bookmarkEnd w:id="9"/>
    </w:p>
    <w:p w14:paraId="651F62E6" w14:textId="77777777" w:rsidR="00605730" w:rsidRPr="00382D91" w:rsidRDefault="00605730" w:rsidP="00605730">
      <w:pPr>
        <w:pStyle w:val="12"/>
      </w:pPr>
    </w:p>
    <w:p w14:paraId="664884E9" w14:textId="58567F0F" w:rsidR="00AF5E39" w:rsidRPr="00382D91" w:rsidRDefault="00AF5E39" w:rsidP="00AF5E39">
      <w:pPr>
        <w:pStyle w:val="12"/>
      </w:pPr>
      <w:r w:rsidRPr="00382D91">
        <w:t>Сучасна система міжнародної антитерористичної діяльності потребує суттєвого вдосконалення та розвитку нових напрямів співробітництва, які відповідали б характеру та масштабам терористичних загроз. Одним із найперспективніших напрямів є посилення міжнародного інформаційного обміну між країнами щодо терористичних організацій та осіб, причетних до терористичної діяльності. Рада Безпеки ООН у резолюції № 2322 від 12 грудня 2016 року закликала держави до розширення міждержавної взаємодії та обміну біометричними й біографічними даними осіб, підозрюваних у терористичній діяльності. Подальший розвиток цього напряму потребує створення єдиної міжнародної системи обміну інформацією в режимі реального часу</w:t>
      </w:r>
      <w:r w:rsidR="00382D91" w:rsidRPr="00382D91">
        <w:rPr>
          <w:lang w:val="ru-RU"/>
        </w:rPr>
        <w:t>[</w:t>
      </w:r>
      <w:r w:rsidR="00345E14">
        <w:rPr>
          <w:lang w:val="ru-RU"/>
        </w:rPr>
        <w:t>56</w:t>
      </w:r>
      <w:r w:rsidR="00382D91" w:rsidRPr="00382D91">
        <w:rPr>
          <w:lang w:val="ru-RU"/>
        </w:rPr>
        <w:t>]</w:t>
      </w:r>
      <w:r w:rsidRPr="00382D91">
        <w:t>.</w:t>
      </w:r>
    </w:p>
    <w:p w14:paraId="071FC59A" w14:textId="77777777" w:rsidR="00AF5E39" w:rsidRPr="00382D91" w:rsidRDefault="00AF5E39" w:rsidP="00AF5E39">
      <w:pPr>
        <w:pStyle w:val="12"/>
      </w:pPr>
      <w:r w:rsidRPr="00382D91">
        <w:t xml:space="preserve">Удосконалення правової бази міжнародної протидії тероризму залишається одним з найважливіших напрямів співробітництва. Існуюча система міжнародних договорів у сфері протидії тероризму включає понад 16 спеціалізованих конвенцій, але відсутність універсальної конвенції про міжнародний тероризм та загальноприйнятого визначення цього явища ускладнює координацію зусиль різних держав. Гармонізація національних законодавств у сфері боротьби з тероризмом дозволить усунути "правові </w:t>
      </w:r>
      <w:r w:rsidRPr="00382D91">
        <w:lastRenderedPageBreak/>
        <w:t>прогалини", які використовуються терористичними організаціями для ухилення від відповідальності.</w:t>
      </w:r>
    </w:p>
    <w:p w14:paraId="68EC4816" w14:textId="2A712677" w:rsidR="00AF5E39" w:rsidRPr="00382D91" w:rsidRDefault="00AF5E39" w:rsidP="00AF5E39">
      <w:pPr>
        <w:pStyle w:val="12"/>
      </w:pPr>
      <w:r w:rsidRPr="00382D91">
        <w:t xml:space="preserve">Розвиток співробітництва у сфері протидії фінансуванню тероризму має ключове значення, оскільки, як зазначається в Міжнародній конвенції про боротьбу з фінансуванням тероризму 1999 року, "кількість і тяжкий характер актів міжнародного тероризму залежать від фінансування". Група з розробки фінансових заходів боротьби з відмиванням грошей (FATF) відіграє центральну роль у координації зусиль у цій сфері, розробивши 40 Рекомендацій щодо боротьби з відмиванням грошей та 9 Спеціальних рекомендацій щодо боротьби з фінансуванням тероризму. Посилення контролю за новими фінансовими інструментами, включаючи </w:t>
      </w:r>
      <w:proofErr w:type="spellStart"/>
      <w:r w:rsidRPr="00382D91">
        <w:t>криптовалюти</w:t>
      </w:r>
      <w:proofErr w:type="spellEnd"/>
      <w:r w:rsidRPr="00382D91">
        <w:t>, є перспективним напрямом розвитку цього співробітництва</w:t>
      </w:r>
      <w:r w:rsidR="00382D91" w:rsidRPr="00382D91">
        <w:rPr>
          <w:lang w:val="ru-RU"/>
        </w:rPr>
        <w:t>[</w:t>
      </w:r>
      <w:r w:rsidR="00345E14" w:rsidRPr="00345E14">
        <w:rPr>
          <w:lang w:val="ru-RU"/>
        </w:rPr>
        <w:t>57, с. 240</w:t>
      </w:r>
      <w:r w:rsidR="00382D91" w:rsidRPr="00382D91">
        <w:rPr>
          <w:lang w:val="ru-RU"/>
        </w:rPr>
        <w:t>]</w:t>
      </w:r>
      <w:r w:rsidRPr="00382D91">
        <w:t>.</w:t>
      </w:r>
    </w:p>
    <w:p w14:paraId="4B965519" w14:textId="77777777" w:rsidR="00AF5E39" w:rsidRPr="00382D91" w:rsidRDefault="00AF5E39" w:rsidP="00AF5E39">
      <w:pPr>
        <w:pStyle w:val="12"/>
      </w:pPr>
      <w:r w:rsidRPr="00382D91">
        <w:t xml:space="preserve">Співробітництво у сфері запобігання радикалізації та вербуванню нових членів терористичних організацій набуває особливого значення. Міжнародне співтовариство має зосередитися на розробці та впровадженні програм </w:t>
      </w:r>
      <w:proofErr w:type="spellStart"/>
      <w:r w:rsidRPr="00382D91">
        <w:t>деконфліктизації</w:t>
      </w:r>
      <w:proofErr w:type="spellEnd"/>
      <w:r w:rsidRPr="00382D91">
        <w:t xml:space="preserve"> та </w:t>
      </w:r>
      <w:proofErr w:type="spellStart"/>
      <w:r w:rsidRPr="00382D91">
        <w:t>дерадикалізації</w:t>
      </w:r>
      <w:proofErr w:type="spellEnd"/>
      <w:r w:rsidRPr="00382D91">
        <w:t>, спрямованих на запобігання поширенню екстремістських ідеологій, особливо серед молоді. Протидія радикалізації в інтернеті та соціальних мережах вимагає співпраці між правоохоронними органами, інтернет-компаніями та громадськими організаціями для виявлення і блокування терористичного контенту, а також розробки контрпропагандистських матеріалів.</w:t>
      </w:r>
    </w:p>
    <w:p w14:paraId="614B8981" w14:textId="699D7489" w:rsidR="00AF5E39" w:rsidRPr="00382D91" w:rsidRDefault="00AF5E39" w:rsidP="00AF5E39">
      <w:pPr>
        <w:pStyle w:val="12"/>
      </w:pPr>
      <w:r w:rsidRPr="00382D91">
        <w:t>Підвищення ефективності міжнародних антитерористичних операцій є важливим напрямом співробітництва. Досвід проведення таких операцій, як "Активні зусилля" (</w:t>
      </w:r>
      <w:proofErr w:type="spellStart"/>
      <w:r w:rsidRPr="00382D91">
        <w:t>Operation</w:t>
      </w:r>
      <w:proofErr w:type="spellEnd"/>
      <w:r w:rsidRPr="00382D91">
        <w:t xml:space="preserve"> </w:t>
      </w:r>
      <w:proofErr w:type="spellStart"/>
      <w:r w:rsidRPr="00382D91">
        <w:t>Active</w:t>
      </w:r>
      <w:proofErr w:type="spellEnd"/>
      <w:r w:rsidRPr="00382D91">
        <w:t xml:space="preserve"> </w:t>
      </w:r>
      <w:proofErr w:type="spellStart"/>
      <w:r w:rsidRPr="00382D91">
        <w:t>Endeavour</w:t>
      </w:r>
      <w:proofErr w:type="spellEnd"/>
      <w:r w:rsidRPr="00382D91">
        <w:t>) та "Морський охоронець" (</w:t>
      </w:r>
      <w:proofErr w:type="spellStart"/>
      <w:r w:rsidRPr="00382D91">
        <w:t>Sea</w:t>
      </w:r>
      <w:proofErr w:type="spellEnd"/>
      <w:r w:rsidRPr="00382D91">
        <w:t xml:space="preserve"> </w:t>
      </w:r>
      <w:proofErr w:type="spellStart"/>
      <w:r w:rsidRPr="00382D91">
        <w:t>Guardian</w:t>
      </w:r>
      <w:proofErr w:type="spellEnd"/>
      <w:r w:rsidRPr="00382D91">
        <w:t>) НАТО, показує необхідність подальшого вдосконалення механізмів координації, обміну розвідданими в реальному часі та спільного використання сил і засобів. Створення спеціалізованих багатонаціональних антитерористичних підрозділів швидкого реагування могло б суттєво підвищити ефективність протидії транснаціональним терористичним організаціям.</w:t>
      </w:r>
    </w:p>
    <w:p w14:paraId="29E70982" w14:textId="77777777" w:rsidR="00AF5E39" w:rsidRPr="00382D91" w:rsidRDefault="00AF5E39" w:rsidP="00AF5E39">
      <w:pPr>
        <w:pStyle w:val="12"/>
      </w:pPr>
      <w:r w:rsidRPr="00382D91">
        <w:lastRenderedPageBreak/>
        <w:t>Розвиток співробітництва у сфері захисту критичної інфраструктури від терористичних атак є актуальним напрямом міжнародної взаємодії. Об'єкти енергетики, транспорту, зв'язку та інформаційних технологій стають дедалі привабливішими цілями для терористів, а їх пошкодження може мати катастрофічні наслідки. Розробка спільних стандартів безпеки, обмін інформацією про загрози та проведення спільних навчань з протидії терористичним атакам на об'єкти критичної інфраструктури є нагальним завданням для міжнародного співтовариства.</w:t>
      </w:r>
    </w:p>
    <w:p w14:paraId="1F648C6E" w14:textId="77777777" w:rsidR="00AF5E39" w:rsidRPr="00382D91" w:rsidRDefault="00AF5E39" w:rsidP="00AF5E39">
      <w:pPr>
        <w:pStyle w:val="12"/>
      </w:pPr>
      <w:r w:rsidRPr="00382D91">
        <w:t xml:space="preserve">Посилення міжнародного співробітництва в галузі боротьби з </w:t>
      </w:r>
      <w:proofErr w:type="spellStart"/>
      <w:r w:rsidRPr="00382D91">
        <w:t>кібертероризмом</w:t>
      </w:r>
      <w:proofErr w:type="spellEnd"/>
      <w:r w:rsidRPr="00382D91">
        <w:t xml:space="preserve"> становить невідкладний пріоритет для забезпечення глобальної безпеки. Стрімкий розвиток інформаційних технологій створив нові вразливості, які терористичні організації активно використовують для здійснення атак на інформаційні системи, поширення пропаганди та координації своїх дій. Для протидії </w:t>
      </w:r>
      <w:proofErr w:type="spellStart"/>
      <w:r w:rsidRPr="00382D91">
        <w:t>кібертероризму</w:t>
      </w:r>
      <w:proofErr w:type="spellEnd"/>
      <w:r w:rsidRPr="00382D91">
        <w:t xml:space="preserve"> необхідно об'єднати зусилля держав у сфері розробки захисних технологій, гармонізації законодавства, обміну досвідом та проведення спільних операцій проти </w:t>
      </w:r>
      <w:proofErr w:type="spellStart"/>
      <w:r w:rsidRPr="00382D91">
        <w:t>кіберзлочинців</w:t>
      </w:r>
      <w:proofErr w:type="spellEnd"/>
      <w:r w:rsidRPr="00382D91">
        <w:t>.</w:t>
      </w:r>
    </w:p>
    <w:p w14:paraId="6F6C2762" w14:textId="77777777" w:rsidR="00AF5E39" w:rsidRPr="00382D91" w:rsidRDefault="00AF5E39" w:rsidP="00AF5E39">
      <w:pPr>
        <w:pStyle w:val="12"/>
      </w:pPr>
      <w:r w:rsidRPr="00382D91">
        <w:t>Впровадження новітніх технологій у боротьбу з тероризмом є перспективним напрямом міжнародного співробітництва. Штучний інтелект, технології аналізу великих даних, біометричні системи ідентифікації та безпілотні платформи відкривають нові можливості для виявлення, запобігання та припинення терористичної діяльності. Міжнародне співробітництво в цій сфері має зосередитися на обміні технологіями, спільній розробці нових рішень та підготовці кадрів, здатних ефективно використовувати новітні технологічні досягнення в антитерористичній діяльності.</w:t>
      </w:r>
    </w:p>
    <w:p w14:paraId="232FC91F" w14:textId="2D4A56D6" w:rsidR="00AF5E39" w:rsidRPr="00382D91" w:rsidRDefault="00AF5E39" w:rsidP="00AF5E39">
      <w:pPr>
        <w:pStyle w:val="12"/>
      </w:pPr>
      <w:r w:rsidRPr="00382D91">
        <w:t xml:space="preserve">Розвиток міжнародного співробітництва у сфері підготовки фахівців з протидії тероризму є важливим напрямом підвищення ефективності антитерористичної діяльності. НАТО та інші міжнародні організації активно розвивають систему підготовки кадрів, включаючи Школу НАТО в </w:t>
      </w:r>
      <w:proofErr w:type="spellStart"/>
      <w:r w:rsidRPr="00382D91">
        <w:t>Обераммергау</w:t>
      </w:r>
      <w:proofErr w:type="spellEnd"/>
      <w:r w:rsidRPr="00382D91">
        <w:t xml:space="preserve"> (Німеччина), мобільні тренінгові групи та спеціалізовані центри. Створення міжнародних навчальних центрів, розробка стандартизованих </w:t>
      </w:r>
      <w:r w:rsidRPr="00382D91">
        <w:lastRenderedPageBreak/>
        <w:t>програм навчання та регулярне проведення міжнародних антитерористичних навчань сприятиме формуванню єдиних підходів до боротьби з тероризмом</w:t>
      </w:r>
      <w:r w:rsidR="00382D91" w:rsidRPr="00382D91">
        <w:rPr>
          <w:lang w:val="ru-RU"/>
        </w:rPr>
        <w:t>[</w:t>
      </w:r>
      <w:r w:rsidR="00345E14" w:rsidRPr="00345E14">
        <w:rPr>
          <w:lang w:val="ru-RU"/>
        </w:rPr>
        <w:t>58, с. 25</w:t>
      </w:r>
      <w:r w:rsidR="00382D91" w:rsidRPr="00382D91">
        <w:rPr>
          <w:lang w:val="ru-RU"/>
        </w:rPr>
        <w:t>]</w:t>
      </w:r>
      <w:r w:rsidRPr="00382D91">
        <w:t>.</w:t>
      </w:r>
    </w:p>
    <w:p w14:paraId="7B43811A" w14:textId="77777777" w:rsidR="00AF5E39" w:rsidRPr="00382D91" w:rsidRDefault="00AF5E39" w:rsidP="00AF5E39">
      <w:pPr>
        <w:pStyle w:val="12"/>
      </w:pPr>
      <w:r w:rsidRPr="00382D91">
        <w:t>Посилення співпраці з громадянським суспільством у протидії тероризму є перспективним напрямом міжнародного співробітництва. Неурядові організації, релігійні громади, освітні установи та ЗМІ можуть відігравати важливу роль у запобіганні радикалізації, сприянні міжкультурному та міжрелігійному діалогу, а також у реінтеграції колишніх екстремістів у суспільство. Міжнародні організації мають заохочувати створення глобальних мереж громадських антитерористичних ініціатив та сприяти обміну досвідом між ними.</w:t>
      </w:r>
    </w:p>
    <w:p w14:paraId="67BCB04A" w14:textId="77777777" w:rsidR="00AF5E39" w:rsidRPr="00382D91" w:rsidRDefault="00AF5E39" w:rsidP="00AF5E39">
      <w:pPr>
        <w:pStyle w:val="12"/>
      </w:pPr>
      <w:r w:rsidRPr="00382D91">
        <w:t>Розвиток міжнародного співробітництва у сфері протидії використанню терористами зброї масового ураження має особливе значення для глобальної безпеки. Загроза застосування терористами ядерних, хімічних чи біологічних засобів становить одну з найбільших небезпек для людства. Міжнародне співтовариство має зосередитися на запобіганні доступу терористів до відповідних матеріалів і технологій, посиленні контролю за переміщенням компонентів ЗМУ, а також на розробці ефективних засобів виявлення та нейтралізації загроз використання ЗМУ в терористичних цілях.</w:t>
      </w:r>
    </w:p>
    <w:p w14:paraId="4CC3EBD0" w14:textId="5D022505" w:rsidR="00AF5E39" w:rsidRPr="00382D91" w:rsidRDefault="00AF5E39" w:rsidP="00AF5E39">
      <w:pPr>
        <w:pStyle w:val="12"/>
      </w:pPr>
      <w:r w:rsidRPr="00382D91">
        <w:t>Зміцнення регіонального антитерористичного співробітництва є важливим елементом глобальної стратегії боротьби з тероризмом. Регіональні організації, такі як ЄС, АСЕАН, Африканський Союз та ШОС, мають унікальні можливості для координації антитерористичних зусиль з урахуванням специфічних регіональних умов та проблем. Посилення взаємодії між регіональними антитерористичними структурами та забезпечення їх ефективної інтеграції в глобальну систему протидії тероризму є перспективним напрямом міжнародного співробітництва</w:t>
      </w:r>
      <w:r w:rsidR="00382D91" w:rsidRPr="00382D91">
        <w:rPr>
          <w:lang w:val="ru-RU"/>
        </w:rPr>
        <w:t>[</w:t>
      </w:r>
      <w:r w:rsidR="00345E14" w:rsidRPr="00345E14">
        <w:rPr>
          <w:lang w:val="ru-RU"/>
        </w:rPr>
        <w:t>59, с. 375</w:t>
      </w:r>
      <w:r w:rsidR="00382D91" w:rsidRPr="00382D91">
        <w:rPr>
          <w:lang w:val="ru-RU"/>
        </w:rPr>
        <w:t>]</w:t>
      </w:r>
      <w:r w:rsidRPr="00382D91">
        <w:t>.</w:t>
      </w:r>
    </w:p>
    <w:p w14:paraId="133A57BE" w14:textId="77777777" w:rsidR="00AF5E39" w:rsidRPr="00382D91" w:rsidRDefault="00AF5E39" w:rsidP="00AF5E39">
      <w:pPr>
        <w:pStyle w:val="12"/>
      </w:pPr>
      <w:r w:rsidRPr="00382D91">
        <w:t xml:space="preserve">Удосконалення механізмів міжнародного реагування на терористичні інциденти потребує посиленої уваги. Терористичні атаки часто вимагають швидкої та скоординованої відповіді з боку різних країн та міжнародних </w:t>
      </w:r>
      <w:r w:rsidRPr="00382D91">
        <w:lastRenderedPageBreak/>
        <w:t>організацій. Розвиток систем раннього попередження, створення міжнародних груп кризового реагування та відпрацювання протоколів взаємодії в надзвичайних ситуаціях терористичного характеру сприятимуть підвищенню ефективності міжнародної антитерористичної діяльності.</w:t>
      </w:r>
    </w:p>
    <w:p w14:paraId="4044CAF2" w14:textId="77777777" w:rsidR="00AF5E39" w:rsidRPr="00382D91" w:rsidRDefault="00AF5E39" w:rsidP="00AF5E39">
      <w:pPr>
        <w:pStyle w:val="12"/>
      </w:pPr>
      <w:r w:rsidRPr="00382D91">
        <w:t>Посилення співробітництва у сфері надання допомоги жертвам тероризму є важливим гуманітарним аспектом міжнародної антитерористичної діяльності. Тероризм завдає значної фізичної, психологічної та матеріальної шкоди мільйонам людей по всьому світу. Розробка міжнародних стандартів підтримки жертв тероризму, створення механізмів їх реабілітації та відшкодування збитків, а також забезпечення соціального та психологічного супроводу постраждалих має стати невід'ємною частиною глобальної антитерористичної стратегії.</w:t>
      </w:r>
    </w:p>
    <w:p w14:paraId="2A2A8539" w14:textId="02F910B2" w:rsidR="00AF5E39" w:rsidRPr="00382D91" w:rsidRDefault="00AF5E39" w:rsidP="00AF5E39">
      <w:pPr>
        <w:pStyle w:val="12"/>
      </w:pPr>
      <w:r w:rsidRPr="00382D91">
        <w:t>Розвиток міжнародного співробітництва у сфері попередження та вирішення регіональних конфліктів, які створюють сприятливі умови для поширення тероризму, є важливим стратегічним напрямом. Досвід показує, що тероризм процвітає в зонах нестабільності, де відсутній ефективний державний контроль та існують глибокі соціальні, політичні чи релігійні протиріччя. Міжнародне співтовариство має зосередити зусилля на врегулюванні таких конфліктів, зміцненні державних інститутів у вразливих країнах та сприянні їх сталому розвитку</w:t>
      </w:r>
      <w:r w:rsidR="00382D91" w:rsidRPr="00382D91">
        <w:t>[</w:t>
      </w:r>
      <w:r w:rsidR="00345E14" w:rsidRPr="00345E14">
        <w:t>60, с. 68</w:t>
      </w:r>
      <w:r w:rsidR="00382D91" w:rsidRPr="00382D91">
        <w:t>]</w:t>
      </w:r>
      <w:r w:rsidRPr="00382D91">
        <w:t>.</w:t>
      </w:r>
    </w:p>
    <w:p w14:paraId="31A63B59" w14:textId="77777777" w:rsidR="00AF5E39" w:rsidRPr="00382D91" w:rsidRDefault="00AF5E39" w:rsidP="00AF5E39">
      <w:pPr>
        <w:pStyle w:val="12"/>
      </w:pPr>
    </w:p>
    <w:p w14:paraId="56A64967" w14:textId="77777777" w:rsidR="00AF5E39" w:rsidRPr="00382D91" w:rsidRDefault="00AF5E39" w:rsidP="00AF5E39">
      <w:pPr>
        <w:pStyle w:val="12"/>
        <w:jc w:val="right"/>
      </w:pPr>
      <w:r w:rsidRPr="00382D91">
        <w:t>Таблиця 3.1</w:t>
      </w:r>
    </w:p>
    <w:p w14:paraId="445AE5A2" w14:textId="77777777" w:rsidR="00AF5E39" w:rsidRPr="00382D91" w:rsidRDefault="00AF5E39" w:rsidP="00AF5E39">
      <w:pPr>
        <w:pStyle w:val="12"/>
        <w:jc w:val="center"/>
        <w:rPr>
          <w:b/>
          <w:bCs/>
        </w:rPr>
      </w:pPr>
      <w:r w:rsidRPr="00382D91">
        <w:rPr>
          <w:b/>
          <w:bCs/>
        </w:rPr>
        <w:t>Основні напрями розвитку міжнародного співробітництва у боротьбі з тероризмом</w:t>
      </w:r>
    </w:p>
    <w:tbl>
      <w:tblPr>
        <w:tblStyle w:val="aa"/>
        <w:tblW w:w="0" w:type="auto"/>
        <w:jc w:val="center"/>
        <w:tblLook w:val="04A0" w:firstRow="1" w:lastRow="0" w:firstColumn="1" w:lastColumn="0" w:noHBand="0" w:noVBand="1"/>
      </w:tblPr>
      <w:tblGrid>
        <w:gridCol w:w="445"/>
        <w:gridCol w:w="2263"/>
        <w:gridCol w:w="3350"/>
        <w:gridCol w:w="3570"/>
      </w:tblGrid>
      <w:tr w:rsidR="00AF5E39" w:rsidRPr="00382D91" w14:paraId="72A954CE" w14:textId="77777777" w:rsidTr="006B1A7E">
        <w:trPr>
          <w:jc w:val="center"/>
        </w:trPr>
        <w:tc>
          <w:tcPr>
            <w:tcW w:w="0" w:type="auto"/>
            <w:hideMark/>
          </w:tcPr>
          <w:p w14:paraId="6E28634C" w14:textId="77777777" w:rsidR="00AF5E39" w:rsidRPr="00382D91" w:rsidRDefault="00AF5E39" w:rsidP="006B1A7E">
            <w:pPr>
              <w:pStyle w:val="21"/>
              <w:rPr>
                <w:lang w:val="uk-UA"/>
              </w:rPr>
            </w:pPr>
            <w:r w:rsidRPr="00382D91">
              <w:rPr>
                <w:lang w:val="uk-UA"/>
              </w:rPr>
              <w:t>№</w:t>
            </w:r>
          </w:p>
        </w:tc>
        <w:tc>
          <w:tcPr>
            <w:tcW w:w="0" w:type="auto"/>
            <w:hideMark/>
          </w:tcPr>
          <w:p w14:paraId="1E764695" w14:textId="77777777" w:rsidR="00AF5E39" w:rsidRPr="00382D91" w:rsidRDefault="00AF5E39" w:rsidP="006B1A7E">
            <w:pPr>
              <w:pStyle w:val="21"/>
              <w:rPr>
                <w:lang w:val="uk-UA"/>
              </w:rPr>
            </w:pPr>
            <w:r w:rsidRPr="00382D91">
              <w:rPr>
                <w:lang w:val="uk-UA"/>
              </w:rPr>
              <w:t>Напрям співробітництва</w:t>
            </w:r>
          </w:p>
        </w:tc>
        <w:tc>
          <w:tcPr>
            <w:tcW w:w="0" w:type="auto"/>
            <w:hideMark/>
          </w:tcPr>
          <w:p w14:paraId="3A7E923A" w14:textId="77777777" w:rsidR="00AF5E39" w:rsidRPr="00382D91" w:rsidRDefault="00AF5E39" w:rsidP="006B1A7E">
            <w:pPr>
              <w:pStyle w:val="21"/>
              <w:rPr>
                <w:lang w:val="uk-UA"/>
              </w:rPr>
            </w:pPr>
            <w:r w:rsidRPr="00382D91">
              <w:rPr>
                <w:lang w:val="uk-UA"/>
              </w:rPr>
              <w:t>Ключові компоненти</w:t>
            </w:r>
          </w:p>
        </w:tc>
        <w:tc>
          <w:tcPr>
            <w:tcW w:w="0" w:type="auto"/>
            <w:hideMark/>
          </w:tcPr>
          <w:p w14:paraId="24BC9B94" w14:textId="77777777" w:rsidR="00AF5E39" w:rsidRPr="00382D91" w:rsidRDefault="00AF5E39" w:rsidP="006B1A7E">
            <w:pPr>
              <w:pStyle w:val="21"/>
              <w:rPr>
                <w:lang w:val="uk-UA"/>
              </w:rPr>
            </w:pPr>
            <w:r w:rsidRPr="00382D91">
              <w:rPr>
                <w:lang w:val="uk-UA"/>
              </w:rPr>
              <w:t>Міжнародні ініціативи/механізми</w:t>
            </w:r>
          </w:p>
        </w:tc>
      </w:tr>
      <w:tr w:rsidR="00AF5E39" w:rsidRPr="00382D91" w14:paraId="55175127" w14:textId="77777777" w:rsidTr="006B1A7E">
        <w:trPr>
          <w:jc w:val="center"/>
        </w:trPr>
        <w:tc>
          <w:tcPr>
            <w:tcW w:w="0" w:type="auto"/>
            <w:hideMark/>
          </w:tcPr>
          <w:p w14:paraId="65274D15" w14:textId="77777777" w:rsidR="00AF5E39" w:rsidRPr="00382D91" w:rsidRDefault="00AF5E39" w:rsidP="006B1A7E">
            <w:pPr>
              <w:pStyle w:val="21"/>
              <w:rPr>
                <w:lang w:val="uk-UA"/>
              </w:rPr>
            </w:pPr>
            <w:r w:rsidRPr="00382D91">
              <w:rPr>
                <w:lang w:val="uk-UA"/>
              </w:rPr>
              <w:t>1</w:t>
            </w:r>
          </w:p>
        </w:tc>
        <w:tc>
          <w:tcPr>
            <w:tcW w:w="0" w:type="auto"/>
            <w:hideMark/>
          </w:tcPr>
          <w:p w14:paraId="2FC50E59" w14:textId="77777777" w:rsidR="00AF5E39" w:rsidRPr="00382D91" w:rsidRDefault="00AF5E39" w:rsidP="006B1A7E">
            <w:pPr>
              <w:pStyle w:val="21"/>
              <w:rPr>
                <w:lang w:val="uk-UA"/>
              </w:rPr>
            </w:pPr>
            <w:r w:rsidRPr="00382D91">
              <w:rPr>
                <w:lang w:val="uk-UA"/>
              </w:rPr>
              <w:t>Інформаційний обмін</w:t>
            </w:r>
          </w:p>
        </w:tc>
        <w:tc>
          <w:tcPr>
            <w:tcW w:w="0" w:type="auto"/>
            <w:hideMark/>
          </w:tcPr>
          <w:p w14:paraId="35C43F81" w14:textId="77777777" w:rsidR="00AF5E39" w:rsidRPr="00382D91" w:rsidRDefault="00AF5E39" w:rsidP="006B1A7E">
            <w:pPr>
              <w:pStyle w:val="21"/>
              <w:rPr>
                <w:lang w:val="uk-UA"/>
              </w:rPr>
            </w:pPr>
            <w:r w:rsidRPr="00382D91">
              <w:rPr>
                <w:lang w:val="uk-UA"/>
              </w:rPr>
              <w:t>Біометричні дані, розвідувальна інформація, бази даних терористів</w:t>
            </w:r>
          </w:p>
        </w:tc>
        <w:tc>
          <w:tcPr>
            <w:tcW w:w="0" w:type="auto"/>
            <w:hideMark/>
          </w:tcPr>
          <w:p w14:paraId="44C5032B" w14:textId="77777777" w:rsidR="00AF5E39" w:rsidRPr="00382D91" w:rsidRDefault="00AF5E39" w:rsidP="006B1A7E">
            <w:pPr>
              <w:pStyle w:val="21"/>
              <w:rPr>
                <w:lang w:val="uk-UA"/>
              </w:rPr>
            </w:pPr>
            <w:r w:rsidRPr="00382D91">
              <w:rPr>
                <w:lang w:val="uk-UA"/>
              </w:rPr>
              <w:t>Резолюція РБ ООН № 2322, система I-24/7 Інтерполу</w:t>
            </w:r>
          </w:p>
        </w:tc>
      </w:tr>
      <w:tr w:rsidR="00AF5E39" w:rsidRPr="00382D91" w14:paraId="3ACB38CA" w14:textId="77777777" w:rsidTr="006B1A7E">
        <w:trPr>
          <w:jc w:val="center"/>
        </w:trPr>
        <w:tc>
          <w:tcPr>
            <w:tcW w:w="0" w:type="auto"/>
            <w:hideMark/>
          </w:tcPr>
          <w:p w14:paraId="7A911869" w14:textId="77777777" w:rsidR="00AF5E39" w:rsidRPr="00382D91" w:rsidRDefault="00AF5E39" w:rsidP="006B1A7E">
            <w:pPr>
              <w:pStyle w:val="21"/>
              <w:rPr>
                <w:lang w:val="uk-UA"/>
              </w:rPr>
            </w:pPr>
            <w:r w:rsidRPr="00382D91">
              <w:rPr>
                <w:lang w:val="uk-UA"/>
              </w:rPr>
              <w:t>2</w:t>
            </w:r>
          </w:p>
        </w:tc>
        <w:tc>
          <w:tcPr>
            <w:tcW w:w="0" w:type="auto"/>
            <w:hideMark/>
          </w:tcPr>
          <w:p w14:paraId="2B626CC8" w14:textId="77777777" w:rsidR="00AF5E39" w:rsidRPr="00382D91" w:rsidRDefault="00AF5E39" w:rsidP="006B1A7E">
            <w:pPr>
              <w:pStyle w:val="21"/>
              <w:rPr>
                <w:lang w:val="uk-UA"/>
              </w:rPr>
            </w:pPr>
            <w:r w:rsidRPr="00382D91">
              <w:rPr>
                <w:lang w:val="uk-UA"/>
              </w:rPr>
              <w:t>Правова база</w:t>
            </w:r>
          </w:p>
        </w:tc>
        <w:tc>
          <w:tcPr>
            <w:tcW w:w="0" w:type="auto"/>
            <w:hideMark/>
          </w:tcPr>
          <w:p w14:paraId="79F3F936" w14:textId="77777777" w:rsidR="00AF5E39" w:rsidRPr="00382D91" w:rsidRDefault="00AF5E39" w:rsidP="006B1A7E">
            <w:pPr>
              <w:pStyle w:val="21"/>
              <w:rPr>
                <w:lang w:val="uk-UA"/>
              </w:rPr>
            </w:pPr>
            <w:r w:rsidRPr="00382D91">
              <w:rPr>
                <w:lang w:val="uk-UA"/>
              </w:rPr>
              <w:t>Гармонізація законодавства, екстрадиція, судове переслідування</w:t>
            </w:r>
          </w:p>
        </w:tc>
        <w:tc>
          <w:tcPr>
            <w:tcW w:w="0" w:type="auto"/>
            <w:hideMark/>
          </w:tcPr>
          <w:p w14:paraId="1FAC948A" w14:textId="77777777" w:rsidR="00AF5E39" w:rsidRPr="00382D91" w:rsidRDefault="00AF5E39" w:rsidP="006B1A7E">
            <w:pPr>
              <w:pStyle w:val="21"/>
              <w:rPr>
                <w:lang w:val="uk-UA"/>
              </w:rPr>
            </w:pPr>
            <w:r w:rsidRPr="00382D91">
              <w:rPr>
                <w:lang w:val="uk-UA"/>
              </w:rPr>
              <w:t xml:space="preserve">Глобальна </w:t>
            </w:r>
            <w:proofErr w:type="spellStart"/>
            <w:r w:rsidRPr="00382D91">
              <w:rPr>
                <w:lang w:val="uk-UA"/>
              </w:rPr>
              <w:t>контртерористична</w:t>
            </w:r>
            <w:proofErr w:type="spellEnd"/>
            <w:r w:rsidRPr="00382D91">
              <w:rPr>
                <w:lang w:val="uk-UA"/>
              </w:rPr>
              <w:t xml:space="preserve"> стратегія ООН, 16+ міжнародних конвенцій</w:t>
            </w:r>
          </w:p>
        </w:tc>
      </w:tr>
      <w:tr w:rsidR="00AF5E39" w:rsidRPr="00382D91" w14:paraId="0D573E7B" w14:textId="77777777" w:rsidTr="006B1A7E">
        <w:trPr>
          <w:jc w:val="center"/>
        </w:trPr>
        <w:tc>
          <w:tcPr>
            <w:tcW w:w="0" w:type="auto"/>
            <w:hideMark/>
          </w:tcPr>
          <w:p w14:paraId="214E823D" w14:textId="77777777" w:rsidR="00AF5E39" w:rsidRPr="00382D91" w:rsidRDefault="00AF5E39" w:rsidP="006B1A7E">
            <w:pPr>
              <w:pStyle w:val="21"/>
              <w:rPr>
                <w:lang w:val="uk-UA"/>
              </w:rPr>
            </w:pPr>
            <w:r w:rsidRPr="00382D91">
              <w:rPr>
                <w:lang w:val="uk-UA"/>
              </w:rPr>
              <w:t>3</w:t>
            </w:r>
          </w:p>
        </w:tc>
        <w:tc>
          <w:tcPr>
            <w:tcW w:w="0" w:type="auto"/>
            <w:hideMark/>
          </w:tcPr>
          <w:p w14:paraId="5BE7245E" w14:textId="77777777" w:rsidR="00AF5E39" w:rsidRPr="00382D91" w:rsidRDefault="00AF5E39" w:rsidP="006B1A7E">
            <w:pPr>
              <w:pStyle w:val="21"/>
              <w:rPr>
                <w:lang w:val="uk-UA"/>
              </w:rPr>
            </w:pPr>
            <w:r w:rsidRPr="00382D91">
              <w:rPr>
                <w:lang w:val="uk-UA"/>
              </w:rPr>
              <w:t>Протидія фінансуванню</w:t>
            </w:r>
          </w:p>
        </w:tc>
        <w:tc>
          <w:tcPr>
            <w:tcW w:w="0" w:type="auto"/>
            <w:hideMark/>
          </w:tcPr>
          <w:p w14:paraId="4D6B0B8E" w14:textId="77777777" w:rsidR="00AF5E39" w:rsidRPr="00382D91" w:rsidRDefault="00AF5E39" w:rsidP="006B1A7E">
            <w:pPr>
              <w:pStyle w:val="21"/>
              <w:rPr>
                <w:lang w:val="uk-UA"/>
              </w:rPr>
            </w:pPr>
            <w:r w:rsidRPr="00382D91">
              <w:rPr>
                <w:lang w:val="uk-UA"/>
              </w:rPr>
              <w:t xml:space="preserve">Моніторинг фінансових потоків, </w:t>
            </w:r>
            <w:proofErr w:type="spellStart"/>
            <w:r w:rsidRPr="00382D91">
              <w:rPr>
                <w:lang w:val="uk-UA"/>
              </w:rPr>
              <w:t>криптовалюти</w:t>
            </w:r>
            <w:proofErr w:type="spellEnd"/>
            <w:r w:rsidRPr="00382D91">
              <w:rPr>
                <w:lang w:val="uk-UA"/>
              </w:rPr>
              <w:t xml:space="preserve">, </w:t>
            </w:r>
            <w:r w:rsidRPr="00382D91">
              <w:rPr>
                <w:lang w:val="uk-UA"/>
              </w:rPr>
              <w:lastRenderedPageBreak/>
              <w:t>альтернативні системи переказів</w:t>
            </w:r>
          </w:p>
        </w:tc>
        <w:tc>
          <w:tcPr>
            <w:tcW w:w="0" w:type="auto"/>
            <w:hideMark/>
          </w:tcPr>
          <w:p w14:paraId="1EA72586" w14:textId="77777777" w:rsidR="00AF5E39" w:rsidRPr="00382D91" w:rsidRDefault="00AF5E39" w:rsidP="006B1A7E">
            <w:pPr>
              <w:pStyle w:val="21"/>
              <w:rPr>
                <w:lang w:val="uk-UA"/>
              </w:rPr>
            </w:pPr>
            <w:r w:rsidRPr="00382D91">
              <w:rPr>
                <w:lang w:val="uk-UA"/>
              </w:rPr>
              <w:lastRenderedPageBreak/>
              <w:t>40+9 Рекомендацій FATF, Конвенція ООН 1999 р.</w:t>
            </w:r>
          </w:p>
        </w:tc>
      </w:tr>
      <w:tr w:rsidR="00AF5E39" w:rsidRPr="0087060D" w14:paraId="5AA1CD64" w14:textId="77777777" w:rsidTr="006B1A7E">
        <w:trPr>
          <w:jc w:val="center"/>
        </w:trPr>
        <w:tc>
          <w:tcPr>
            <w:tcW w:w="0" w:type="auto"/>
            <w:hideMark/>
          </w:tcPr>
          <w:p w14:paraId="67049C05" w14:textId="77777777" w:rsidR="00AF5E39" w:rsidRPr="00382D91" w:rsidRDefault="00AF5E39" w:rsidP="006B1A7E">
            <w:pPr>
              <w:pStyle w:val="21"/>
              <w:rPr>
                <w:lang w:val="uk-UA"/>
              </w:rPr>
            </w:pPr>
            <w:r w:rsidRPr="00382D91">
              <w:rPr>
                <w:lang w:val="uk-UA"/>
              </w:rPr>
              <w:t>4</w:t>
            </w:r>
          </w:p>
        </w:tc>
        <w:tc>
          <w:tcPr>
            <w:tcW w:w="0" w:type="auto"/>
            <w:hideMark/>
          </w:tcPr>
          <w:p w14:paraId="36E25385" w14:textId="77777777" w:rsidR="00AF5E39" w:rsidRPr="00382D91" w:rsidRDefault="00AF5E39" w:rsidP="006B1A7E">
            <w:pPr>
              <w:pStyle w:val="21"/>
              <w:rPr>
                <w:lang w:val="uk-UA"/>
              </w:rPr>
            </w:pPr>
            <w:proofErr w:type="spellStart"/>
            <w:r w:rsidRPr="00382D91">
              <w:rPr>
                <w:lang w:val="uk-UA"/>
              </w:rPr>
              <w:t>Кібербезпека</w:t>
            </w:r>
            <w:proofErr w:type="spellEnd"/>
          </w:p>
        </w:tc>
        <w:tc>
          <w:tcPr>
            <w:tcW w:w="0" w:type="auto"/>
            <w:hideMark/>
          </w:tcPr>
          <w:p w14:paraId="23AAD7C8" w14:textId="77777777" w:rsidR="00AF5E39" w:rsidRPr="00382D91" w:rsidRDefault="00AF5E39" w:rsidP="006B1A7E">
            <w:pPr>
              <w:pStyle w:val="21"/>
              <w:rPr>
                <w:lang w:val="uk-UA"/>
              </w:rPr>
            </w:pPr>
            <w:r w:rsidRPr="00382D91">
              <w:rPr>
                <w:lang w:val="uk-UA"/>
              </w:rPr>
              <w:t>Захист інформаційних систем, протидія онлайн-пропаганді</w:t>
            </w:r>
          </w:p>
        </w:tc>
        <w:tc>
          <w:tcPr>
            <w:tcW w:w="0" w:type="auto"/>
            <w:hideMark/>
          </w:tcPr>
          <w:p w14:paraId="6C24CB8D" w14:textId="77777777" w:rsidR="00AF5E39" w:rsidRPr="00382D91" w:rsidRDefault="00AF5E39" w:rsidP="006B1A7E">
            <w:pPr>
              <w:pStyle w:val="21"/>
              <w:rPr>
                <w:lang w:val="uk-UA"/>
              </w:rPr>
            </w:pPr>
            <w:r w:rsidRPr="00382D91">
              <w:rPr>
                <w:lang w:val="uk-UA"/>
              </w:rPr>
              <w:t xml:space="preserve">Конвенція про кіберзлочинність, ініціативи EU </w:t>
            </w:r>
            <w:proofErr w:type="spellStart"/>
            <w:r w:rsidRPr="00382D91">
              <w:rPr>
                <w:lang w:val="uk-UA"/>
              </w:rPr>
              <w:t>Internet</w:t>
            </w:r>
            <w:proofErr w:type="spellEnd"/>
            <w:r w:rsidRPr="00382D91">
              <w:rPr>
                <w:lang w:val="uk-UA"/>
              </w:rPr>
              <w:t xml:space="preserve"> </w:t>
            </w:r>
            <w:proofErr w:type="spellStart"/>
            <w:r w:rsidRPr="00382D91">
              <w:rPr>
                <w:lang w:val="uk-UA"/>
              </w:rPr>
              <w:t>Forum</w:t>
            </w:r>
            <w:proofErr w:type="spellEnd"/>
          </w:p>
        </w:tc>
      </w:tr>
      <w:tr w:rsidR="00AF5E39" w:rsidRPr="00382D91" w14:paraId="0E493B0D" w14:textId="77777777" w:rsidTr="006B1A7E">
        <w:trPr>
          <w:jc w:val="center"/>
        </w:trPr>
        <w:tc>
          <w:tcPr>
            <w:tcW w:w="0" w:type="auto"/>
            <w:hideMark/>
          </w:tcPr>
          <w:p w14:paraId="0C516832" w14:textId="77777777" w:rsidR="00AF5E39" w:rsidRPr="00382D91" w:rsidRDefault="00AF5E39" w:rsidP="006B1A7E">
            <w:pPr>
              <w:pStyle w:val="21"/>
              <w:rPr>
                <w:lang w:val="uk-UA"/>
              </w:rPr>
            </w:pPr>
            <w:r w:rsidRPr="00382D91">
              <w:rPr>
                <w:lang w:val="uk-UA"/>
              </w:rPr>
              <w:t>5</w:t>
            </w:r>
          </w:p>
        </w:tc>
        <w:tc>
          <w:tcPr>
            <w:tcW w:w="0" w:type="auto"/>
            <w:hideMark/>
          </w:tcPr>
          <w:p w14:paraId="2A170B1A" w14:textId="77777777" w:rsidR="00AF5E39" w:rsidRPr="00382D91" w:rsidRDefault="00AF5E39" w:rsidP="006B1A7E">
            <w:pPr>
              <w:pStyle w:val="21"/>
              <w:rPr>
                <w:lang w:val="uk-UA"/>
              </w:rPr>
            </w:pPr>
            <w:r w:rsidRPr="00382D91">
              <w:rPr>
                <w:lang w:val="uk-UA"/>
              </w:rPr>
              <w:t>Новітні технології</w:t>
            </w:r>
          </w:p>
        </w:tc>
        <w:tc>
          <w:tcPr>
            <w:tcW w:w="0" w:type="auto"/>
            <w:hideMark/>
          </w:tcPr>
          <w:p w14:paraId="51119C1E" w14:textId="77777777" w:rsidR="00AF5E39" w:rsidRPr="00382D91" w:rsidRDefault="00AF5E39" w:rsidP="006B1A7E">
            <w:pPr>
              <w:pStyle w:val="21"/>
              <w:rPr>
                <w:lang w:val="uk-UA"/>
              </w:rPr>
            </w:pPr>
            <w:r w:rsidRPr="00382D91">
              <w:rPr>
                <w:lang w:val="uk-UA"/>
              </w:rPr>
              <w:t>Штучний інтелект, аналіз великих даних, біометрія</w:t>
            </w:r>
          </w:p>
        </w:tc>
        <w:tc>
          <w:tcPr>
            <w:tcW w:w="0" w:type="auto"/>
            <w:hideMark/>
          </w:tcPr>
          <w:p w14:paraId="2B9F032A" w14:textId="77777777" w:rsidR="00AF5E39" w:rsidRPr="00382D91" w:rsidRDefault="00AF5E39" w:rsidP="006B1A7E">
            <w:pPr>
              <w:pStyle w:val="21"/>
              <w:rPr>
                <w:lang w:val="uk-UA"/>
              </w:rPr>
            </w:pPr>
            <w:r w:rsidRPr="00382D91">
              <w:rPr>
                <w:lang w:val="uk-UA"/>
              </w:rPr>
              <w:t>Програма НАТО DAT POW, ініціатива DEXTER</w:t>
            </w:r>
          </w:p>
        </w:tc>
      </w:tr>
      <w:tr w:rsidR="00AF5E39" w:rsidRPr="0087060D" w14:paraId="1BB14B76" w14:textId="77777777" w:rsidTr="006B1A7E">
        <w:trPr>
          <w:jc w:val="center"/>
        </w:trPr>
        <w:tc>
          <w:tcPr>
            <w:tcW w:w="0" w:type="auto"/>
            <w:hideMark/>
          </w:tcPr>
          <w:p w14:paraId="2A6B1E91" w14:textId="77777777" w:rsidR="00AF5E39" w:rsidRPr="00382D91" w:rsidRDefault="00AF5E39" w:rsidP="006B1A7E">
            <w:pPr>
              <w:pStyle w:val="21"/>
              <w:rPr>
                <w:lang w:val="uk-UA"/>
              </w:rPr>
            </w:pPr>
            <w:r w:rsidRPr="00382D91">
              <w:rPr>
                <w:lang w:val="uk-UA"/>
              </w:rPr>
              <w:t>6</w:t>
            </w:r>
          </w:p>
        </w:tc>
        <w:tc>
          <w:tcPr>
            <w:tcW w:w="0" w:type="auto"/>
            <w:hideMark/>
          </w:tcPr>
          <w:p w14:paraId="6A806708" w14:textId="77777777" w:rsidR="00AF5E39" w:rsidRPr="00382D91" w:rsidRDefault="00AF5E39" w:rsidP="006B1A7E">
            <w:pPr>
              <w:pStyle w:val="21"/>
              <w:rPr>
                <w:lang w:val="uk-UA"/>
              </w:rPr>
            </w:pPr>
            <w:r w:rsidRPr="00382D91">
              <w:rPr>
                <w:lang w:val="uk-UA"/>
              </w:rPr>
              <w:t>Спільні операції</w:t>
            </w:r>
          </w:p>
        </w:tc>
        <w:tc>
          <w:tcPr>
            <w:tcW w:w="0" w:type="auto"/>
            <w:hideMark/>
          </w:tcPr>
          <w:p w14:paraId="5AFD8D40" w14:textId="77777777" w:rsidR="00AF5E39" w:rsidRPr="00382D91" w:rsidRDefault="00AF5E39" w:rsidP="006B1A7E">
            <w:pPr>
              <w:pStyle w:val="21"/>
              <w:rPr>
                <w:lang w:val="uk-UA"/>
              </w:rPr>
            </w:pPr>
            <w:r w:rsidRPr="00382D91">
              <w:rPr>
                <w:lang w:val="uk-UA"/>
              </w:rPr>
              <w:t>Координація дій, обмін спеціалістами, тактична взаємодія</w:t>
            </w:r>
          </w:p>
        </w:tc>
        <w:tc>
          <w:tcPr>
            <w:tcW w:w="0" w:type="auto"/>
            <w:hideMark/>
          </w:tcPr>
          <w:p w14:paraId="4C20A6F1" w14:textId="77777777" w:rsidR="00AF5E39" w:rsidRPr="00382D91" w:rsidRDefault="00AF5E39" w:rsidP="006B1A7E">
            <w:pPr>
              <w:pStyle w:val="21"/>
              <w:rPr>
                <w:lang w:val="uk-UA"/>
              </w:rPr>
            </w:pPr>
            <w:r w:rsidRPr="00382D91">
              <w:rPr>
                <w:lang w:val="uk-UA"/>
              </w:rPr>
              <w:t>"Морський охоронець" (НАТО), "</w:t>
            </w:r>
            <w:proofErr w:type="spellStart"/>
            <w:r w:rsidRPr="00382D91">
              <w:rPr>
                <w:lang w:val="uk-UA"/>
              </w:rPr>
              <w:t>Tripartite</w:t>
            </w:r>
            <w:proofErr w:type="spellEnd"/>
            <w:r w:rsidRPr="00382D91">
              <w:rPr>
                <w:lang w:val="uk-UA"/>
              </w:rPr>
              <w:t xml:space="preserve"> </w:t>
            </w:r>
            <w:proofErr w:type="spellStart"/>
            <w:r w:rsidRPr="00382D91">
              <w:rPr>
                <w:lang w:val="uk-UA"/>
              </w:rPr>
              <w:t>Spider</w:t>
            </w:r>
            <w:proofErr w:type="spellEnd"/>
            <w:r w:rsidRPr="00382D91">
              <w:rPr>
                <w:lang w:val="uk-UA"/>
              </w:rPr>
              <w:t>" (Інтерпол)</w:t>
            </w:r>
          </w:p>
        </w:tc>
      </w:tr>
      <w:tr w:rsidR="00AF5E39" w:rsidRPr="00382D91" w14:paraId="024EA1CA" w14:textId="77777777" w:rsidTr="006B1A7E">
        <w:trPr>
          <w:jc w:val="center"/>
        </w:trPr>
        <w:tc>
          <w:tcPr>
            <w:tcW w:w="0" w:type="auto"/>
            <w:hideMark/>
          </w:tcPr>
          <w:p w14:paraId="7BA8B485" w14:textId="77777777" w:rsidR="00AF5E39" w:rsidRPr="00382D91" w:rsidRDefault="00AF5E39" w:rsidP="006B1A7E">
            <w:pPr>
              <w:pStyle w:val="21"/>
              <w:rPr>
                <w:lang w:val="uk-UA"/>
              </w:rPr>
            </w:pPr>
            <w:r w:rsidRPr="00382D91">
              <w:rPr>
                <w:lang w:val="uk-UA"/>
              </w:rPr>
              <w:t>7</w:t>
            </w:r>
          </w:p>
        </w:tc>
        <w:tc>
          <w:tcPr>
            <w:tcW w:w="0" w:type="auto"/>
            <w:hideMark/>
          </w:tcPr>
          <w:p w14:paraId="12225D89" w14:textId="77777777" w:rsidR="00AF5E39" w:rsidRPr="00382D91" w:rsidRDefault="00AF5E39" w:rsidP="006B1A7E">
            <w:pPr>
              <w:pStyle w:val="21"/>
              <w:rPr>
                <w:lang w:val="uk-UA"/>
              </w:rPr>
            </w:pPr>
            <w:r w:rsidRPr="00382D91">
              <w:rPr>
                <w:lang w:val="uk-UA"/>
              </w:rPr>
              <w:t>Підготовка кадрів</w:t>
            </w:r>
          </w:p>
        </w:tc>
        <w:tc>
          <w:tcPr>
            <w:tcW w:w="0" w:type="auto"/>
            <w:hideMark/>
          </w:tcPr>
          <w:p w14:paraId="4B6B1720" w14:textId="77777777" w:rsidR="00AF5E39" w:rsidRPr="00382D91" w:rsidRDefault="00AF5E39" w:rsidP="006B1A7E">
            <w:pPr>
              <w:pStyle w:val="21"/>
              <w:rPr>
                <w:lang w:val="uk-UA"/>
              </w:rPr>
            </w:pPr>
            <w:r w:rsidRPr="00382D91">
              <w:rPr>
                <w:lang w:val="uk-UA"/>
              </w:rPr>
              <w:t>Навчальні програми, тренінги, обмін досвідом</w:t>
            </w:r>
          </w:p>
        </w:tc>
        <w:tc>
          <w:tcPr>
            <w:tcW w:w="0" w:type="auto"/>
            <w:hideMark/>
          </w:tcPr>
          <w:p w14:paraId="666315F7" w14:textId="77777777" w:rsidR="00AF5E39" w:rsidRPr="00382D91" w:rsidRDefault="00AF5E39" w:rsidP="006B1A7E">
            <w:pPr>
              <w:pStyle w:val="21"/>
              <w:rPr>
                <w:lang w:val="uk-UA"/>
              </w:rPr>
            </w:pPr>
            <w:r w:rsidRPr="00382D91">
              <w:rPr>
                <w:lang w:val="uk-UA"/>
              </w:rPr>
              <w:t xml:space="preserve">Центри передового досвіду НАТО, Антитерористичний </w:t>
            </w:r>
            <w:proofErr w:type="spellStart"/>
            <w:r w:rsidRPr="00382D91">
              <w:rPr>
                <w:lang w:val="uk-UA"/>
              </w:rPr>
              <w:t>курикулум</w:t>
            </w:r>
            <w:proofErr w:type="spellEnd"/>
          </w:p>
        </w:tc>
      </w:tr>
      <w:tr w:rsidR="00AF5E39" w:rsidRPr="00382D91" w14:paraId="68662CA1" w14:textId="77777777" w:rsidTr="006B1A7E">
        <w:trPr>
          <w:jc w:val="center"/>
        </w:trPr>
        <w:tc>
          <w:tcPr>
            <w:tcW w:w="0" w:type="auto"/>
            <w:hideMark/>
          </w:tcPr>
          <w:p w14:paraId="1DA17BEE" w14:textId="77777777" w:rsidR="00AF5E39" w:rsidRPr="00382D91" w:rsidRDefault="00AF5E39" w:rsidP="006B1A7E">
            <w:pPr>
              <w:pStyle w:val="21"/>
              <w:rPr>
                <w:lang w:val="uk-UA"/>
              </w:rPr>
            </w:pPr>
            <w:r w:rsidRPr="00382D91">
              <w:rPr>
                <w:lang w:val="uk-UA"/>
              </w:rPr>
              <w:t>8</w:t>
            </w:r>
          </w:p>
        </w:tc>
        <w:tc>
          <w:tcPr>
            <w:tcW w:w="0" w:type="auto"/>
            <w:hideMark/>
          </w:tcPr>
          <w:p w14:paraId="571C201F" w14:textId="77777777" w:rsidR="00AF5E39" w:rsidRPr="00382D91" w:rsidRDefault="00AF5E39" w:rsidP="006B1A7E">
            <w:pPr>
              <w:pStyle w:val="21"/>
              <w:rPr>
                <w:lang w:val="uk-UA"/>
              </w:rPr>
            </w:pPr>
            <w:r w:rsidRPr="00382D91">
              <w:rPr>
                <w:lang w:val="uk-UA"/>
              </w:rPr>
              <w:t>Захист критичної інфраструктури</w:t>
            </w:r>
          </w:p>
        </w:tc>
        <w:tc>
          <w:tcPr>
            <w:tcW w:w="0" w:type="auto"/>
            <w:hideMark/>
          </w:tcPr>
          <w:p w14:paraId="6D091AC1" w14:textId="77777777" w:rsidR="00AF5E39" w:rsidRPr="00382D91" w:rsidRDefault="00AF5E39" w:rsidP="006B1A7E">
            <w:pPr>
              <w:pStyle w:val="21"/>
              <w:rPr>
                <w:lang w:val="uk-UA"/>
              </w:rPr>
            </w:pPr>
            <w:r w:rsidRPr="00382D91">
              <w:rPr>
                <w:lang w:val="uk-UA"/>
              </w:rPr>
              <w:t>Енергетика, транспорт, водопостачання, IT-системи</w:t>
            </w:r>
          </w:p>
        </w:tc>
        <w:tc>
          <w:tcPr>
            <w:tcW w:w="0" w:type="auto"/>
            <w:hideMark/>
          </w:tcPr>
          <w:p w14:paraId="1154419F" w14:textId="77777777" w:rsidR="00AF5E39" w:rsidRPr="00382D91" w:rsidRDefault="00AF5E39" w:rsidP="006B1A7E">
            <w:pPr>
              <w:pStyle w:val="21"/>
              <w:rPr>
                <w:lang w:val="uk-UA"/>
              </w:rPr>
            </w:pPr>
            <w:r w:rsidRPr="00382D91">
              <w:rPr>
                <w:lang w:val="uk-UA"/>
              </w:rPr>
              <w:t>Програма НАТО з питань захисту критичної інфраструктури</w:t>
            </w:r>
          </w:p>
        </w:tc>
      </w:tr>
    </w:tbl>
    <w:p w14:paraId="32CAFB59" w14:textId="77777777" w:rsidR="00AF5E39" w:rsidRPr="00382D91" w:rsidRDefault="00AF5E39" w:rsidP="00AF5E39">
      <w:pPr>
        <w:pStyle w:val="12"/>
      </w:pPr>
    </w:p>
    <w:p w14:paraId="10B04DD3" w14:textId="68C943A3" w:rsidR="00AF5E39" w:rsidRPr="00382D91" w:rsidRDefault="00AF5E39" w:rsidP="00AF5E39">
      <w:pPr>
        <w:pStyle w:val="12"/>
      </w:pPr>
      <w:r w:rsidRPr="00382D91">
        <w:t>Таблиця 3.1 відображає основні напрями розвитку міжнародного співробітництва у боротьбі з тероризмом, їх ключові компоненти та конкретні міжнародні ініціативи чи механізми реалізації. Кожен із зазначених напрямів є необхідною складовою комплексної стратегії протидії міжнародному тероризму та потребує постійного вдосконалення з урахуванням еволюції терористичних загроз та нових можливостей міжнародної взаємодії.</w:t>
      </w:r>
    </w:p>
    <w:p w14:paraId="3C45B758" w14:textId="513F9E7F" w:rsidR="00AF5E39" w:rsidRPr="00382D91" w:rsidRDefault="00AF5E39" w:rsidP="00AF5E39">
      <w:pPr>
        <w:pStyle w:val="12"/>
      </w:pPr>
      <w:r w:rsidRPr="00382D91">
        <w:t xml:space="preserve">Підсумовуючи, варто зазначити, що ефективна протидія міжнародному тероризму вимагає комплексного підходу, який поєднує посилення міжнародного інформаційного обміну, удосконалення правової бази, протидію фінансуванню тероризму, запобігання радикалізації, підвищення ефективності антитерористичних операцій, захист критичної інфраструктури, боротьбу з </w:t>
      </w:r>
      <w:proofErr w:type="spellStart"/>
      <w:r w:rsidRPr="00382D91">
        <w:t>кібертероризмом</w:t>
      </w:r>
      <w:proofErr w:type="spellEnd"/>
      <w:r w:rsidRPr="00382D91">
        <w:t xml:space="preserve"> та інші напрями співробітництва. Лише об'єднання зусиль держав, міжнародних організацій, громадянського суспільства та приватного сектору дозволить створити ефективну глобальну систему протидії тероризму та забезпечити мирне співіснування в сучасному взаємопов'язаному світі.</w:t>
      </w:r>
    </w:p>
    <w:p w14:paraId="5889F723" w14:textId="3FDADDD2" w:rsidR="00605730" w:rsidRPr="00382D91" w:rsidRDefault="00AA1A34" w:rsidP="00AA1A34">
      <w:pPr>
        <w:spacing w:line="259" w:lineRule="auto"/>
        <w:rPr>
          <w:rFonts w:ascii="Times New Roman" w:hAnsi="Times New Roman" w:cs="Times New Roman"/>
          <w:color w:val="000000" w:themeColor="text1"/>
          <w:sz w:val="28"/>
          <w:szCs w:val="28"/>
          <w:lang w:val="uk-UA"/>
        </w:rPr>
      </w:pPr>
      <w:r w:rsidRPr="00382D91">
        <w:rPr>
          <w:lang w:val="uk-UA"/>
        </w:rPr>
        <w:br w:type="page"/>
      </w:r>
    </w:p>
    <w:p w14:paraId="48BC389E" w14:textId="77777777" w:rsidR="00605730" w:rsidRPr="00382D91" w:rsidRDefault="00605730" w:rsidP="00AA1A34">
      <w:pPr>
        <w:pStyle w:val="1"/>
      </w:pPr>
      <w:bookmarkStart w:id="10" w:name="_Toc197865250"/>
      <w:r w:rsidRPr="00382D91">
        <w:lastRenderedPageBreak/>
        <w:t>ВИСНОВКИ</w:t>
      </w:r>
      <w:bookmarkEnd w:id="10"/>
    </w:p>
    <w:p w14:paraId="5BF5FD87" w14:textId="77777777" w:rsidR="00605730" w:rsidRPr="00382D91" w:rsidRDefault="00605730" w:rsidP="00605730">
      <w:pPr>
        <w:pStyle w:val="12"/>
      </w:pPr>
    </w:p>
    <w:p w14:paraId="0F3252EB" w14:textId="467A1ADC" w:rsidR="00AA1A34" w:rsidRPr="00382D91" w:rsidRDefault="00AA1A34" w:rsidP="00AA1A34">
      <w:pPr>
        <w:pStyle w:val="12"/>
      </w:pPr>
      <w:r w:rsidRPr="00382D91">
        <w:t>У результаті проведеного дослідження міжнародної боротьби з тероризмом можна зробити наступні висновки.</w:t>
      </w:r>
    </w:p>
    <w:p w14:paraId="18A3A903" w14:textId="77777777" w:rsidR="00AA1A34" w:rsidRPr="00382D91" w:rsidRDefault="00AA1A34" w:rsidP="00AA1A34">
      <w:pPr>
        <w:pStyle w:val="12"/>
      </w:pPr>
      <w:r w:rsidRPr="00382D91">
        <w:t>Поняття "міжнародний тероризм" пройшло складний шлях еволюції від локальних актів політичного насильства до глобальної загрози міжнародній безпеці. Аналіз наукових підходів до визначення цього поняття показав, що міжнародний тероризм є багатоаспектним явищем, яке охоплює різні форми насильства, спрямованого на досягнення політичних, релігійних чи ідеологічних цілей шляхом залякування населення та тиску на уряди держав. Відсутність загальноприйнятого визначення міжнародного тероризму на міжнародному рівні відображає складність самого явища та різноманітність підходів до його розуміння в різних культурних, політичних та правових контекстах.</w:t>
      </w:r>
    </w:p>
    <w:p w14:paraId="59978EF0" w14:textId="77777777" w:rsidR="00AA1A34" w:rsidRPr="00382D91" w:rsidRDefault="00AA1A34" w:rsidP="00AA1A34">
      <w:pPr>
        <w:pStyle w:val="12"/>
      </w:pPr>
      <w:r w:rsidRPr="00382D91">
        <w:t>Міжнародно-правова база протидії тероризму являє собою розгалужену систему універсальних та регіональних міжнародних договорів, резолюцій та інших актів, спрямованих на забезпечення ефективного міжнародного співробітництва у запобіганні та боротьбі з тероризмом. Ця система включає понад 16 спеціалізованих конвенцій ООН, а також регіональні правові акти, такі як Європейська конвенція про боротьбу з тероризмом та Шанхайська конвенція про боротьбу з тероризмом, сепаратизмом та екстремізмом. Проте найбільшою проблемою сучасної системи міжнародно-правової протидії тероризму є її фрагментарність та відсутність єдиного комплексного підходу, що пов'язано, перш за все, з відсутністю загальноприйнятого визначення тероризму на міжнародному рівні.</w:t>
      </w:r>
    </w:p>
    <w:p w14:paraId="26536588" w14:textId="77777777" w:rsidR="00AA1A34" w:rsidRPr="00382D91" w:rsidRDefault="00AA1A34" w:rsidP="00AA1A34">
      <w:pPr>
        <w:pStyle w:val="12"/>
      </w:pPr>
      <w:r w:rsidRPr="00382D91">
        <w:t xml:space="preserve">Діяльність міжнародних організацій у сфері протидії тероризму відіграє ключову роль у формуванні глобальної антитерористичної архітектури. Організація Об'єднаних Націй, НАТО, Інтерпол, </w:t>
      </w:r>
      <w:proofErr w:type="spellStart"/>
      <w:r w:rsidRPr="00382D91">
        <w:t>Європол</w:t>
      </w:r>
      <w:proofErr w:type="spellEnd"/>
      <w:r w:rsidRPr="00382D91">
        <w:t xml:space="preserve">, Шанхайська організація співробітництва та інші міжнародні та регіональні організації створюють правові, організаційні та функціональні механізми координації зусиль різних держав у боротьбі проти терористичних загроз. Особливе значення </w:t>
      </w:r>
      <w:r w:rsidRPr="00382D91">
        <w:lastRenderedPageBreak/>
        <w:t xml:space="preserve">має створення у 2017 році Управління з </w:t>
      </w:r>
      <w:proofErr w:type="spellStart"/>
      <w:r w:rsidRPr="00382D91">
        <w:t>контртероризму</w:t>
      </w:r>
      <w:proofErr w:type="spellEnd"/>
      <w:r w:rsidRPr="00382D91">
        <w:t xml:space="preserve"> ООН, яке посилило координацію та узгодженість антитерористичних зусиль понад 40 організацій у системі ООН. Важливою складовою антитерористичної діяльності міжнародних організацій є також боротьба з фінансуванням тероризму, протидія використанню терористами зброї масового ураження, та впровадження програм освіти та професійної підготовки.</w:t>
      </w:r>
    </w:p>
    <w:p w14:paraId="686ACBCD" w14:textId="77777777" w:rsidR="00AA1A34" w:rsidRPr="00382D91" w:rsidRDefault="00AA1A34" w:rsidP="00AA1A34">
      <w:pPr>
        <w:pStyle w:val="12"/>
      </w:pPr>
      <w:r w:rsidRPr="00382D91">
        <w:t>Міжнародне співробітництво у сфері обміну інформацією та спільних антитерористичних операцій є ключовим елементом ефективної боротьби з тероризмом на глобальному рівні. Обмін розвідувальними даними, результатами оперативно-розшукової діяльності та іншою значущою інформацією сприяє виявленню, відстеженню та нейтралізації терористичних загроз. Важливим досягненням у цій сфері є впровадження моделі військово-поліцейського обміну інформацією (</w:t>
      </w:r>
      <w:proofErr w:type="spellStart"/>
      <w:r w:rsidRPr="00382D91">
        <w:t>Mi-Lex</w:t>
      </w:r>
      <w:proofErr w:type="spellEnd"/>
      <w:r w:rsidRPr="00382D91">
        <w:t>), яка передбачає передачу інформації, зібраної на полі бою, до рук офіцерів правоохоронних органів для підтримки поліцейських розслідувань та судового переслідування. Спільні антитерористичні операції, такі як "Активні зусилля" (</w:t>
      </w:r>
      <w:proofErr w:type="spellStart"/>
      <w:r w:rsidRPr="00382D91">
        <w:t>Operation</w:t>
      </w:r>
      <w:proofErr w:type="spellEnd"/>
      <w:r w:rsidRPr="00382D91">
        <w:t xml:space="preserve"> </w:t>
      </w:r>
      <w:proofErr w:type="spellStart"/>
      <w:r w:rsidRPr="00382D91">
        <w:t>Active</w:t>
      </w:r>
      <w:proofErr w:type="spellEnd"/>
      <w:r w:rsidRPr="00382D91">
        <w:t xml:space="preserve"> </w:t>
      </w:r>
      <w:proofErr w:type="spellStart"/>
      <w:r w:rsidRPr="00382D91">
        <w:t>Endeavour</w:t>
      </w:r>
      <w:proofErr w:type="spellEnd"/>
      <w:r w:rsidRPr="00382D91">
        <w:t>) НАТО та "Триєдиний павук" (</w:t>
      </w:r>
      <w:proofErr w:type="spellStart"/>
      <w:r w:rsidRPr="00382D91">
        <w:t>Tripartite</w:t>
      </w:r>
      <w:proofErr w:type="spellEnd"/>
      <w:r w:rsidRPr="00382D91">
        <w:t xml:space="preserve"> </w:t>
      </w:r>
      <w:proofErr w:type="spellStart"/>
      <w:r w:rsidRPr="00382D91">
        <w:t>Spider</w:t>
      </w:r>
      <w:proofErr w:type="spellEnd"/>
      <w:r w:rsidRPr="00382D91">
        <w:t>) Інтерполу, демонструють ефективність міжнародних зусиль у боротьбі з тероризмом. Проте недостатня ефективність міжнародного обміну інформацією та координації антитерористичних зусиль залишається однією з головних проблем у цій сфері.</w:t>
      </w:r>
    </w:p>
    <w:p w14:paraId="6419568E" w14:textId="77777777" w:rsidR="00AA1A34" w:rsidRPr="00382D91" w:rsidRDefault="00AA1A34" w:rsidP="00AA1A34">
      <w:pPr>
        <w:pStyle w:val="12"/>
      </w:pPr>
      <w:r w:rsidRPr="00382D91">
        <w:t xml:space="preserve">Сучасна система міжнародної боротьби з тероризмом стикається з численними викликами та проблемами, що ускладнюють ефективне протистояння цьому деструктивному явищу. Серед них: трансформація організаційних форм терористичних структур, активне використання терористами сучасних інформаційно-комунікаційних технологій, радикалізація населення через інтернет, складність виявлення та блокування каналів фінансування терористичних організацій, відсутність універсального узгодженого визначення тероризму, протиріччя між дотриманням прав людини та забезпеченням безпеки, державне спонсорство тероризму, зростання </w:t>
      </w:r>
      <w:proofErr w:type="spellStart"/>
      <w:r w:rsidRPr="00382D91">
        <w:t>зв'язків</w:t>
      </w:r>
      <w:proofErr w:type="spellEnd"/>
      <w:r w:rsidRPr="00382D91">
        <w:t xml:space="preserve"> між тероризмом та організованою злочинністю, загроза використання </w:t>
      </w:r>
      <w:r w:rsidRPr="00382D91">
        <w:lastRenderedPageBreak/>
        <w:t>терористами зброї масового ураження, диференціація методів терористичної діяльності та проблема "самотніх вовків". Ці виклики вимагають комплексного підходу до протидії тероризму, який поєднує силові, правові, фінансові, інформаційні та соціально-культурні інструменти.</w:t>
      </w:r>
    </w:p>
    <w:p w14:paraId="3B1A72AF" w14:textId="77777777" w:rsidR="00AA1A34" w:rsidRPr="00382D91" w:rsidRDefault="00AA1A34" w:rsidP="00AA1A34">
      <w:pPr>
        <w:pStyle w:val="12"/>
      </w:pPr>
      <w:r w:rsidRPr="00382D91">
        <w:t xml:space="preserve">Перспективні напрями розвитку міжнародного співробітництва у боротьбі з тероризмом включають: посилення міжнародного інформаційного обміну, удосконалення правової бази міжнародної протидії тероризму, розвиток співробітництва у сфері протидії фінансуванню тероризму, співробітництво у сфері запобігання радикалізації та вербуванню нових членів терористичних організацій, підвищення ефективності міжнародних антитерористичних операцій, розвиток співробітництва у сфері захисту критичної інфраструктури, посилення міжнародного співробітництва в галузі боротьби з </w:t>
      </w:r>
      <w:proofErr w:type="spellStart"/>
      <w:r w:rsidRPr="00382D91">
        <w:t>кібертероризмом</w:t>
      </w:r>
      <w:proofErr w:type="spellEnd"/>
      <w:r w:rsidRPr="00382D91">
        <w:t>, впровадження новітніх технологій у боротьбу з тероризмом, розвиток міжнародного співробітництва у сфері підготовки фахівців з протидії тероризму, посилення співпраці з громадянським суспільством, розвиток міжнародного співробітництва у сфері протидії використанню терористами зброї масового ураження, зміцнення регіонального антитерористичного співробітництва, удосконалення механізмів міжнародного реагування на терористичні інциденти, посилення співробітництва у сфері надання допомоги жертвам тероризму, а також розвиток міжнародного співробітництва у сфері попередження та вирішення регіональних конфліктів, які створюють сприятливі умови для поширення тероризму.</w:t>
      </w:r>
    </w:p>
    <w:p w14:paraId="00AE6909" w14:textId="77777777" w:rsidR="00AA1A34" w:rsidRPr="00382D91" w:rsidRDefault="00AA1A34" w:rsidP="00AA1A34">
      <w:pPr>
        <w:pStyle w:val="12"/>
      </w:pPr>
    </w:p>
    <w:p w14:paraId="3E00405B" w14:textId="77777777" w:rsidR="00AA1A34" w:rsidRPr="00382D91" w:rsidRDefault="00AA1A34" w:rsidP="00AA1A34">
      <w:pPr>
        <w:pStyle w:val="12"/>
      </w:pPr>
      <w:r w:rsidRPr="00382D91">
        <w:t xml:space="preserve">Підсумовуючи, можна стверджувати, що ефективна протидія міжнародному тероризму як глобальній загрозі вимагає посилення міжнародного співробітництва на всіх рівнях та у всіх сферах. Необхідно подолати існуючі проблеми та виклики, зокрема відсутність універсального визначення тероризму, фрагментарність міжнародно-правової бази, недостатню ефективність обміну інформацією та координації антитерористичних зусиль. Важливим завданням міжнародної спільноти є також адаптація </w:t>
      </w:r>
      <w:r w:rsidRPr="00382D91">
        <w:lastRenderedPageBreak/>
        <w:t>антитерористичної діяльності до нових викликів, пов'язаних з еволюцією тероризму в умовах глобалізації та технологічного прогресу. Лише об'єднання зусиль всіх держав, міжнародних організацій, громадянського суспільства та приватного сектору дозволить створити ефективну глобальну систему протидії тероризму та забезпечити мирне співіснування в сучасному взаємопов'язаному світі.</w:t>
      </w:r>
    </w:p>
    <w:p w14:paraId="7467BE21" w14:textId="2AB1C4D8" w:rsidR="00605730" w:rsidRPr="00382D91" w:rsidRDefault="00AA1A34" w:rsidP="00AA1A34">
      <w:pPr>
        <w:pStyle w:val="12"/>
      </w:pPr>
      <w:r w:rsidRPr="00382D91">
        <w:t xml:space="preserve">Перспективи подальших досліджень у цій сфері можуть бути пов'язані з більш детальним аналізом нових форм тероризму, зокрема </w:t>
      </w:r>
      <w:proofErr w:type="spellStart"/>
      <w:r w:rsidRPr="00382D91">
        <w:t>кібертероризму</w:t>
      </w:r>
      <w:proofErr w:type="spellEnd"/>
      <w:r w:rsidRPr="00382D91">
        <w:t xml:space="preserve"> та біотероризму, дослідженням впливу штучного інтелекту та інших новітніх технологій на розвиток терористичних загроз та антитерористичних заходів, а також з розробкою комплексних стратегій протидії радикалізації та екстремізму в онлайн-середовищі.</w:t>
      </w:r>
    </w:p>
    <w:p w14:paraId="6D12B250" w14:textId="014F9F8D" w:rsidR="00605730" w:rsidRPr="00382D91" w:rsidRDefault="00AA1A34" w:rsidP="00AA1A34">
      <w:pPr>
        <w:spacing w:line="259" w:lineRule="auto"/>
        <w:rPr>
          <w:rFonts w:ascii="Times New Roman" w:hAnsi="Times New Roman" w:cs="Times New Roman"/>
          <w:color w:val="000000" w:themeColor="text1"/>
          <w:sz w:val="28"/>
          <w:szCs w:val="28"/>
          <w:lang w:val="uk-UA"/>
        </w:rPr>
      </w:pPr>
      <w:r w:rsidRPr="00382D91">
        <w:rPr>
          <w:lang w:val="uk-UA"/>
        </w:rPr>
        <w:br w:type="page"/>
      </w:r>
    </w:p>
    <w:p w14:paraId="441E60C1" w14:textId="77D4E980" w:rsidR="005A288E" w:rsidRPr="00382D91" w:rsidRDefault="00605730" w:rsidP="00AA1A34">
      <w:pPr>
        <w:pStyle w:val="1"/>
      </w:pPr>
      <w:bookmarkStart w:id="11" w:name="_Toc197865251"/>
      <w:r w:rsidRPr="00382D91">
        <w:lastRenderedPageBreak/>
        <w:t>СПИСОК ВИКОРИСТАНИХ ДЖЕРЕЛ</w:t>
      </w:r>
      <w:bookmarkEnd w:id="11"/>
    </w:p>
    <w:p w14:paraId="541437D9" w14:textId="77777777" w:rsidR="00605730" w:rsidRPr="00382D91" w:rsidRDefault="00605730" w:rsidP="00605730">
      <w:pPr>
        <w:pStyle w:val="12"/>
      </w:pPr>
    </w:p>
    <w:p w14:paraId="62EB4AA4" w14:textId="77777777" w:rsidR="00856DB9" w:rsidRDefault="00856DB9" w:rsidP="00345E14">
      <w:pPr>
        <w:pStyle w:val="12"/>
        <w:numPr>
          <w:ilvl w:val="0"/>
          <w:numId w:val="13"/>
        </w:numPr>
        <w:ind w:left="284"/>
      </w:pPr>
      <w:r>
        <w:t>Антипенко В. Ф. Міжнародна кримінологія. Досвід дослідження тероризму : монографія. Київ : Фенікс, 2011. 484 с.</w:t>
      </w:r>
    </w:p>
    <w:p w14:paraId="779B6452" w14:textId="77777777" w:rsidR="00856DB9" w:rsidRDefault="00856DB9" w:rsidP="00345E14">
      <w:pPr>
        <w:pStyle w:val="12"/>
        <w:numPr>
          <w:ilvl w:val="0"/>
          <w:numId w:val="13"/>
        </w:numPr>
        <w:ind w:left="284"/>
      </w:pPr>
      <w:r>
        <w:t>Антипенко В. Ф. Боротьба з сучасним тероризмом: міжнародно-правові підходи. Київ : Вид-во «ЮНОНА-М», 2002. 723 с.</w:t>
      </w:r>
    </w:p>
    <w:p w14:paraId="1F648977" w14:textId="77777777" w:rsidR="00856DB9" w:rsidRDefault="00856DB9" w:rsidP="00345E14">
      <w:pPr>
        <w:pStyle w:val="12"/>
        <w:numPr>
          <w:ilvl w:val="0"/>
          <w:numId w:val="13"/>
        </w:numPr>
        <w:ind w:left="284"/>
      </w:pPr>
      <w:proofErr w:type="spellStart"/>
      <w:r>
        <w:t>Гбур</w:t>
      </w:r>
      <w:proofErr w:type="spellEnd"/>
      <w:r>
        <w:t xml:space="preserve"> З. В. Теоретико-методологічні засади поняття міжнародного тероризму. Державне управління: удосконалення та розвиток. 2021. № 2. URL: http://www.dy.nayka.com.ua/?op=1&amp;z=1961 (дата звернення: 11.05.2025).</w:t>
      </w:r>
    </w:p>
    <w:p w14:paraId="6EFA4E74" w14:textId="77777777" w:rsidR="00856DB9" w:rsidRDefault="00856DB9" w:rsidP="00345E14">
      <w:pPr>
        <w:pStyle w:val="12"/>
        <w:numPr>
          <w:ilvl w:val="0"/>
          <w:numId w:val="13"/>
        </w:numPr>
        <w:ind w:left="284"/>
      </w:pPr>
      <w:proofErr w:type="spellStart"/>
      <w:r>
        <w:t>Крутов</w:t>
      </w:r>
      <w:proofErr w:type="spellEnd"/>
      <w:r>
        <w:t xml:space="preserve"> В. Концептуальні підходи до проблеми виникнення та поширення екстремізму й тероризму. 2011. URL: http://www.niss.gov.ua (дата звернення: 11.05.2025).</w:t>
      </w:r>
    </w:p>
    <w:p w14:paraId="13A0A923" w14:textId="77777777" w:rsidR="00856DB9" w:rsidRDefault="00856DB9" w:rsidP="00345E14">
      <w:pPr>
        <w:pStyle w:val="12"/>
        <w:numPr>
          <w:ilvl w:val="0"/>
          <w:numId w:val="13"/>
        </w:numPr>
        <w:ind w:left="284"/>
      </w:pPr>
      <w:proofErr w:type="spellStart"/>
      <w:r>
        <w:t>Кормич</w:t>
      </w:r>
      <w:proofErr w:type="spellEnd"/>
      <w:r>
        <w:t xml:space="preserve"> Б. А. Інформаційне право : підручник. Харків : БУРУН і К., 2011. 334 с.</w:t>
      </w:r>
    </w:p>
    <w:p w14:paraId="158553E6" w14:textId="77777777" w:rsidR="00856DB9" w:rsidRDefault="00856DB9" w:rsidP="00345E14">
      <w:pPr>
        <w:pStyle w:val="12"/>
        <w:numPr>
          <w:ilvl w:val="0"/>
          <w:numId w:val="13"/>
        </w:numPr>
        <w:ind w:left="284"/>
      </w:pPr>
      <w:r>
        <w:t>Про боротьбу з тероризмом : Закон України від 20.03.2003 р. № 638-IV. Відомості Верховної Ради України. 2003. № 25. Ст. 180. URL: https://zakon.rada.gov.ua/laws/show/638-15 (дата звернення: 11.05.2025).</w:t>
      </w:r>
    </w:p>
    <w:p w14:paraId="36F04A2A" w14:textId="77777777" w:rsidR="00856DB9" w:rsidRDefault="00856DB9" w:rsidP="00345E14">
      <w:pPr>
        <w:pStyle w:val="12"/>
        <w:numPr>
          <w:ilvl w:val="0"/>
          <w:numId w:val="13"/>
        </w:numPr>
        <w:ind w:left="284"/>
      </w:pPr>
      <w:r>
        <w:t xml:space="preserve">Антипенко А. В. </w:t>
      </w:r>
      <w:proofErr w:type="spellStart"/>
      <w:r>
        <w:t>Конфліктологічний</w:t>
      </w:r>
      <w:proofErr w:type="spellEnd"/>
      <w:r>
        <w:t xml:space="preserve"> підхід у міжнародно-правовому регулюванні боротьби з тероризмом : </w:t>
      </w:r>
      <w:proofErr w:type="spellStart"/>
      <w:r>
        <w:t>автореф</w:t>
      </w:r>
      <w:proofErr w:type="spellEnd"/>
      <w:r>
        <w:t xml:space="preserve">. </w:t>
      </w:r>
      <w:proofErr w:type="spellStart"/>
      <w:r>
        <w:t>дис</w:t>
      </w:r>
      <w:proofErr w:type="spellEnd"/>
      <w:r>
        <w:t xml:space="preserve">. ... </w:t>
      </w:r>
      <w:proofErr w:type="spellStart"/>
      <w:r>
        <w:t>канд</w:t>
      </w:r>
      <w:proofErr w:type="spellEnd"/>
      <w:r>
        <w:t>. юрид. наук : 12.00.11. Одеса, 2013. 20 с.</w:t>
      </w:r>
    </w:p>
    <w:p w14:paraId="3B59FC28" w14:textId="77777777" w:rsidR="00856DB9" w:rsidRDefault="00856DB9" w:rsidP="00345E14">
      <w:pPr>
        <w:pStyle w:val="12"/>
        <w:numPr>
          <w:ilvl w:val="0"/>
          <w:numId w:val="13"/>
        </w:numPr>
        <w:ind w:left="284"/>
      </w:pPr>
      <w:r>
        <w:t>Заходи з ліквідації міжнародного тероризму : Резолюція Генеральної Асамблеї ООН № 49/60 від 09.12.1994 р. URL: https://zakon.rada.gov.ua/laws/show/995_788 (дата звернення: 11.05.2025).</w:t>
      </w:r>
    </w:p>
    <w:p w14:paraId="062B6EA4" w14:textId="77777777" w:rsidR="00856DB9" w:rsidRDefault="00856DB9" w:rsidP="00345E14">
      <w:pPr>
        <w:pStyle w:val="12"/>
        <w:numPr>
          <w:ilvl w:val="0"/>
          <w:numId w:val="13"/>
        </w:numPr>
        <w:ind w:left="284"/>
      </w:pPr>
      <w:proofErr w:type="spellStart"/>
      <w:r>
        <w:t>Громівчук</w:t>
      </w:r>
      <w:proofErr w:type="spellEnd"/>
      <w:r>
        <w:t xml:space="preserve"> І. М. Міжнародно-правове визначення тероризму як основа для ефективної боротьби з ним. Науковий вісник Інституту міжнародних відносин НАУ. Серія: економіка, право, політологія, туризм. 2011. Т. 2, № 4. С. 112-112.</w:t>
      </w:r>
    </w:p>
    <w:p w14:paraId="4B403077" w14:textId="77777777" w:rsidR="00856DB9" w:rsidRDefault="00856DB9" w:rsidP="00345E14">
      <w:pPr>
        <w:pStyle w:val="12"/>
        <w:numPr>
          <w:ilvl w:val="0"/>
          <w:numId w:val="13"/>
        </w:numPr>
        <w:ind w:left="284"/>
      </w:pPr>
      <w:r>
        <w:t xml:space="preserve">Андрушко П. П. та ін. Злочини проти моральності: визначення родового об'єкту. </w:t>
      </w:r>
      <w:proofErr w:type="spellStart"/>
      <w:r>
        <w:t>Юридический</w:t>
      </w:r>
      <w:proofErr w:type="spellEnd"/>
      <w:r>
        <w:t xml:space="preserve"> </w:t>
      </w:r>
      <w:proofErr w:type="spellStart"/>
      <w:r>
        <w:t>вестник</w:t>
      </w:r>
      <w:proofErr w:type="spellEnd"/>
      <w:r>
        <w:t>. 2019. № 3. С. 151-156.</w:t>
      </w:r>
    </w:p>
    <w:p w14:paraId="7890297B" w14:textId="77777777" w:rsidR="00856DB9" w:rsidRDefault="00856DB9" w:rsidP="00345E14">
      <w:pPr>
        <w:pStyle w:val="12"/>
        <w:numPr>
          <w:ilvl w:val="0"/>
          <w:numId w:val="13"/>
        </w:numPr>
        <w:ind w:left="284"/>
      </w:pPr>
      <w:proofErr w:type="spellStart"/>
      <w:r>
        <w:t>Ліпкан</w:t>
      </w:r>
      <w:proofErr w:type="spellEnd"/>
      <w:r>
        <w:t xml:space="preserve"> В. А., </w:t>
      </w:r>
      <w:proofErr w:type="spellStart"/>
      <w:r>
        <w:t>Никифорчук</w:t>
      </w:r>
      <w:proofErr w:type="spellEnd"/>
      <w:r>
        <w:t xml:space="preserve"> Д. Й., Руденко М. М. Боротьба з тероризмом. Київ : Знання України, 2002. С. 29-44.</w:t>
      </w:r>
    </w:p>
    <w:p w14:paraId="4D94553C" w14:textId="77777777" w:rsidR="00856DB9" w:rsidRDefault="00856DB9" w:rsidP="00345E14">
      <w:pPr>
        <w:pStyle w:val="12"/>
        <w:numPr>
          <w:ilvl w:val="0"/>
          <w:numId w:val="13"/>
        </w:numPr>
        <w:ind w:left="284"/>
      </w:pPr>
      <w:proofErr w:type="spellStart"/>
      <w:r>
        <w:lastRenderedPageBreak/>
        <w:t>Гбур</w:t>
      </w:r>
      <w:proofErr w:type="spellEnd"/>
      <w:r>
        <w:t xml:space="preserve"> З. В. Структура забезпечення економічної безпеки України в контексті європейської інтеграції. Інвестиції: практика та досвід. 2017. № 23. С. 98-102.</w:t>
      </w:r>
    </w:p>
    <w:p w14:paraId="4E96BAE2" w14:textId="77777777" w:rsidR="00856DB9" w:rsidRDefault="00856DB9" w:rsidP="00345E14">
      <w:pPr>
        <w:pStyle w:val="12"/>
        <w:numPr>
          <w:ilvl w:val="0"/>
          <w:numId w:val="13"/>
        </w:numPr>
        <w:ind w:left="284"/>
      </w:pPr>
      <w:proofErr w:type="spellStart"/>
      <w:r>
        <w:t>Ліпкан</w:t>
      </w:r>
      <w:proofErr w:type="spellEnd"/>
      <w:r>
        <w:t xml:space="preserve"> В. А. Адміністративно-правові основи забезпечення національної безпеки України : </w:t>
      </w:r>
      <w:proofErr w:type="spellStart"/>
      <w:r>
        <w:t>автореф</w:t>
      </w:r>
      <w:proofErr w:type="spellEnd"/>
      <w:r>
        <w:t xml:space="preserve">. </w:t>
      </w:r>
      <w:proofErr w:type="spellStart"/>
      <w:r>
        <w:t>дис</w:t>
      </w:r>
      <w:proofErr w:type="spellEnd"/>
      <w:r>
        <w:t xml:space="preserve">. ... д-ра </w:t>
      </w:r>
      <w:proofErr w:type="spellStart"/>
      <w:r>
        <w:t>юрид</w:t>
      </w:r>
      <w:proofErr w:type="spellEnd"/>
      <w:r>
        <w:t xml:space="preserve">. наук. Київ : Київський </w:t>
      </w:r>
      <w:proofErr w:type="spellStart"/>
      <w:r>
        <w:t>нац</w:t>
      </w:r>
      <w:proofErr w:type="spellEnd"/>
      <w:r>
        <w:t>. ун-т внутрішніх справ, 2008. 34 с.</w:t>
      </w:r>
    </w:p>
    <w:p w14:paraId="078C5303" w14:textId="77777777" w:rsidR="00856DB9" w:rsidRDefault="00856DB9" w:rsidP="00345E14">
      <w:pPr>
        <w:pStyle w:val="12"/>
        <w:numPr>
          <w:ilvl w:val="0"/>
          <w:numId w:val="13"/>
        </w:numPr>
        <w:ind w:left="284"/>
      </w:pPr>
      <w:r>
        <w:t xml:space="preserve">Краснов В. О. та ін. Об'єкт "Укриття" в умовах нового безпечного </w:t>
      </w:r>
      <w:proofErr w:type="spellStart"/>
      <w:r>
        <w:t>конфайнмента</w:t>
      </w:r>
      <w:proofErr w:type="spellEnd"/>
      <w:r>
        <w:t xml:space="preserve"> : монографія. Чорнобиль : </w:t>
      </w:r>
      <w:proofErr w:type="spellStart"/>
      <w:r>
        <w:t>Instytut</w:t>
      </w:r>
      <w:proofErr w:type="spellEnd"/>
      <w:r>
        <w:t xml:space="preserve"> </w:t>
      </w:r>
      <w:proofErr w:type="spellStart"/>
      <w:r>
        <w:t>problem</w:t>
      </w:r>
      <w:proofErr w:type="spellEnd"/>
      <w:r>
        <w:t xml:space="preserve"> </w:t>
      </w:r>
      <w:proofErr w:type="spellStart"/>
      <w:r>
        <w:t>bezpeky</w:t>
      </w:r>
      <w:proofErr w:type="spellEnd"/>
      <w:r>
        <w:t xml:space="preserve"> </w:t>
      </w:r>
      <w:proofErr w:type="spellStart"/>
      <w:r>
        <w:t>atomnych</w:t>
      </w:r>
      <w:proofErr w:type="spellEnd"/>
      <w:r>
        <w:t xml:space="preserve"> </w:t>
      </w:r>
      <w:proofErr w:type="spellStart"/>
      <w:r>
        <w:t>elektrostancij</w:t>
      </w:r>
      <w:proofErr w:type="spellEnd"/>
      <w:r>
        <w:t xml:space="preserve"> NAN </w:t>
      </w:r>
      <w:proofErr w:type="spellStart"/>
      <w:r>
        <w:t>Ukraїny</w:t>
      </w:r>
      <w:proofErr w:type="spellEnd"/>
      <w:r>
        <w:t>, 2021. 344 с.</w:t>
      </w:r>
    </w:p>
    <w:p w14:paraId="2D594493" w14:textId="77777777" w:rsidR="00856DB9" w:rsidRDefault="00856DB9" w:rsidP="00345E14">
      <w:pPr>
        <w:pStyle w:val="12"/>
        <w:numPr>
          <w:ilvl w:val="0"/>
          <w:numId w:val="13"/>
        </w:numPr>
        <w:ind w:left="284"/>
      </w:pPr>
      <w:r>
        <w:t>Антипенко В. Ф. Міжнародна кримінальна юстиція в сфері боротьби з тероризмом. Науковий вісник Інституту міжнародних відносин НАУ. Серія: економіка, право, політологія, туризм. 2010. Т. 1, № 1. С. 84-84.</w:t>
      </w:r>
    </w:p>
    <w:p w14:paraId="54A894DE" w14:textId="77777777" w:rsidR="00856DB9" w:rsidRDefault="00856DB9" w:rsidP="00345E14">
      <w:pPr>
        <w:pStyle w:val="12"/>
        <w:numPr>
          <w:ilvl w:val="0"/>
          <w:numId w:val="13"/>
        </w:numPr>
        <w:ind w:left="284"/>
      </w:pPr>
      <w:r>
        <w:t>Конвенція про попередження і припинення тероризму від 16.11.1937 р. URL: https://zakon.rada.gov.ua/laws/show/995_165 (дата звернення: 11.05.2025).</w:t>
      </w:r>
    </w:p>
    <w:p w14:paraId="6263DDD7" w14:textId="77777777" w:rsidR="00856DB9" w:rsidRDefault="00856DB9" w:rsidP="00345E14">
      <w:pPr>
        <w:pStyle w:val="12"/>
        <w:numPr>
          <w:ilvl w:val="0"/>
          <w:numId w:val="13"/>
        </w:numPr>
        <w:ind w:left="284"/>
      </w:pPr>
      <w:r>
        <w:t>Конвенція про злочини та деякі інші акти, що вчиняються на борту повітряних суден (Токійська конвенція) від 14.09.1963 р. URL: https://zakon.rada.gov.ua/laws/show/995_244 (дата звернення: 11.05.2025).</w:t>
      </w:r>
    </w:p>
    <w:p w14:paraId="2C426F1A" w14:textId="77777777" w:rsidR="00856DB9" w:rsidRDefault="00856DB9" w:rsidP="00345E14">
      <w:pPr>
        <w:pStyle w:val="12"/>
        <w:numPr>
          <w:ilvl w:val="0"/>
          <w:numId w:val="13"/>
        </w:numPr>
        <w:ind w:left="284"/>
      </w:pPr>
      <w:r>
        <w:t>Конвенція про боротьбу з незаконним захопленням повітряних суден (Гаазька конвенція) від 16.12.1970 р. URL: https://zakon.rada.gov.ua/laws/show/995_167 (дата звернення: 11.05.2025).</w:t>
      </w:r>
    </w:p>
    <w:p w14:paraId="0BAD04CD" w14:textId="77777777" w:rsidR="00856DB9" w:rsidRDefault="00856DB9" w:rsidP="00345E14">
      <w:pPr>
        <w:pStyle w:val="12"/>
        <w:numPr>
          <w:ilvl w:val="0"/>
          <w:numId w:val="13"/>
        </w:numPr>
        <w:ind w:left="284"/>
      </w:pPr>
      <w:r>
        <w:t>Конвенція про боротьбу з незаконними актами, спрямованими проти безпеки цивільної авіації (</w:t>
      </w:r>
      <w:proofErr w:type="spellStart"/>
      <w:r>
        <w:t>Монреальська</w:t>
      </w:r>
      <w:proofErr w:type="spellEnd"/>
      <w:r>
        <w:t xml:space="preserve"> конвенція) від 23.09.1971 р. URL: https://zakon.rada.gov.ua/laws/show/995_165 (дата звернення: 11.05.2025).</w:t>
      </w:r>
    </w:p>
    <w:p w14:paraId="079DE379" w14:textId="77777777" w:rsidR="00856DB9" w:rsidRDefault="00856DB9" w:rsidP="00345E14">
      <w:pPr>
        <w:pStyle w:val="12"/>
        <w:numPr>
          <w:ilvl w:val="0"/>
          <w:numId w:val="13"/>
        </w:numPr>
        <w:ind w:left="284"/>
      </w:pPr>
      <w:r>
        <w:t>Конвенція про запобігання та покарання злочинів проти осіб, які користуються міжнародним захистом, у тому числі дипломатичних агентів від 14.12.1973 р. URL: https://zakon.rada.gov.ua/laws/show/995_389 (дата звернення: 11.05.2025).</w:t>
      </w:r>
    </w:p>
    <w:p w14:paraId="4F2C58DF" w14:textId="77777777" w:rsidR="00856DB9" w:rsidRDefault="00856DB9" w:rsidP="00345E14">
      <w:pPr>
        <w:pStyle w:val="12"/>
        <w:numPr>
          <w:ilvl w:val="0"/>
          <w:numId w:val="13"/>
        </w:numPr>
        <w:ind w:left="284"/>
      </w:pPr>
      <w:r>
        <w:t>Міжнародна конвенція про боротьбу із захопленням заручників від 17.12.1979 р. URL: https://zakon.rada.gov.ua/laws/show/995_087 (дата звернення: 11.05.2025).</w:t>
      </w:r>
    </w:p>
    <w:p w14:paraId="735A3A86" w14:textId="77777777" w:rsidR="00856DB9" w:rsidRDefault="00856DB9" w:rsidP="00345E14">
      <w:pPr>
        <w:pStyle w:val="12"/>
        <w:numPr>
          <w:ilvl w:val="0"/>
          <w:numId w:val="13"/>
        </w:numPr>
        <w:ind w:left="284"/>
      </w:pPr>
      <w:r>
        <w:lastRenderedPageBreak/>
        <w:t>Конвенція про боротьбу з незаконними актами, спрямованими проти безпеки морського судноплавства від 10.03.1988 р. URL: https://zakon.rada.gov.ua/laws/show/995_220 (дата звернення: 11.05.2025).</w:t>
      </w:r>
    </w:p>
    <w:p w14:paraId="67842CE0" w14:textId="77777777" w:rsidR="00856DB9" w:rsidRDefault="00856DB9" w:rsidP="00345E14">
      <w:pPr>
        <w:pStyle w:val="12"/>
        <w:numPr>
          <w:ilvl w:val="0"/>
          <w:numId w:val="13"/>
        </w:numPr>
        <w:ind w:left="284"/>
      </w:pPr>
      <w:r>
        <w:t>Протокол про боротьбу з незаконними актами, спрямованими проти безпеки стаціонарних платформ, розташованих на континентальному шельфі від 10.03.1988 р. URL: https://zakon.rada.gov.ua/laws/show/995_093 (дата звернення: 11.05.2025).</w:t>
      </w:r>
    </w:p>
    <w:p w14:paraId="54BA7380" w14:textId="77777777" w:rsidR="00856DB9" w:rsidRDefault="00856DB9" w:rsidP="00345E14">
      <w:pPr>
        <w:pStyle w:val="12"/>
        <w:numPr>
          <w:ilvl w:val="0"/>
          <w:numId w:val="13"/>
        </w:numPr>
        <w:ind w:left="284"/>
      </w:pPr>
      <w:r>
        <w:t>Протокол про боротьбу з незаконними актами насильства в аеропортах, що обслуговують міжнародну цивільну авіацію від 24.02.1988 р. URL: https://zakon.rada.gov.ua/laws/show/995_269 (дата звернення: 11.05.2025).</w:t>
      </w:r>
    </w:p>
    <w:p w14:paraId="0FEDE572" w14:textId="77777777" w:rsidR="00856DB9" w:rsidRDefault="00856DB9" w:rsidP="00345E14">
      <w:pPr>
        <w:pStyle w:val="12"/>
        <w:numPr>
          <w:ilvl w:val="0"/>
          <w:numId w:val="13"/>
        </w:numPr>
        <w:ind w:left="284"/>
      </w:pPr>
      <w:r>
        <w:t>Конвенція про фізичний захист ядерного матеріалу від 03.03.1980 р. URL: https://zakon.rada.gov.ua/laws/show/995_024 (дата звернення: 11.05.2025).</w:t>
      </w:r>
    </w:p>
    <w:p w14:paraId="34880821" w14:textId="77777777" w:rsidR="00856DB9" w:rsidRDefault="00856DB9" w:rsidP="00345E14">
      <w:pPr>
        <w:pStyle w:val="12"/>
        <w:numPr>
          <w:ilvl w:val="0"/>
          <w:numId w:val="13"/>
        </w:numPr>
        <w:ind w:left="284"/>
      </w:pPr>
      <w:r>
        <w:t>Міжнародна конвенція про боротьбу з актами ядерного тероризму від 14.09.2005 р. URL: https://zakon.rada.gov.ua/laws/show/995_d68 (дата звернення: 11.05.2025).</w:t>
      </w:r>
    </w:p>
    <w:p w14:paraId="61AC98ED" w14:textId="77777777" w:rsidR="00856DB9" w:rsidRDefault="00856DB9" w:rsidP="00345E14">
      <w:pPr>
        <w:pStyle w:val="12"/>
        <w:numPr>
          <w:ilvl w:val="0"/>
          <w:numId w:val="13"/>
        </w:numPr>
        <w:ind w:left="284"/>
      </w:pPr>
      <w:r>
        <w:t>Міжнародна конвенція про боротьбу з бомбовим тероризмом від 15.12.1997 р. URL: https://zakon.rada.gov.ua/laws/show/995_374 (дата звернення: 11.05.2025).</w:t>
      </w:r>
    </w:p>
    <w:p w14:paraId="3573AC1E" w14:textId="77777777" w:rsidR="00856DB9" w:rsidRDefault="00856DB9" w:rsidP="00345E14">
      <w:pPr>
        <w:pStyle w:val="12"/>
        <w:numPr>
          <w:ilvl w:val="0"/>
          <w:numId w:val="13"/>
        </w:numPr>
        <w:ind w:left="284"/>
      </w:pPr>
      <w:r>
        <w:t>Міжнародна конвенція про боротьбу з фінансуванням тероризму від 09.12.1999 р. URL: https://zakon.rada.gov.ua/laws/show/995_518 (дата звернення: 11.05.2025).</w:t>
      </w:r>
    </w:p>
    <w:p w14:paraId="319EC395" w14:textId="77777777" w:rsidR="00856DB9" w:rsidRDefault="00856DB9" w:rsidP="00345E14">
      <w:pPr>
        <w:pStyle w:val="12"/>
        <w:numPr>
          <w:ilvl w:val="0"/>
          <w:numId w:val="13"/>
        </w:numPr>
        <w:ind w:left="284"/>
      </w:pPr>
      <w:r>
        <w:t>Про боротьбу з тероризмом : Резолюція 1373 Ради Безпеки ООН від 28.09.2001 р. URL: https://zakon.rada.gov.ua/laws/show/995_854 (дата звернення: 11.05.2025).</w:t>
      </w:r>
    </w:p>
    <w:p w14:paraId="32C1E5F3" w14:textId="77777777" w:rsidR="00856DB9" w:rsidRDefault="00856DB9" w:rsidP="00345E14">
      <w:pPr>
        <w:pStyle w:val="12"/>
        <w:numPr>
          <w:ilvl w:val="0"/>
          <w:numId w:val="13"/>
        </w:numPr>
        <w:ind w:left="284"/>
      </w:pPr>
      <w:r>
        <w:t>Про іноземних бойовиків-терористів : Резолюція 2178 Ради Безпеки ООН від 24.09.2014 р. URL: https://documents-dds-ny.un.org/doc/UNDOC/GEN/N14/547/98/PDF/N1454798.pdf (дата звернення: 11.05.2025).</w:t>
      </w:r>
    </w:p>
    <w:p w14:paraId="539F654E" w14:textId="77777777" w:rsidR="00856DB9" w:rsidRDefault="00856DB9" w:rsidP="00345E14">
      <w:pPr>
        <w:pStyle w:val="12"/>
        <w:numPr>
          <w:ilvl w:val="0"/>
          <w:numId w:val="13"/>
        </w:numPr>
        <w:ind w:left="284"/>
      </w:pPr>
      <w:r>
        <w:t>Європейська конвенція про боротьбу з тероризмом від 27.01.1977 р. URL: https://zakon.rada.gov.ua/laws/show/994_331 (дата звернення: 11.05.2025).</w:t>
      </w:r>
    </w:p>
    <w:p w14:paraId="24FE4CDC" w14:textId="77777777" w:rsidR="00856DB9" w:rsidRDefault="00856DB9" w:rsidP="00345E14">
      <w:pPr>
        <w:pStyle w:val="12"/>
        <w:numPr>
          <w:ilvl w:val="0"/>
          <w:numId w:val="13"/>
        </w:numPr>
        <w:ind w:left="284"/>
      </w:pPr>
      <w:r>
        <w:lastRenderedPageBreak/>
        <w:t>Конвенція Ради Європи про запобігання тероризму від 16.05.2005 р. URL: https://zakon.rada.gov.ua/laws/show/994_712 (дата звернення: 11.05.2025).</w:t>
      </w:r>
    </w:p>
    <w:p w14:paraId="3182BC79" w14:textId="4AD76080" w:rsidR="00605730" w:rsidRDefault="00856DB9" w:rsidP="00345E14">
      <w:pPr>
        <w:pStyle w:val="12"/>
        <w:numPr>
          <w:ilvl w:val="0"/>
          <w:numId w:val="13"/>
        </w:numPr>
        <w:ind w:left="284"/>
      </w:pPr>
      <w:r>
        <w:t xml:space="preserve">Глобальна </w:t>
      </w:r>
      <w:proofErr w:type="spellStart"/>
      <w:r>
        <w:t>контртерористична</w:t>
      </w:r>
      <w:proofErr w:type="spellEnd"/>
      <w:r>
        <w:t xml:space="preserve"> стратегія ООН від 08.09.2006 р. URL: https://zakon.rada.gov.ua/laws/show/995_l53 (дата звернення: 11.05.2025).</w:t>
      </w:r>
    </w:p>
    <w:p w14:paraId="5B3DC9CA" w14:textId="77777777" w:rsidR="00856DB9" w:rsidRDefault="00856DB9" w:rsidP="00345E14">
      <w:pPr>
        <w:pStyle w:val="12"/>
        <w:numPr>
          <w:ilvl w:val="0"/>
          <w:numId w:val="13"/>
        </w:numPr>
        <w:ind w:left="284"/>
      </w:pPr>
      <w:r>
        <w:t xml:space="preserve">NATO. </w:t>
      </w:r>
      <w:proofErr w:type="spellStart"/>
      <w:r>
        <w:t>Countering</w:t>
      </w:r>
      <w:proofErr w:type="spellEnd"/>
      <w:r>
        <w:t xml:space="preserve"> </w:t>
      </w:r>
      <w:proofErr w:type="spellStart"/>
      <w:r>
        <w:t>terrorism</w:t>
      </w:r>
      <w:proofErr w:type="spellEnd"/>
      <w:r>
        <w:t xml:space="preserve">. NATO </w:t>
      </w:r>
      <w:proofErr w:type="spellStart"/>
      <w:r>
        <w:t>website</w:t>
      </w:r>
      <w:proofErr w:type="spellEnd"/>
      <w:r>
        <w:t>. 2024. URL: https://www.nato.int/cps/en/natohq/topics_77646.htm (дата звернення: 11.05.2025).</w:t>
      </w:r>
    </w:p>
    <w:p w14:paraId="6C734410" w14:textId="77777777" w:rsidR="00856DB9" w:rsidRDefault="00856DB9" w:rsidP="00345E14">
      <w:pPr>
        <w:pStyle w:val="12"/>
        <w:numPr>
          <w:ilvl w:val="0"/>
          <w:numId w:val="13"/>
        </w:numPr>
        <w:ind w:left="284"/>
      </w:pPr>
      <w:r>
        <w:t xml:space="preserve">INTERPOL. </w:t>
      </w:r>
      <w:proofErr w:type="spellStart"/>
      <w:r>
        <w:t>Terrorism</w:t>
      </w:r>
      <w:proofErr w:type="spellEnd"/>
      <w:r>
        <w:t xml:space="preserve">. INTERPOL </w:t>
      </w:r>
      <w:proofErr w:type="spellStart"/>
      <w:r>
        <w:t>website</w:t>
      </w:r>
      <w:proofErr w:type="spellEnd"/>
      <w:r>
        <w:t>. 2024. URL: https://www.interpol.int/en/Crimes/Terrorism (дата звернення: 11.05.2025).</w:t>
      </w:r>
    </w:p>
    <w:p w14:paraId="1D07196B" w14:textId="77777777" w:rsidR="00856DB9" w:rsidRDefault="00856DB9" w:rsidP="00345E14">
      <w:pPr>
        <w:pStyle w:val="12"/>
        <w:numPr>
          <w:ilvl w:val="0"/>
          <w:numId w:val="13"/>
        </w:numPr>
        <w:ind w:left="284"/>
      </w:pPr>
      <w:proofErr w:type="spellStart"/>
      <w:r>
        <w:t>United</w:t>
      </w:r>
      <w:proofErr w:type="spellEnd"/>
      <w:r>
        <w:t xml:space="preserve"> </w:t>
      </w:r>
      <w:proofErr w:type="spellStart"/>
      <w:r>
        <w:t>Nations</w:t>
      </w:r>
      <w:proofErr w:type="spellEnd"/>
      <w:r>
        <w:t xml:space="preserve">. </w:t>
      </w:r>
      <w:proofErr w:type="spellStart"/>
      <w:r>
        <w:t>United</w:t>
      </w:r>
      <w:proofErr w:type="spellEnd"/>
      <w:r>
        <w:t xml:space="preserve"> </w:t>
      </w:r>
      <w:proofErr w:type="spellStart"/>
      <w:r>
        <w:t>Nations</w:t>
      </w:r>
      <w:proofErr w:type="spellEnd"/>
      <w:r>
        <w:t xml:space="preserve"> Office </w:t>
      </w:r>
      <w:proofErr w:type="spellStart"/>
      <w:r>
        <w:t>of</w:t>
      </w:r>
      <w:proofErr w:type="spellEnd"/>
      <w:r>
        <w:t xml:space="preserve"> </w:t>
      </w:r>
      <w:proofErr w:type="spellStart"/>
      <w:r>
        <w:t>Counter-Terrorism</w:t>
      </w:r>
      <w:proofErr w:type="spellEnd"/>
      <w:r>
        <w:t xml:space="preserve">. UN </w:t>
      </w:r>
      <w:proofErr w:type="spellStart"/>
      <w:r>
        <w:t>website</w:t>
      </w:r>
      <w:proofErr w:type="spellEnd"/>
      <w:r>
        <w:t>. 2024. URL: https://www.un.org/counterterrorism/about (дата звернення: 11.05.2025).</w:t>
      </w:r>
    </w:p>
    <w:p w14:paraId="3466DE3C" w14:textId="77777777" w:rsidR="00856DB9" w:rsidRDefault="00856DB9" w:rsidP="00345E14">
      <w:pPr>
        <w:pStyle w:val="12"/>
        <w:numPr>
          <w:ilvl w:val="0"/>
          <w:numId w:val="13"/>
        </w:numPr>
        <w:ind w:left="284"/>
      </w:pPr>
      <w:r>
        <w:t xml:space="preserve">APNEWS. </w:t>
      </w:r>
      <w:proofErr w:type="spellStart"/>
      <w:r>
        <w:t>The</w:t>
      </w:r>
      <w:proofErr w:type="spellEnd"/>
      <w:r>
        <w:t xml:space="preserve"> </w:t>
      </w:r>
      <w:proofErr w:type="spellStart"/>
      <w:r>
        <w:t>Islamic</w:t>
      </w:r>
      <w:proofErr w:type="spellEnd"/>
      <w:r>
        <w:t xml:space="preserve"> </w:t>
      </w:r>
      <w:proofErr w:type="spellStart"/>
      <w:r>
        <w:t>State</w:t>
      </w:r>
      <w:proofErr w:type="spellEnd"/>
      <w:r>
        <w:t xml:space="preserve"> </w:t>
      </w:r>
      <w:proofErr w:type="spellStart"/>
      <w:r>
        <w:t>group</w:t>
      </w:r>
      <w:proofErr w:type="spellEnd"/>
      <w:r>
        <w:t xml:space="preserve"> </w:t>
      </w:r>
      <w:proofErr w:type="spellStart"/>
      <w:r>
        <w:t>poses</w:t>
      </w:r>
      <w:proofErr w:type="spellEnd"/>
      <w:r>
        <w:t xml:space="preserve"> </w:t>
      </w:r>
      <w:proofErr w:type="spellStart"/>
      <w:r>
        <w:t>rising</w:t>
      </w:r>
      <w:proofErr w:type="spellEnd"/>
      <w:r>
        <w:t xml:space="preserve"> </w:t>
      </w:r>
      <w:proofErr w:type="spellStart"/>
      <w:r>
        <w:t>threat</w:t>
      </w:r>
      <w:proofErr w:type="spellEnd"/>
      <w:r>
        <w:t xml:space="preserve"> </w:t>
      </w:r>
      <w:proofErr w:type="spellStart"/>
      <w:r>
        <w:t>in</w:t>
      </w:r>
      <w:proofErr w:type="spellEnd"/>
      <w:r>
        <w:t xml:space="preserve"> </w:t>
      </w:r>
      <w:proofErr w:type="spellStart"/>
      <w:r>
        <w:t>Africa</w:t>
      </w:r>
      <w:proofErr w:type="spellEnd"/>
      <w:r>
        <w:t xml:space="preserve"> </w:t>
      </w:r>
      <w:proofErr w:type="spellStart"/>
      <w:r>
        <w:t>despite</w:t>
      </w:r>
      <w:proofErr w:type="spellEnd"/>
      <w:r>
        <w:t xml:space="preserve"> </w:t>
      </w:r>
      <w:proofErr w:type="spellStart"/>
      <w:r>
        <w:t>progress</w:t>
      </w:r>
      <w:proofErr w:type="spellEnd"/>
      <w:r>
        <w:t xml:space="preserve">, UN </w:t>
      </w:r>
      <w:proofErr w:type="spellStart"/>
      <w:r>
        <w:t>experts</w:t>
      </w:r>
      <w:proofErr w:type="spellEnd"/>
      <w:r>
        <w:t xml:space="preserve"> </w:t>
      </w:r>
      <w:proofErr w:type="spellStart"/>
      <w:r>
        <w:t>say</w:t>
      </w:r>
      <w:proofErr w:type="spellEnd"/>
      <w:r>
        <w:t xml:space="preserve">. AP </w:t>
      </w:r>
      <w:proofErr w:type="spellStart"/>
      <w:r>
        <w:t>News</w:t>
      </w:r>
      <w:proofErr w:type="spellEnd"/>
      <w:r>
        <w:t>. 2024. URL: https://apnews.com/article/united-nations-islamic-state-africa-27c309f74a92429a9ef72d2811956efb (дата звернення: 11.05.2025).</w:t>
      </w:r>
    </w:p>
    <w:p w14:paraId="69687EC2" w14:textId="77777777" w:rsidR="00856DB9" w:rsidRDefault="00856DB9" w:rsidP="00345E14">
      <w:pPr>
        <w:pStyle w:val="12"/>
        <w:numPr>
          <w:ilvl w:val="0"/>
          <w:numId w:val="13"/>
        </w:numPr>
        <w:ind w:left="284"/>
      </w:pPr>
      <w:proofErr w:type="spellStart"/>
      <w:r>
        <w:t>European</w:t>
      </w:r>
      <w:proofErr w:type="spellEnd"/>
      <w:r>
        <w:t xml:space="preserve"> </w:t>
      </w:r>
      <w:proofErr w:type="spellStart"/>
      <w:r>
        <w:t>Parliament</w:t>
      </w:r>
      <w:proofErr w:type="spellEnd"/>
      <w:r>
        <w:t xml:space="preserve">. </w:t>
      </w:r>
      <w:proofErr w:type="spellStart"/>
      <w:r>
        <w:t>Europol's</w:t>
      </w:r>
      <w:proofErr w:type="spellEnd"/>
      <w:r>
        <w:t xml:space="preserve"> </w:t>
      </w:r>
      <w:proofErr w:type="spellStart"/>
      <w:r>
        <w:t>cooperation</w:t>
      </w:r>
      <w:proofErr w:type="spellEnd"/>
      <w:r>
        <w:t xml:space="preserve"> </w:t>
      </w:r>
      <w:proofErr w:type="spellStart"/>
      <w:r>
        <w:t>with</w:t>
      </w:r>
      <w:proofErr w:type="spellEnd"/>
      <w:r>
        <w:t xml:space="preserve"> US </w:t>
      </w:r>
      <w:proofErr w:type="spellStart"/>
      <w:r>
        <w:t>Operation</w:t>
      </w:r>
      <w:proofErr w:type="spellEnd"/>
      <w:r>
        <w:t xml:space="preserve"> </w:t>
      </w:r>
      <w:proofErr w:type="spellStart"/>
      <w:r>
        <w:t>Gallant</w:t>
      </w:r>
      <w:proofErr w:type="spellEnd"/>
      <w:r>
        <w:t xml:space="preserve"> </w:t>
      </w:r>
      <w:proofErr w:type="spellStart"/>
      <w:r>
        <w:t>Phoenix</w:t>
      </w:r>
      <w:proofErr w:type="spellEnd"/>
      <w:r>
        <w:t xml:space="preserve">. </w:t>
      </w:r>
      <w:proofErr w:type="spellStart"/>
      <w:r>
        <w:t>European</w:t>
      </w:r>
      <w:proofErr w:type="spellEnd"/>
      <w:r>
        <w:t xml:space="preserve"> </w:t>
      </w:r>
      <w:proofErr w:type="spellStart"/>
      <w:r>
        <w:t>Parliament</w:t>
      </w:r>
      <w:proofErr w:type="spellEnd"/>
      <w:r>
        <w:t xml:space="preserve"> </w:t>
      </w:r>
      <w:proofErr w:type="spellStart"/>
      <w:r>
        <w:t>website</w:t>
      </w:r>
      <w:proofErr w:type="spellEnd"/>
      <w:r>
        <w:t>. 2018. URL: https://www.europarl.europa.eu/doceo/document/E-8-2018-000009_EN.html (дата звернення: 11.05.2025).</w:t>
      </w:r>
    </w:p>
    <w:p w14:paraId="68D3C5F2" w14:textId="77777777" w:rsidR="00856DB9" w:rsidRDefault="00856DB9" w:rsidP="00345E14">
      <w:pPr>
        <w:pStyle w:val="12"/>
        <w:numPr>
          <w:ilvl w:val="0"/>
          <w:numId w:val="13"/>
        </w:numPr>
        <w:ind w:left="284"/>
      </w:pPr>
      <w:proofErr w:type="spellStart"/>
      <w:r>
        <w:t>Regional</w:t>
      </w:r>
      <w:proofErr w:type="spellEnd"/>
      <w:r>
        <w:t xml:space="preserve"> </w:t>
      </w:r>
      <w:proofErr w:type="spellStart"/>
      <w:r>
        <w:t>Anti-Terrorist</w:t>
      </w:r>
      <w:proofErr w:type="spellEnd"/>
      <w:r>
        <w:t xml:space="preserve"> </w:t>
      </w:r>
      <w:proofErr w:type="spellStart"/>
      <w:r>
        <w:t>Structure</w:t>
      </w:r>
      <w:proofErr w:type="spellEnd"/>
      <w:r>
        <w:t xml:space="preserve">. RATS SCO. RATS SCO </w:t>
      </w:r>
      <w:proofErr w:type="spellStart"/>
      <w:r>
        <w:t>website</w:t>
      </w:r>
      <w:proofErr w:type="spellEnd"/>
      <w:r>
        <w:t>. 2024. URL: https://ecrats.org/en/ (дата звернення: 11.05.2025).</w:t>
      </w:r>
    </w:p>
    <w:p w14:paraId="1F5DBD37" w14:textId="77777777" w:rsidR="00856DB9" w:rsidRDefault="00856DB9" w:rsidP="00345E14">
      <w:pPr>
        <w:pStyle w:val="12"/>
        <w:numPr>
          <w:ilvl w:val="0"/>
          <w:numId w:val="13"/>
        </w:numPr>
        <w:ind w:left="284"/>
      </w:pPr>
      <w:r>
        <w:t xml:space="preserve">NATO. </w:t>
      </w:r>
      <w:proofErr w:type="spellStart"/>
      <w:r>
        <w:t>Operation</w:t>
      </w:r>
      <w:proofErr w:type="spellEnd"/>
      <w:r>
        <w:t xml:space="preserve"> </w:t>
      </w:r>
      <w:proofErr w:type="spellStart"/>
      <w:r>
        <w:t>Sea</w:t>
      </w:r>
      <w:proofErr w:type="spellEnd"/>
      <w:r>
        <w:t xml:space="preserve"> </w:t>
      </w:r>
      <w:proofErr w:type="spellStart"/>
      <w:r>
        <w:t>Guardian</w:t>
      </w:r>
      <w:proofErr w:type="spellEnd"/>
      <w:r>
        <w:t xml:space="preserve">. NATO </w:t>
      </w:r>
      <w:proofErr w:type="spellStart"/>
      <w:r>
        <w:t>website</w:t>
      </w:r>
      <w:proofErr w:type="spellEnd"/>
      <w:r>
        <w:t>. 2023. URL: https://www.nato.int/cps/en/natohq/topics_136233.htm (дата звернення: 11.05.2025).</w:t>
      </w:r>
    </w:p>
    <w:p w14:paraId="6A30BAD3" w14:textId="77777777" w:rsidR="00856DB9" w:rsidRDefault="00856DB9" w:rsidP="00345E14">
      <w:pPr>
        <w:pStyle w:val="12"/>
        <w:numPr>
          <w:ilvl w:val="0"/>
          <w:numId w:val="13"/>
        </w:numPr>
        <w:ind w:left="284"/>
      </w:pPr>
      <w:r>
        <w:t xml:space="preserve">NATO. </w:t>
      </w:r>
      <w:proofErr w:type="spellStart"/>
      <w:r>
        <w:t>Operation</w:t>
      </w:r>
      <w:proofErr w:type="spellEnd"/>
      <w:r>
        <w:t xml:space="preserve"> </w:t>
      </w:r>
      <w:proofErr w:type="spellStart"/>
      <w:r>
        <w:t>Active</w:t>
      </w:r>
      <w:proofErr w:type="spellEnd"/>
      <w:r>
        <w:t xml:space="preserve"> </w:t>
      </w:r>
      <w:proofErr w:type="spellStart"/>
      <w:r>
        <w:t>Endeavour</w:t>
      </w:r>
      <w:proofErr w:type="spellEnd"/>
      <w:r>
        <w:t xml:space="preserve">: 10 </w:t>
      </w:r>
      <w:proofErr w:type="spellStart"/>
      <w:r>
        <w:t>years</w:t>
      </w:r>
      <w:proofErr w:type="spellEnd"/>
      <w:r>
        <w:t xml:space="preserve"> </w:t>
      </w:r>
      <w:proofErr w:type="spellStart"/>
      <w:r>
        <w:t>of</w:t>
      </w:r>
      <w:proofErr w:type="spellEnd"/>
      <w:r>
        <w:t xml:space="preserve"> </w:t>
      </w:r>
      <w:proofErr w:type="spellStart"/>
      <w:r>
        <w:t>countering</w:t>
      </w:r>
      <w:proofErr w:type="spellEnd"/>
      <w:r>
        <w:t xml:space="preserve"> </w:t>
      </w:r>
      <w:proofErr w:type="spellStart"/>
      <w:r>
        <w:t>the</w:t>
      </w:r>
      <w:proofErr w:type="spellEnd"/>
      <w:r>
        <w:t xml:space="preserve"> </w:t>
      </w:r>
      <w:proofErr w:type="spellStart"/>
      <w:r>
        <w:t>threat</w:t>
      </w:r>
      <w:proofErr w:type="spellEnd"/>
      <w:r>
        <w:t xml:space="preserve"> </w:t>
      </w:r>
      <w:proofErr w:type="spellStart"/>
      <w:r>
        <w:t>of</w:t>
      </w:r>
      <w:proofErr w:type="spellEnd"/>
      <w:r>
        <w:t xml:space="preserve"> </w:t>
      </w:r>
      <w:proofErr w:type="spellStart"/>
      <w:r>
        <w:t>terrorism</w:t>
      </w:r>
      <w:proofErr w:type="spellEnd"/>
      <w:r>
        <w:t xml:space="preserve"> </w:t>
      </w:r>
      <w:proofErr w:type="spellStart"/>
      <w:r>
        <w:t>at</w:t>
      </w:r>
      <w:proofErr w:type="spellEnd"/>
      <w:r>
        <w:t xml:space="preserve"> </w:t>
      </w:r>
      <w:proofErr w:type="spellStart"/>
      <w:r>
        <w:t>sea</w:t>
      </w:r>
      <w:proofErr w:type="spellEnd"/>
      <w:r>
        <w:t xml:space="preserve">. NATO </w:t>
      </w:r>
      <w:proofErr w:type="spellStart"/>
      <w:r>
        <w:t>website</w:t>
      </w:r>
      <w:proofErr w:type="spellEnd"/>
      <w:r>
        <w:t>. 2011. URL: https://www.nato.int/cps/uk/natohq/news_80406.htm (дата звернення: 11.05.2025).</w:t>
      </w:r>
    </w:p>
    <w:p w14:paraId="6A7C144E" w14:textId="77777777" w:rsidR="00856DB9" w:rsidRDefault="00856DB9" w:rsidP="00345E14">
      <w:pPr>
        <w:pStyle w:val="12"/>
        <w:numPr>
          <w:ilvl w:val="0"/>
          <w:numId w:val="13"/>
        </w:numPr>
        <w:ind w:left="284"/>
      </w:pPr>
      <w:proofErr w:type="spellStart"/>
      <w:r>
        <w:t>Financial</w:t>
      </w:r>
      <w:proofErr w:type="spellEnd"/>
      <w:r>
        <w:t xml:space="preserve"> </w:t>
      </w:r>
      <w:proofErr w:type="spellStart"/>
      <w:r>
        <w:t>Action</w:t>
      </w:r>
      <w:proofErr w:type="spellEnd"/>
      <w:r>
        <w:t xml:space="preserve"> </w:t>
      </w:r>
      <w:proofErr w:type="spellStart"/>
      <w:r>
        <w:t>Task</w:t>
      </w:r>
      <w:proofErr w:type="spellEnd"/>
      <w:r>
        <w:t xml:space="preserve"> </w:t>
      </w:r>
      <w:proofErr w:type="spellStart"/>
      <w:r>
        <w:t>Force</w:t>
      </w:r>
      <w:proofErr w:type="spellEnd"/>
      <w:r>
        <w:t xml:space="preserve"> (FATF). Рекомендації FATF. Міжнародні стандарти боротьби з відмиванням коштів, фінансуванням тероризму і </w:t>
      </w:r>
      <w:r>
        <w:lastRenderedPageBreak/>
        <w:t>розповсюдженням зброї масового знищення. Кабінет Міністрів України. 2012. URL: https://www.kmu.gov.ua/npas/2854776 (дата звернення: 11.05.2025).</w:t>
      </w:r>
    </w:p>
    <w:p w14:paraId="3523E481" w14:textId="77777777" w:rsidR="00856DB9" w:rsidRDefault="00856DB9" w:rsidP="00345E14">
      <w:pPr>
        <w:pStyle w:val="12"/>
        <w:numPr>
          <w:ilvl w:val="0"/>
          <w:numId w:val="13"/>
        </w:numPr>
        <w:ind w:left="284"/>
      </w:pPr>
      <w:r>
        <w:t>Міжнародна конвенція про боротьбу з фінансуванням тероризму. Державна фіскальна служба України. 1999. URL: https://www.spfu.gov.ua/ua/documents/3878.html (дата звернення: 11.05.2025).</w:t>
      </w:r>
    </w:p>
    <w:p w14:paraId="3D01FF7B" w14:textId="77777777" w:rsidR="00856DB9" w:rsidRDefault="00856DB9" w:rsidP="00345E14">
      <w:pPr>
        <w:pStyle w:val="12"/>
        <w:numPr>
          <w:ilvl w:val="0"/>
          <w:numId w:val="13"/>
        </w:numPr>
        <w:ind w:left="284"/>
      </w:pPr>
      <w:r>
        <w:t>Директива Європейського Парламенту і Ради (ЄС) 2018/843 від 30 травня 2018 року про внесення змін до Директиви (ЄС) 2015/849 про запобігання використанню фінансової системи для цілей відмивання грошей або фінансування тероризму та про внесення змін до директив 2009/138/ЄС і 2013/36/ЄС. Законодавство України. 2018. URL: https://zakon.rada.gov.ua/laws/show/984_010-18 (дата звернення: 11.05.2025).</w:t>
      </w:r>
    </w:p>
    <w:p w14:paraId="19D07B56" w14:textId="10B2EAA0" w:rsidR="00856DB9" w:rsidRDefault="00856DB9" w:rsidP="00345E14">
      <w:pPr>
        <w:pStyle w:val="12"/>
        <w:numPr>
          <w:ilvl w:val="0"/>
          <w:numId w:val="13"/>
        </w:numPr>
        <w:ind w:left="284"/>
      </w:pPr>
      <w:r>
        <w:t>Національний інститут стратегічних досліджень. Іноземний досвід протидії тероризму: висновки для України. НІСД. 2016. URL: https://niss.gov.ua/doslidzhennya/nacionalna-bezpeka/inozemniy-dosvid-protidii-terorizmu-visnovki-dlya-ukraini (дата звернення: 11.05.2025).</w:t>
      </w:r>
    </w:p>
    <w:p w14:paraId="46A93930" w14:textId="77777777" w:rsidR="00856DB9" w:rsidRDefault="00856DB9" w:rsidP="00345E14">
      <w:pPr>
        <w:pStyle w:val="12"/>
        <w:numPr>
          <w:ilvl w:val="0"/>
          <w:numId w:val="13"/>
        </w:numPr>
        <w:ind w:left="284"/>
      </w:pPr>
      <w:r>
        <w:t>Про заохочення міжнародного співробітництва у боротьбі з тероризмом : Резолюція 2322 Ради Безпеки ООН від 12.12.2016 р. URL: https://documents-dds-ny.un.org/doc/UNDOC/GEN/N16/442/07/PDF/N1644207.pdf (дата звернення: 11.05.2025).</w:t>
      </w:r>
    </w:p>
    <w:p w14:paraId="6503C06D" w14:textId="77777777" w:rsidR="00856DB9" w:rsidRDefault="00856DB9" w:rsidP="00345E14">
      <w:pPr>
        <w:pStyle w:val="12"/>
        <w:numPr>
          <w:ilvl w:val="0"/>
          <w:numId w:val="13"/>
        </w:numPr>
        <w:ind w:left="284"/>
      </w:pPr>
      <w:r>
        <w:t xml:space="preserve">U.S. </w:t>
      </w:r>
      <w:proofErr w:type="spellStart"/>
      <w:r>
        <w:t>Department</w:t>
      </w:r>
      <w:proofErr w:type="spellEnd"/>
      <w:r>
        <w:t xml:space="preserve"> </w:t>
      </w:r>
      <w:proofErr w:type="spellStart"/>
      <w:r>
        <w:t>of</w:t>
      </w:r>
      <w:proofErr w:type="spellEnd"/>
      <w:r>
        <w:t xml:space="preserve"> </w:t>
      </w:r>
      <w:proofErr w:type="spellStart"/>
      <w:r>
        <w:t>Homeland</w:t>
      </w:r>
      <w:proofErr w:type="spellEnd"/>
      <w:r>
        <w:t xml:space="preserve"> </w:t>
      </w:r>
      <w:proofErr w:type="spellStart"/>
      <w:r>
        <w:t>Security</w:t>
      </w:r>
      <w:proofErr w:type="spellEnd"/>
      <w:r>
        <w:t xml:space="preserve">. </w:t>
      </w:r>
      <w:proofErr w:type="spellStart"/>
      <w:r>
        <w:t>Passenger</w:t>
      </w:r>
      <w:proofErr w:type="spellEnd"/>
      <w:r>
        <w:t xml:space="preserve"> </w:t>
      </w:r>
      <w:proofErr w:type="spellStart"/>
      <w:r>
        <w:t>Name</w:t>
      </w:r>
      <w:proofErr w:type="spellEnd"/>
      <w:r>
        <w:t xml:space="preserve"> </w:t>
      </w:r>
      <w:proofErr w:type="spellStart"/>
      <w:r>
        <w:t>Record</w:t>
      </w:r>
      <w:proofErr w:type="spellEnd"/>
      <w:r>
        <w:t xml:space="preserve">. CBP </w:t>
      </w:r>
      <w:proofErr w:type="spellStart"/>
      <w:r>
        <w:t>website</w:t>
      </w:r>
      <w:proofErr w:type="spellEnd"/>
      <w:r>
        <w:t>. URL: https://www.cbp.gov/travel/clearing-cbp/passenger-name-record (дата звернення: 11.05.2025).</w:t>
      </w:r>
    </w:p>
    <w:p w14:paraId="1205E1E6" w14:textId="5BF9F534" w:rsidR="00856DB9" w:rsidRDefault="00856DB9" w:rsidP="00345E14">
      <w:pPr>
        <w:pStyle w:val="12"/>
        <w:numPr>
          <w:ilvl w:val="0"/>
          <w:numId w:val="13"/>
        </w:numPr>
        <w:ind w:left="284"/>
      </w:pPr>
      <w:proofErr w:type="spellStart"/>
      <w:r>
        <w:t>Policía</w:t>
      </w:r>
      <w:proofErr w:type="spellEnd"/>
      <w:r>
        <w:t xml:space="preserve"> </w:t>
      </w:r>
      <w:proofErr w:type="spellStart"/>
      <w:r>
        <w:t>Nacional</w:t>
      </w:r>
      <w:proofErr w:type="spellEnd"/>
      <w:r>
        <w:t xml:space="preserve">. </w:t>
      </w:r>
      <w:proofErr w:type="spellStart"/>
      <w:r>
        <w:t>Grupo</w:t>
      </w:r>
      <w:proofErr w:type="spellEnd"/>
      <w:r>
        <w:t xml:space="preserve"> </w:t>
      </w:r>
      <w:proofErr w:type="spellStart"/>
      <w:r>
        <w:t>Especial</w:t>
      </w:r>
      <w:proofErr w:type="spellEnd"/>
      <w:r>
        <w:t xml:space="preserve"> </w:t>
      </w:r>
      <w:proofErr w:type="spellStart"/>
      <w:r>
        <w:t>de</w:t>
      </w:r>
      <w:proofErr w:type="spellEnd"/>
      <w:r>
        <w:t xml:space="preserve"> </w:t>
      </w:r>
      <w:proofErr w:type="spellStart"/>
      <w:r>
        <w:t>Operaciones</w:t>
      </w:r>
      <w:proofErr w:type="spellEnd"/>
      <w:r>
        <w:t xml:space="preserve">. </w:t>
      </w:r>
      <w:proofErr w:type="spellStart"/>
      <w:r>
        <w:t>Portal</w:t>
      </w:r>
      <w:proofErr w:type="spellEnd"/>
      <w:r>
        <w:t xml:space="preserve"> </w:t>
      </w:r>
      <w:proofErr w:type="spellStart"/>
      <w:r>
        <w:t>web</w:t>
      </w:r>
      <w:proofErr w:type="spellEnd"/>
      <w:r>
        <w:t xml:space="preserve"> </w:t>
      </w:r>
      <w:proofErr w:type="spellStart"/>
      <w:r>
        <w:t>de</w:t>
      </w:r>
      <w:proofErr w:type="spellEnd"/>
      <w:r>
        <w:t xml:space="preserve"> </w:t>
      </w:r>
      <w:proofErr w:type="spellStart"/>
      <w:r>
        <w:t>la</w:t>
      </w:r>
      <w:proofErr w:type="spellEnd"/>
      <w:r>
        <w:t xml:space="preserve"> </w:t>
      </w:r>
      <w:proofErr w:type="spellStart"/>
      <w:r>
        <w:t>Policía</w:t>
      </w:r>
      <w:proofErr w:type="spellEnd"/>
      <w:r>
        <w:t xml:space="preserve"> </w:t>
      </w:r>
      <w:proofErr w:type="spellStart"/>
      <w:r>
        <w:t>Nacional</w:t>
      </w:r>
      <w:proofErr w:type="spellEnd"/>
      <w:r>
        <w:t>. URL: https://www.policia.es/_es/tupolicia_conocenos_estructura_dao_especialidades_geo.php (дата звернення: 11.05.2025).</w:t>
      </w:r>
    </w:p>
    <w:p w14:paraId="36E3B525" w14:textId="77777777" w:rsidR="00741B12" w:rsidRDefault="00741B12" w:rsidP="00345E14">
      <w:pPr>
        <w:pStyle w:val="12"/>
        <w:numPr>
          <w:ilvl w:val="0"/>
          <w:numId w:val="13"/>
        </w:numPr>
        <w:ind w:left="284"/>
      </w:pPr>
      <w:r>
        <w:t>Ткач В. Ф. Сучасний тероризм: тенденції, вияви, виклики та загрози для України. Стратегічні пріоритети. 2015. № 3. С. 12-18.</w:t>
      </w:r>
    </w:p>
    <w:p w14:paraId="58A9289A" w14:textId="77777777" w:rsidR="00741B12" w:rsidRDefault="00741B12" w:rsidP="00345E14">
      <w:pPr>
        <w:pStyle w:val="12"/>
        <w:numPr>
          <w:ilvl w:val="0"/>
          <w:numId w:val="13"/>
        </w:numPr>
        <w:ind w:left="284"/>
      </w:pPr>
      <w:proofErr w:type="spellStart"/>
      <w:r>
        <w:t>Киренко</w:t>
      </w:r>
      <w:proofErr w:type="spellEnd"/>
      <w:r>
        <w:t xml:space="preserve"> С. Г., Троцький О. О. Сучасні аспекти протидії терористичній діяльності. DICTUM FACTUM. 2022. № 2 (12). С. 83-98.</w:t>
      </w:r>
    </w:p>
    <w:p w14:paraId="6C8785D1" w14:textId="77777777" w:rsidR="00741B12" w:rsidRDefault="00741B12" w:rsidP="00345E14">
      <w:pPr>
        <w:pStyle w:val="12"/>
        <w:numPr>
          <w:ilvl w:val="0"/>
          <w:numId w:val="13"/>
        </w:numPr>
        <w:ind w:left="284"/>
      </w:pPr>
      <w:r>
        <w:lastRenderedPageBreak/>
        <w:t xml:space="preserve">Гринь А. К., </w:t>
      </w:r>
      <w:proofErr w:type="spellStart"/>
      <w:r>
        <w:t>Гамаліна</w:t>
      </w:r>
      <w:proofErr w:type="spellEnd"/>
      <w:r>
        <w:t xml:space="preserve"> К. А. Проект концепції підготовки населення з питань антитерористичної безпеки та запобігання терористичним загрозам. Матеріали Міжнародної науково-практичної конференції "Протидія терористичній діяльності: міжнародний досвід і його актуальність для України". Київ, 2016. С. 77-79.</w:t>
      </w:r>
    </w:p>
    <w:p w14:paraId="26259604" w14:textId="77777777" w:rsidR="00741B12" w:rsidRDefault="00741B12" w:rsidP="00345E14">
      <w:pPr>
        <w:pStyle w:val="12"/>
        <w:numPr>
          <w:ilvl w:val="0"/>
          <w:numId w:val="13"/>
        </w:numPr>
        <w:ind w:left="284"/>
      </w:pPr>
      <w:r>
        <w:t xml:space="preserve">Зленко А. М. ООН: сучасні виклики в галузі прав людини. </w:t>
      </w:r>
      <w:proofErr w:type="spellStart"/>
      <w:r>
        <w:t>Actual</w:t>
      </w:r>
      <w:proofErr w:type="spellEnd"/>
      <w:r>
        <w:t xml:space="preserve"> </w:t>
      </w:r>
      <w:proofErr w:type="spellStart"/>
      <w:r>
        <w:t>Problems</w:t>
      </w:r>
      <w:proofErr w:type="spellEnd"/>
      <w:r>
        <w:t xml:space="preserve"> </w:t>
      </w:r>
      <w:proofErr w:type="spellStart"/>
      <w:r>
        <w:t>of</w:t>
      </w:r>
      <w:proofErr w:type="spellEnd"/>
      <w:r>
        <w:t xml:space="preserve"> </w:t>
      </w:r>
      <w:proofErr w:type="spellStart"/>
      <w:r>
        <w:t>International</w:t>
      </w:r>
      <w:proofErr w:type="spellEnd"/>
      <w:r>
        <w:t xml:space="preserve"> </w:t>
      </w:r>
      <w:proofErr w:type="spellStart"/>
      <w:r>
        <w:t>Relations</w:t>
      </w:r>
      <w:proofErr w:type="spellEnd"/>
      <w:r>
        <w:t>. 2009. Т. 2, № 83. С. 7-11.</w:t>
      </w:r>
    </w:p>
    <w:p w14:paraId="0AF8F14C" w14:textId="77777777" w:rsidR="00741B12" w:rsidRDefault="00741B12" w:rsidP="00345E14">
      <w:pPr>
        <w:pStyle w:val="12"/>
        <w:numPr>
          <w:ilvl w:val="0"/>
          <w:numId w:val="13"/>
        </w:numPr>
        <w:ind w:left="284"/>
      </w:pPr>
      <w:r>
        <w:t>Янкова Л. Ю. Організаційно-правові засади забезпечення боротьби з тероризмом в умовах воєнного стану в Україні. Оргкомітет круглого столу. 2024. С. 204.</w:t>
      </w:r>
    </w:p>
    <w:p w14:paraId="0B4D9BEC" w14:textId="57C7325D" w:rsidR="00741B12" w:rsidRDefault="00741B12" w:rsidP="00345E14">
      <w:pPr>
        <w:pStyle w:val="12"/>
        <w:numPr>
          <w:ilvl w:val="0"/>
          <w:numId w:val="13"/>
        </w:numPr>
        <w:ind w:left="284"/>
      </w:pPr>
      <w:proofErr w:type="spellStart"/>
      <w:r>
        <w:t>Сємко</w:t>
      </w:r>
      <w:proofErr w:type="spellEnd"/>
      <w:r>
        <w:t xml:space="preserve"> М. О. Боротьба з тероризмом у контексті порушення прав людини на сучасному етапі : </w:t>
      </w:r>
      <w:proofErr w:type="spellStart"/>
      <w:r>
        <w:t>дис</w:t>
      </w:r>
      <w:proofErr w:type="spellEnd"/>
      <w:r>
        <w:t xml:space="preserve">. </w:t>
      </w:r>
      <w:proofErr w:type="spellStart"/>
      <w:r>
        <w:t>канд</w:t>
      </w:r>
      <w:proofErr w:type="spellEnd"/>
      <w:r>
        <w:t>. юрид. наук. Запоріжжя : Запорізька міська громадська організація "Істина", 2020. 215 с.</w:t>
      </w:r>
    </w:p>
    <w:p w14:paraId="3B635FC3" w14:textId="77777777" w:rsidR="00741B12" w:rsidRDefault="00741B12" w:rsidP="00345E14">
      <w:pPr>
        <w:pStyle w:val="12"/>
        <w:numPr>
          <w:ilvl w:val="0"/>
          <w:numId w:val="13"/>
        </w:numPr>
        <w:ind w:left="284"/>
      </w:pPr>
      <w:proofErr w:type="spellStart"/>
      <w:r>
        <w:t>Лучик</w:t>
      </w:r>
      <w:proofErr w:type="spellEnd"/>
      <w:r>
        <w:t xml:space="preserve"> О. А. Правий тероризм та екстремізм у західній Європі: сучасні виклики та можливі рішення : монографія. 2023. 187 с.</w:t>
      </w:r>
    </w:p>
    <w:p w14:paraId="6E5D8A10" w14:textId="77777777" w:rsidR="00741B12" w:rsidRDefault="00741B12" w:rsidP="00345E14">
      <w:pPr>
        <w:pStyle w:val="12"/>
        <w:numPr>
          <w:ilvl w:val="0"/>
          <w:numId w:val="13"/>
        </w:numPr>
        <w:ind w:left="284"/>
      </w:pPr>
      <w:r>
        <w:t>Про заохочення міжнародного співробітництва у боротьбі з тероризмом : Резолюція 2322 Ради Безпеки ООН від 12.12.2016 р. URL: https://documents-dds-ny.un.org/doc/UNDOC/GEN/N16/442/07/PDF/N1644207.pdf (дата звернення: 11.05.2025).</w:t>
      </w:r>
    </w:p>
    <w:p w14:paraId="158679EE" w14:textId="77777777" w:rsidR="00741B12" w:rsidRDefault="00741B12" w:rsidP="00345E14">
      <w:pPr>
        <w:pStyle w:val="12"/>
        <w:numPr>
          <w:ilvl w:val="0"/>
          <w:numId w:val="13"/>
        </w:numPr>
        <w:ind w:left="284"/>
      </w:pPr>
      <w:proofErr w:type="spellStart"/>
      <w:r>
        <w:t>Nanyun</w:t>
      </w:r>
      <w:proofErr w:type="spellEnd"/>
      <w:r>
        <w:t xml:space="preserve"> N. M., </w:t>
      </w:r>
      <w:proofErr w:type="spellStart"/>
      <w:r>
        <w:t>Nasiri</w:t>
      </w:r>
      <w:proofErr w:type="spellEnd"/>
      <w:r>
        <w:t xml:space="preserve"> A. </w:t>
      </w:r>
      <w:proofErr w:type="spellStart"/>
      <w:r>
        <w:t>Role</w:t>
      </w:r>
      <w:proofErr w:type="spellEnd"/>
      <w:r>
        <w:t xml:space="preserve"> </w:t>
      </w:r>
      <w:proofErr w:type="spellStart"/>
      <w:r>
        <w:t>of</w:t>
      </w:r>
      <w:proofErr w:type="spellEnd"/>
      <w:r>
        <w:t xml:space="preserve"> FATF </w:t>
      </w:r>
      <w:proofErr w:type="spellStart"/>
      <w:r>
        <w:t>on</w:t>
      </w:r>
      <w:proofErr w:type="spellEnd"/>
      <w:r>
        <w:t xml:space="preserve"> </w:t>
      </w:r>
      <w:proofErr w:type="spellStart"/>
      <w:r>
        <w:t>financial</w:t>
      </w:r>
      <w:proofErr w:type="spellEnd"/>
      <w:r>
        <w:t xml:space="preserve"> </w:t>
      </w:r>
      <w:proofErr w:type="spellStart"/>
      <w:r>
        <w:t>systems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successes</w:t>
      </w:r>
      <w:proofErr w:type="spellEnd"/>
      <w:r>
        <w:t xml:space="preserve"> </w:t>
      </w:r>
      <w:proofErr w:type="spellStart"/>
      <w:r>
        <w:t>and</w:t>
      </w:r>
      <w:proofErr w:type="spellEnd"/>
      <w:r>
        <w:t xml:space="preserve"> </w:t>
      </w:r>
      <w:proofErr w:type="spellStart"/>
      <w:r>
        <w:t>challenges</w:t>
      </w:r>
      <w:proofErr w:type="spellEnd"/>
      <w:r>
        <w:t xml:space="preserve">. </w:t>
      </w:r>
      <w:proofErr w:type="spellStart"/>
      <w:r>
        <w:t>Journal</w:t>
      </w:r>
      <w:proofErr w:type="spellEnd"/>
      <w:r>
        <w:t xml:space="preserve"> </w:t>
      </w:r>
      <w:proofErr w:type="spellStart"/>
      <w:r>
        <w:t>of</w:t>
      </w:r>
      <w:proofErr w:type="spellEnd"/>
      <w:r>
        <w:t xml:space="preserve"> Money </w:t>
      </w:r>
      <w:proofErr w:type="spellStart"/>
      <w:r>
        <w:t>Laundering</w:t>
      </w:r>
      <w:proofErr w:type="spellEnd"/>
      <w:r>
        <w:t xml:space="preserve"> </w:t>
      </w:r>
      <w:proofErr w:type="spellStart"/>
      <w:r>
        <w:t>Control</w:t>
      </w:r>
      <w:proofErr w:type="spellEnd"/>
      <w:r>
        <w:t xml:space="preserve">. 2021. </w:t>
      </w:r>
      <w:proofErr w:type="spellStart"/>
      <w:r>
        <w:t>Vol</w:t>
      </w:r>
      <w:proofErr w:type="spellEnd"/>
      <w:r>
        <w:t xml:space="preserve">. 24, </w:t>
      </w:r>
      <w:proofErr w:type="spellStart"/>
      <w:r>
        <w:t>No</w:t>
      </w:r>
      <w:proofErr w:type="spellEnd"/>
      <w:r>
        <w:t>. 2. P. 234-245.</w:t>
      </w:r>
    </w:p>
    <w:p w14:paraId="63006B83" w14:textId="77777777" w:rsidR="00741B12" w:rsidRDefault="00741B12" w:rsidP="00345E14">
      <w:pPr>
        <w:pStyle w:val="12"/>
        <w:numPr>
          <w:ilvl w:val="0"/>
          <w:numId w:val="13"/>
        </w:numPr>
        <w:ind w:left="284"/>
      </w:pPr>
      <w:proofErr w:type="spellStart"/>
      <w:r>
        <w:t>Бердюк</w:t>
      </w:r>
      <w:proofErr w:type="spellEnd"/>
      <w:r>
        <w:t xml:space="preserve"> В. І., </w:t>
      </w:r>
      <w:proofErr w:type="spellStart"/>
      <w:r>
        <w:t>Погорецький</w:t>
      </w:r>
      <w:proofErr w:type="spellEnd"/>
      <w:r>
        <w:t xml:space="preserve"> М. А. Міжнародне співробітництво у сфері протидії тероризму. Боротьба з організованою злочинністю і корупцією (теорія і практика). 2009. № 21. С. 23-32.</w:t>
      </w:r>
    </w:p>
    <w:p w14:paraId="22296871" w14:textId="77777777" w:rsidR="00741B12" w:rsidRDefault="00741B12" w:rsidP="00345E14">
      <w:pPr>
        <w:pStyle w:val="12"/>
        <w:numPr>
          <w:ilvl w:val="0"/>
          <w:numId w:val="13"/>
        </w:numPr>
        <w:ind w:left="284"/>
      </w:pPr>
      <w:r>
        <w:t>Грачова В. В. Становлення міжнародно-правових основ антитерористичного співробітництва держав. Часопис Київського університету права. 2013. № 2. С. 373-377.</w:t>
      </w:r>
    </w:p>
    <w:p w14:paraId="12951565" w14:textId="656C7D15" w:rsidR="00856DB9" w:rsidRPr="00382D91" w:rsidRDefault="00741B12" w:rsidP="00345E14">
      <w:pPr>
        <w:pStyle w:val="12"/>
        <w:numPr>
          <w:ilvl w:val="0"/>
          <w:numId w:val="13"/>
        </w:numPr>
        <w:ind w:left="284"/>
      </w:pPr>
      <w:r>
        <w:t>Пономаренко А. Ю. Стратегія Європейського Союзу у протидії тероризму: сучасний стан та перспективи розвитку. Академічні візії. 2023. № 26. С. 65-72.</w:t>
      </w:r>
    </w:p>
    <w:sectPr w:rsidR="00856DB9" w:rsidRPr="00382D91" w:rsidSect="00856D2F">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30E9" w14:textId="77777777" w:rsidR="00591379" w:rsidRDefault="00591379" w:rsidP="00E8661F">
      <w:pPr>
        <w:spacing w:after="0" w:line="240" w:lineRule="auto"/>
      </w:pPr>
      <w:r>
        <w:separator/>
      </w:r>
    </w:p>
  </w:endnote>
  <w:endnote w:type="continuationSeparator" w:id="0">
    <w:p w14:paraId="4C61B68B" w14:textId="77777777" w:rsidR="00591379" w:rsidRDefault="00591379" w:rsidP="00E8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17E9" w14:textId="77777777" w:rsidR="00591379" w:rsidRDefault="00591379" w:rsidP="00E8661F">
      <w:pPr>
        <w:spacing w:after="0" w:line="240" w:lineRule="auto"/>
      </w:pPr>
      <w:r>
        <w:separator/>
      </w:r>
    </w:p>
  </w:footnote>
  <w:footnote w:type="continuationSeparator" w:id="0">
    <w:p w14:paraId="280DAEE5" w14:textId="77777777" w:rsidR="00591379" w:rsidRDefault="00591379" w:rsidP="00E8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966032"/>
      <w:docPartObj>
        <w:docPartGallery w:val="Page Numbers (Top of Page)"/>
        <w:docPartUnique/>
      </w:docPartObj>
    </w:sdtPr>
    <w:sdtEndPr/>
    <w:sdtContent>
      <w:p w14:paraId="66ECEB9C" w14:textId="67158080" w:rsidR="00E8661F" w:rsidRDefault="00E8661F">
        <w:pPr>
          <w:pStyle w:val="a3"/>
          <w:jc w:val="right"/>
        </w:pPr>
        <w:r>
          <w:fldChar w:fldCharType="begin"/>
        </w:r>
        <w:r>
          <w:instrText>PAGE   \* MERGEFORMAT</w:instrText>
        </w:r>
        <w:r>
          <w:fldChar w:fldCharType="separate"/>
        </w:r>
        <w:r>
          <w:t>2</w:t>
        </w:r>
        <w:r>
          <w:fldChar w:fldCharType="end"/>
        </w:r>
      </w:p>
    </w:sdtContent>
  </w:sdt>
  <w:p w14:paraId="3C156BF2" w14:textId="77777777" w:rsidR="00E8661F" w:rsidRDefault="00E8661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234C"/>
    <w:multiLevelType w:val="multilevel"/>
    <w:tmpl w:val="15DE4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E55255"/>
    <w:multiLevelType w:val="hybridMultilevel"/>
    <w:tmpl w:val="B4860360"/>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 w15:restartNumberingAfterBreak="0">
    <w:nsid w:val="264027B9"/>
    <w:multiLevelType w:val="hybridMultilevel"/>
    <w:tmpl w:val="1C72A33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 w15:restartNumberingAfterBreak="0">
    <w:nsid w:val="359E2777"/>
    <w:multiLevelType w:val="hybridMultilevel"/>
    <w:tmpl w:val="777E9466"/>
    <w:lvl w:ilvl="0" w:tplc="AF9C9638">
      <w:start w:val="1"/>
      <w:numFmt w:val="bullet"/>
      <w:lvlText w:val=""/>
      <w:lvlJc w:val="left"/>
      <w:pPr>
        <w:ind w:left="142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838EA"/>
    <w:multiLevelType w:val="hybridMultilevel"/>
    <w:tmpl w:val="6DEC5248"/>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5" w15:restartNumberingAfterBreak="0">
    <w:nsid w:val="45B61DA7"/>
    <w:multiLevelType w:val="multilevel"/>
    <w:tmpl w:val="A7D651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D6A30AF"/>
    <w:multiLevelType w:val="hybridMultilevel"/>
    <w:tmpl w:val="D44AC806"/>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7" w15:restartNumberingAfterBreak="0">
    <w:nsid w:val="52DB57D5"/>
    <w:multiLevelType w:val="hybridMultilevel"/>
    <w:tmpl w:val="C3FE864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8" w15:restartNumberingAfterBreak="0">
    <w:nsid w:val="564C58C3"/>
    <w:multiLevelType w:val="hybridMultilevel"/>
    <w:tmpl w:val="CFBAA38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9" w15:restartNumberingAfterBreak="0">
    <w:nsid w:val="605D0D8D"/>
    <w:multiLevelType w:val="hybridMultilevel"/>
    <w:tmpl w:val="0FAC9E2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0" w15:restartNumberingAfterBreak="0">
    <w:nsid w:val="723F3D18"/>
    <w:multiLevelType w:val="hybridMultilevel"/>
    <w:tmpl w:val="1A6E59F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1" w15:restartNumberingAfterBreak="0">
    <w:nsid w:val="79810CF4"/>
    <w:multiLevelType w:val="hybridMultilevel"/>
    <w:tmpl w:val="59D262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A9901CA"/>
    <w:multiLevelType w:val="multilevel"/>
    <w:tmpl w:val="861A3B56"/>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2"/>
  </w:num>
  <w:num w:numId="5">
    <w:abstractNumId w:val="5"/>
  </w:num>
  <w:num w:numId="6">
    <w:abstractNumId w:val="8"/>
  </w:num>
  <w:num w:numId="7">
    <w:abstractNumId w:val="10"/>
  </w:num>
  <w:num w:numId="8">
    <w:abstractNumId w:val="7"/>
  </w:num>
  <w:num w:numId="9">
    <w:abstractNumId w:val="4"/>
  </w:num>
  <w:num w:numId="10">
    <w:abstractNumId w:val="9"/>
  </w:num>
  <w:num w:numId="11">
    <w:abstractNumId w:val="6"/>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1F"/>
    <w:rsid w:val="000328C8"/>
    <w:rsid w:val="00044EA9"/>
    <w:rsid w:val="000720F3"/>
    <w:rsid w:val="00085C4D"/>
    <w:rsid w:val="000E4E05"/>
    <w:rsid w:val="000E6C4B"/>
    <w:rsid w:val="00111585"/>
    <w:rsid w:val="00127584"/>
    <w:rsid w:val="00131378"/>
    <w:rsid w:val="0015521B"/>
    <w:rsid w:val="00157F9F"/>
    <w:rsid w:val="00160272"/>
    <w:rsid w:val="00170E9C"/>
    <w:rsid w:val="00173B1E"/>
    <w:rsid w:val="001A6E39"/>
    <w:rsid w:val="001B0CAE"/>
    <w:rsid w:val="001C6F53"/>
    <w:rsid w:val="001D2C93"/>
    <w:rsid w:val="00213FA6"/>
    <w:rsid w:val="00271FF0"/>
    <w:rsid w:val="00275376"/>
    <w:rsid w:val="002826FD"/>
    <w:rsid w:val="002B6459"/>
    <w:rsid w:val="002B7405"/>
    <w:rsid w:val="002F381A"/>
    <w:rsid w:val="00304807"/>
    <w:rsid w:val="00313796"/>
    <w:rsid w:val="00313BA2"/>
    <w:rsid w:val="003216C1"/>
    <w:rsid w:val="0032522C"/>
    <w:rsid w:val="00336063"/>
    <w:rsid w:val="003369AC"/>
    <w:rsid w:val="0034249C"/>
    <w:rsid w:val="00345E14"/>
    <w:rsid w:val="00382D91"/>
    <w:rsid w:val="00392026"/>
    <w:rsid w:val="00394515"/>
    <w:rsid w:val="003B4ECE"/>
    <w:rsid w:val="003D2BDF"/>
    <w:rsid w:val="003D3CAD"/>
    <w:rsid w:val="00415FB6"/>
    <w:rsid w:val="00456868"/>
    <w:rsid w:val="004A2E22"/>
    <w:rsid w:val="004D5CAE"/>
    <w:rsid w:val="004F1549"/>
    <w:rsid w:val="00501193"/>
    <w:rsid w:val="00531986"/>
    <w:rsid w:val="0057398B"/>
    <w:rsid w:val="00591379"/>
    <w:rsid w:val="00595429"/>
    <w:rsid w:val="005A288E"/>
    <w:rsid w:val="005B1B9D"/>
    <w:rsid w:val="005B1E57"/>
    <w:rsid w:val="005E3F45"/>
    <w:rsid w:val="005F36D9"/>
    <w:rsid w:val="00600A60"/>
    <w:rsid w:val="00605730"/>
    <w:rsid w:val="00612ED4"/>
    <w:rsid w:val="0062787B"/>
    <w:rsid w:val="006406E0"/>
    <w:rsid w:val="00640E9D"/>
    <w:rsid w:val="006834B2"/>
    <w:rsid w:val="006A232E"/>
    <w:rsid w:val="006C37DC"/>
    <w:rsid w:val="006D4FB8"/>
    <w:rsid w:val="006F4D41"/>
    <w:rsid w:val="006F5892"/>
    <w:rsid w:val="0071393A"/>
    <w:rsid w:val="00723B69"/>
    <w:rsid w:val="00723D97"/>
    <w:rsid w:val="00741B12"/>
    <w:rsid w:val="007A03F8"/>
    <w:rsid w:val="007B114C"/>
    <w:rsid w:val="007D6219"/>
    <w:rsid w:val="007D66DD"/>
    <w:rsid w:val="007E66E0"/>
    <w:rsid w:val="007F04EE"/>
    <w:rsid w:val="0080145B"/>
    <w:rsid w:val="00802CA7"/>
    <w:rsid w:val="00822551"/>
    <w:rsid w:val="00856D2F"/>
    <w:rsid w:val="00856DB9"/>
    <w:rsid w:val="0087060D"/>
    <w:rsid w:val="008A28DA"/>
    <w:rsid w:val="008B793C"/>
    <w:rsid w:val="008D1D29"/>
    <w:rsid w:val="008D23A8"/>
    <w:rsid w:val="008F083D"/>
    <w:rsid w:val="0090573E"/>
    <w:rsid w:val="00921AB7"/>
    <w:rsid w:val="00944FBD"/>
    <w:rsid w:val="009548DB"/>
    <w:rsid w:val="00956AA4"/>
    <w:rsid w:val="0097346C"/>
    <w:rsid w:val="009C6D27"/>
    <w:rsid w:val="009C70A5"/>
    <w:rsid w:val="009D298C"/>
    <w:rsid w:val="00A22B83"/>
    <w:rsid w:val="00A45B29"/>
    <w:rsid w:val="00A468A1"/>
    <w:rsid w:val="00A51FFE"/>
    <w:rsid w:val="00A52232"/>
    <w:rsid w:val="00AA1A34"/>
    <w:rsid w:val="00AB4E3D"/>
    <w:rsid w:val="00AB64A9"/>
    <w:rsid w:val="00AC3913"/>
    <w:rsid w:val="00AD0B5B"/>
    <w:rsid w:val="00AF5343"/>
    <w:rsid w:val="00AF5E39"/>
    <w:rsid w:val="00B30A88"/>
    <w:rsid w:val="00B55BA3"/>
    <w:rsid w:val="00B81976"/>
    <w:rsid w:val="00B81BEC"/>
    <w:rsid w:val="00B828D5"/>
    <w:rsid w:val="00BB1DA1"/>
    <w:rsid w:val="00BC3F45"/>
    <w:rsid w:val="00BC5EFA"/>
    <w:rsid w:val="00BD6EFF"/>
    <w:rsid w:val="00BF25AB"/>
    <w:rsid w:val="00C01DC3"/>
    <w:rsid w:val="00C41EED"/>
    <w:rsid w:val="00C702CC"/>
    <w:rsid w:val="00CD517D"/>
    <w:rsid w:val="00D111F4"/>
    <w:rsid w:val="00D121CA"/>
    <w:rsid w:val="00D232AA"/>
    <w:rsid w:val="00D334CC"/>
    <w:rsid w:val="00DA2762"/>
    <w:rsid w:val="00DB7F7C"/>
    <w:rsid w:val="00DC2016"/>
    <w:rsid w:val="00DE43AF"/>
    <w:rsid w:val="00E26C89"/>
    <w:rsid w:val="00E33527"/>
    <w:rsid w:val="00E3401D"/>
    <w:rsid w:val="00E34811"/>
    <w:rsid w:val="00E366EB"/>
    <w:rsid w:val="00E43E4C"/>
    <w:rsid w:val="00E4708D"/>
    <w:rsid w:val="00E632B4"/>
    <w:rsid w:val="00E73439"/>
    <w:rsid w:val="00E74DFF"/>
    <w:rsid w:val="00E8444F"/>
    <w:rsid w:val="00E8661F"/>
    <w:rsid w:val="00EA66DE"/>
    <w:rsid w:val="00EB578D"/>
    <w:rsid w:val="00ED198A"/>
    <w:rsid w:val="00EF590F"/>
    <w:rsid w:val="00F040DB"/>
    <w:rsid w:val="00F1287E"/>
    <w:rsid w:val="00F20052"/>
    <w:rsid w:val="00F43F10"/>
    <w:rsid w:val="00F64C15"/>
    <w:rsid w:val="00FA32F3"/>
    <w:rsid w:val="00FB3284"/>
    <w:rsid w:val="00FD072D"/>
    <w:rsid w:val="00FE782B"/>
    <w:rsid w:val="00FF6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4E9B"/>
  <w15:chartTrackingRefBased/>
  <w15:docId w15:val="{A9350FC5-E7B7-449F-99A1-6B60FFB7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61F"/>
    <w:pPr>
      <w:spacing w:line="256" w:lineRule="auto"/>
    </w:pPr>
  </w:style>
  <w:style w:type="paragraph" w:styleId="1">
    <w:name w:val="heading 1"/>
    <w:basedOn w:val="a"/>
    <w:next w:val="a"/>
    <w:link w:val="10"/>
    <w:uiPriority w:val="9"/>
    <w:qFormat/>
    <w:rsid w:val="00E8661F"/>
    <w:pPr>
      <w:keepNext/>
      <w:keepLines/>
      <w:spacing w:before="240" w:after="0"/>
      <w:jc w:val="center"/>
      <w:outlineLvl w:val="0"/>
    </w:pPr>
    <w:rPr>
      <w:rFonts w:ascii="Times New Roman" w:eastAsiaTheme="majorEastAsia" w:hAnsi="Times New Roman" w:cs="Times New Roman"/>
      <w:b/>
      <w:bCs/>
      <w:color w:val="000000" w:themeColor="text1"/>
      <w:sz w:val="28"/>
      <w:szCs w:val="28"/>
      <w:lang w:val="uk-UA"/>
    </w:rPr>
  </w:style>
  <w:style w:type="paragraph" w:styleId="2">
    <w:name w:val="heading 2"/>
    <w:basedOn w:val="a"/>
    <w:next w:val="a"/>
    <w:link w:val="20"/>
    <w:autoRedefine/>
    <w:uiPriority w:val="9"/>
    <w:unhideWhenUsed/>
    <w:qFormat/>
    <w:rsid w:val="008A28DA"/>
    <w:pPr>
      <w:keepNext/>
      <w:keepLines/>
      <w:spacing w:before="40" w:after="0"/>
      <w:jc w:val="both"/>
      <w:outlineLvl w:val="1"/>
    </w:pPr>
    <w:rPr>
      <w:rFonts w:ascii="Times New Roman" w:eastAsiaTheme="majorEastAsia" w:hAnsi="Times New Roman" w:cs="Times New Roman"/>
      <w:b/>
      <w:bCs/>
      <w:color w:val="000000" w:themeColor="text1"/>
      <w:sz w:val="28"/>
      <w:szCs w:val="28"/>
      <w:lang w:val="uk-UA"/>
    </w:rPr>
  </w:style>
  <w:style w:type="paragraph" w:styleId="3">
    <w:name w:val="heading 3"/>
    <w:basedOn w:val="a"/>
    <w:next w:val="a"/>
    <w:link w:val="30"/>
    <w:uiPriority w:val="9"/>
    <w:semiHidden/>
    <w:unhideWhenUsed/>
    <w:qFormat/>
    <w:rsid w:val="00BB1D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6A232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Стиль1 Знак"/>
    <w:basedOn w:val="a0"/>
    <w:link w:val="12"/>
    <w:locked/>
    <w:rsid w:val="00E74DFF"/>
    <w:rPr>
      <w:rFonts w:ascii="Times New Roman" w:hAnsi="Times New Roman" w:cs="Times New Roman"/>
      <w:color w:val="000000" w:themeColor="text1"/>
      <w:sz w:val="28"/>
      <w:szCs w:val="28"/>
      <w:lang w:val="uk-UA"/>
    </w:rPr>
  </w:style>
  <w:style w:type="paragraph" w:customStyle="1" w:styleId="12">
    <w:name w:val="Стиль1"/>
    <w:basedOn w:val="a"/>
    <w:link w:val="11"/>
    <w:qFormat/>
    <w:rsid w:val="00E74DFF"/>
    <w:pPr>
      <w:spacing w:after="0" w:line="360" w:lineRule="auto"/>
      <w:ind w:firstLine="709"/>
      <w:jc w:val="both"/>
    </w:pPr>
    <w:rPr>
      <w:rFonts w:ascii="Times New Roman" w:hAnsi="Times New Roman" w:cs="Times New Roman"/>
      <w:color w:val="000000" w:themeColor="text1"/>
      <w:sz w:val="28"/>
      <w:szCs w:val="28"/>
      <w:lang w:val="uk-UA"/>
    </w:rPr>
  </w:style>
  <w:style w:type="paragraph" w:styleId="a3">
    <w:name w:val="header"/>
    <w:basedOn w:val="a"/>
    <w:link w:val="a4"/>
    <w:uiPriority w:val="99"/>
    <w:unhideWhenUsed/>
    <w:rsid w:val="00E8661F"/>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8661F"/>
  </w:style>
  <w:style w:type="paragraph" w:styleId="a5">
    <w:name w:val="footer"/>
    <w:basedOn w:val="a"/>
    <w:link w:val="a6"/>
    <w:uiPriority w:val="99"/>
    <w:unhideWhenUsed/>
    <w:rsid w:val="00E8661F"/>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8661F"/>
  </w:style>
  <w:style w:type="character" w:customStyle="1" w:styleId="10">
    <w:name w:val="Заголовок 1 Знак"/>
    <w:basedOn w:val="a0"/>
    <w:link w:val="1"/>
    <w:uiPriority w:val="9"/>
    <w:rsid w:val="00E8661F"/>
    <w:rPr>
      <w:rFonts w:ascii="Times New Roman" w:eastAsiaTheme="majorEastAsia" w:hAnsi="Times New Roman" w:cs="Times New Roman"/>
      <w:b/>
      <w:bCs/>
      <w:color w:val="000000" w:themeColor="text1"/>
      <w:sz w:val="28"/>
      <w:szCs w:val="28"/>
      <w:lang w:val="uk-UA"/>
    </w:rPr>
  </w:style>
  <w:style w:type="paragraph" w:styleId="a7">
    <w:name w:val="TOC Heading"/>
    <w:basedOn w:val="1"/>
    <w:next w:val="a"/>
    <w:uiPriority w:val="39"/>
    <w:unhideWhenUsed/>
    <w:qFormat/>
    <w:rsid w:val="00E8661F"/>
    <w:pPr>
      <w:spacing w:line="259" w:lineRule="auto"/>
      <w:jc w:val="left"/>
      <w:outlineLvl w:val="9"/>
    </w:pPr>
    <w:rPr>
      <w:rFonts w:asciiTheme="majorHAnsi" w:hAnsiTheme="majorHAnsi" w:cstheme="majorBidi"/>
      <w:b w:val="0"/>
      <w:bCs w:val="0"/>
      <w:color w:val="2F5496" w:themeColor="accent1" w:themeShade="BF"/>
      <w:sz w:val="32"/>
      <w:szCs w:val="32"/>
      <w:lang w:val="ru-RU" w:eastAsia="ru-RU"/>
    </w:rPr>
  </w:style>
  <w:style w:type="paragraph" w:styleId="13">
    <w:name w:val="toc 1"/>
    <w:basedOn w:val="a"/>
    <w:next w:val="a"/>
    <w:autoRedefine/>
    <w:uiPriority w:val="39"/>
    <w:unhideWhenUsed/>
    <w:rsid w:val="0062787B"/>
    <w:pPr>
      <w:spacing w:after="100"/>
    </w:pPr>
    <w:rPr>
      <w:rFonts w:ascii="Times New Roman" w:hAnsi="Times New Roman"/>
      <w:sz w:val="28"/>
    </w:rPr>
  </w:style>
  <w:style w:type="character" w:styleId="a8">
    <w:name w:val="Hyperlink"/>
    <w:basedOn w:val="a0"/>
    <w:uiPriority w:val="99"/>
    <w:unhideWhenUsed/>
    <w:rsid w:val="00E8661F"/>
    <w:rPr>
      <w:color w:val="0563C1" w:themeColor="hyperlink"/>
      <w:u w:val="single"/>
    </w:rPr>
  </w:style>
  <w:style w:type="character" w:customStyle="1" w:styleId="20">
    <w:name w:val="Заголовок 2 Знак"/>
    <w:basedOn w:val="a0"/>
    <w:link w:val="2"/>
    <w:uiPriority w:val="9"/>
    <w:rsid w:val="008A28DA"/>
    <w:rPr>
      <w:rFonts w:ascii="Times New Roman" w:eastAsiaTheme="majorEastAsia" w:hAnsi="Times New Roman" w:cs="Times New Roman"/>
      <w:b/>
      <w:bCs/>
      <w:color w:val="000000" w:themeColor="text1"/>
      <w:sz w:val="28"/>
      <w:szCs w:val="28"/>
      <w:lang w:val="uk-UA"/>
    </w:rPr>
  </w:style>
  <w:style w:type="character" w:styleId="a9">
    <w:name w:val="Strong"/>
    <w:basedOn w:val="a0"/>
    <w:uiPriority w:val="22"/>
    <w:qFormat/>
    <w:rsid w:val="000E6C4B"/>
    <w:rPr>
      <w:b/>
      <w:bCs/>
    </w:rPr>
  </w:style>
  <w:style w:type="table" w:styleId="aa">
    <w:name w:val="Table Grid"/>
    <w:basedOn w:val="a1"/>
    <w:uiPriority w:val="39"/>
    <w:rsid w:val="000E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тиль2"/>
    <w:basedOn w:val="a"/>
    <w:link w:val="22"/>
    <w:qFormat/>
    <w:rsid w:val="004A2E22"/>
    <w:pPr>
      <w:spacing w:after="0"/>
    </w:pPr>
    <w:rPr>
      <w:rFonts w:ascii="Times New Roman" w:hAnsi="Times New Roman" w:cs="Times New Roman"/>
      <w:sz w:val="24"/>
      <w:szCs w:val="28"/>
    </w:rPr>
  </w:style>
  <w:style w:type="character" w:customStyle="1" w:styleId="22">
    <w:name w:val="Стиль2 Знак"/>
    <w:basedOn w:val="a0"/>
    <w:link w:val="21"/>
    <w:rsid w:val="004A2E22"/>
    <w:rPr>
      <w:rFonts w:ascii="Times New Roman" w:hAnsi="Times New Roman" w:cs="Times New Roman"/>
      <w:sz w:val="24"/>
      <w:szCs w:val="28"/>
    </w:rPr>
  </w:style>
  <w:style w:type="paragraph" w:styleId="23">
    <w:name w:val="toc 2"/>
    <w:basedOn w:val="a"/>
    <w:next w:val="a"/>
    <w:autoRedefine/>
    <w:uiPriority w:val="39"/>
    <w:unhideWhenUsed/>
    <w:rsid w:val="00DB7F7C"/>
    <w:pPr>
      <w:spacing w:after="100"/>
      <w:ind w:left="220"/>
    </w:pPr>
  </w:style>
  <w:style w:type="character" w:styleId="ab">
    <w:name w:val="Unresolved Mention"/>
    <w:basedOn w:val="a0"/>
    <w:uiPriority w:val="99"/>
    <w:semiHidden/>
    <w:unhideWhenUsed/>
    <w:rsid w:val="009C70A5"/>
    <w:rPr>
      <w:color w:val="605E5C"/>
      <w:shd w:val="clear" w:color="auto" w:fill="E1DFDD"/>
    </w:rPr>
  </w:style>
  <w:style w:type="character" w:styleId="ac">
    <w:name w:val="FollowedHyperlink"/>
    <w:basedOn w:val="a0"/>
    <w:uiPriority w:val="99"/>
    <w:semiHidden/>
    <w:unhideWhenUsed/>
    <w:rsid w:val="009C70A5"/>
    <w:rPr>
      <w:color w:val="954F72" w:themeColor="followedHyperlink"/>
      <w:u w:val="single"/>
    </w:rPr>
  </w:style>
  <w:style w:type="paragraph" w:styleId="ad">
    <w:name w:val="List Paragraph"/>
    <w:basedOn w:val="a"/>
    <w:uiPriority w:val="34"/>
    <w:qFormat/>
    <w:rsid w:val="00BD6EFF"/>
    <w:pPr>
      <w:ind w:left="720"/>
      <w:contextualSpacing/>
    </w:pPr>
  </w:style>
  <w:style w:type="character" w:customStyle="1" w:styleId="40">
    <w:name w:val="Заголовок 4 Знак"/>
    <w:basedOn w:val="a0"/>
    <w:link w:val="4"/>
    <w:uiPriority w:val="9"/>
    <w:semiHidden/>
    <w:rsid w:val="006A232E"/>
    <w:rPr>
      <w:rFonts w:asciiTheme="majorHAnsi" w:eastAsiaTheme="majorEastAsia" w:hAnsiTheme="majorHAnsi" w:cstheme="majorBidi"/>
      <w:i/>
      <w:iCs/>
      <w:color w:val="2F5496" w:themeColor="accent1" w:themeShade="BF"/>
    </w:rPr>
  </w:style>
  <w:style w:type="character" w:customStyle="1" w:styleId="30">
    <w:name w:val="Заголовок 3 Знак"/>
    <w:basedOn w:val="a0"/>
    <w:link w:val="3"/>
    <w:uiPriority w:val="9"/>
    <w:semiHidden/>
    <w:rsid w:val="00BB1DA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7856">
      <w:bodyDiv w:val="1"/>
      <w:marLeft w:val="0"/>
      <w:marRight w:val="0"/>
      <w:marTop w:val="0"/>
      <w:marBottom w:val="0"/>
      <w:divBdr>
        <w:top w:val="none" w:sz="0" w:space="0" w:color="auto"/>
        <w:left w:val="none" w:sz="0" w:space="0" w:color="auto"/>
        <w:bottom w:val="none" w:sz="0" w:space="0" w:color="auto"/>
        <w:right w:val="none" w:sz="0" w:space="0" w:color="auto"/>
      </w:divBdr>
    </w:div>
    <w:div w:id="90394185">
      <w:bodyDiv w:val="1"/>
      <w:marLeft w:val="0"/>
      <w:marRight w:val="0"/>
      <w:marTop w:val="0"/>
      <w:marBottom w:val="0"/>
      <w:divBdr>
        <w:top w:val="none" w:sz="0" w:space="0" w:color="auto"/>
        <w:left w:val="none" w:sz="0" w:space="0" w:color="auto"/>
        <w:bottom w:val="none" w:sz="0" w:space="0" w:color="auto"/>
        <w:right w:val="none" w:sz="0" w:space="0" w:color="auto"/>
      </w:divBdr>
    </w:div>
    <w:div w:id="131753199">
      <w:bodyDiv w:val="1"/>
      <w:marLeft w:val="0"/>
      <w:marRight w:val="0"/>
      <w:marTop w:val="0"/>
      <w:marBottom w:val="0"/>
      <w:divBdr>
        <w:top w:val="none" w:sz="0" w:space="0" w:color="auto"/>
        <w:left w:val="none" w:sz="0" w:space="0" w:color="auto"/>
        <w:bottom w:val="none" w:sz="0" w:space="0" w:color="auto"/>
        <w:right w:val="none" w:sz="0" w:space="0" w:color="auto"/>
      </w:divBdr>
    </w:div>
    <w:div w:id="162552676">
      <w:bodyDiv w:val="1"/>
      <w:marLeft w:val="0"/>
      <w:marRight w:val="0"/>
      <w:marTop w:val="0"/>
      <w:marBottom w:val="0"/>
      <w:divBdr>
        <w:top w:val="none" w:sz="0" w:space="0" w:color="auto"/>
        <w:left w:val="none" w:sz="0" w:space="0" w:color="auto"/>
        <w:bottom w:val="none" w:sz="0" w:space="0" w:color="auto"/>
        <w:right w:val="none" w:sz="0" w:space="0" w:color="auto"/>
      </w:divBdr>
    </w:div>
    <w:div w:id="177741651">
      <w:bodyDiv w:val="1"/>
      <w:marLeft w:val="0"/>
      <w:marRight w:val="0"/>
      <w:marTop w:val="0"/>
      <w:marBottom w:val="0"/>
      <w:divBdr>
        <w:top w:val="none" w:sz="0" w:space="0" w:color="auto"/>
        <w:left w:val="none" w:sz="0" w:space="0" w:color="auto"/>
        <w:bottom w:val="none" w:sz="0" w:space="0" w:color="auto"/>
        <w:right w:val="none" w:sz="0" w:space="0" w:color="auto"/>
      </w:divBdr>
    </w:div>
    <w:div w:id="398292371">
      <w:bodyDiv w:val="1"/>
      <w:marLeft w:val="0"/>
      <w:marRight w:val="0"/>
      <w:marTop w:val="0"/>
      <w:marBottom w:val="0"/>
      <w:divBdr>
        <w:top w:val="none" w:sz="0" w:space="0" w:color="auto"/>
        <w:left w:val="none" w:sz="0" w:space="0" w:color="auto"/>
        <w:bottom w:val="none" w:sz="0" w:space="0" w:color="auto"/>
        <w:right w:val="none" w:sz="0" w:space="0" w:color="auto"/>
      </w:divBdr>
    </w:div>
    <w:div w:id="521821523">
      <w:bodyDiv w:val="1"/>
      <w:marLeft w:val="0"/>
      <w:marRight w:val="0"/>
      <w:marTop w:val="0"/>
      <w:marBottom w:val="0"/>
      <w:divBdr>
        <w:top w:val="none" w:sz="0" w:space="0" w:color="auto"/>
        <w:left w:val="none" w:sz="0" w:space="0" w:color="auto"/>
        <w:bottom w:val="none" w:sz="0" w:space="0" w:color="auto"/>
        <w:right w:val="none" w:sz="0" w:space="0" w:color="auto"/>
      </w:divBdr>
    </w:div>
    <w:div w:id="650063467">
      <w:bodyDiv w:val="1"/>
      <w:marLeft w:val="0"/>
      <w:marRight w:val="0"/>
      <w:marTop w:val="0"/>
      <w:marBottom w:val="0"/>
      <w:divBdr>
        <w:top w:val="none" w:sz="0" w:space="0" w:color="auto"/>
        <w:left w:val="none" w:sz="0" w:space="0" w:color="auto"/>
        <w:bottom w:val="none" w:sz="0" w:space="0" w:color="auto"/>
        <w:right w:val="none" w:sz="0" w:space="0" w:color="auto"/>
      </w:divBdr>
    </w:div>
    <w:div w:id="689257166">
      <w:bodyDiv w:val="1"/>
      <w:marLeft w:val="0"/>
      <w:marRight w:val="0"/>
      <w:marTop w:val="0"/>
      <w:marBottom w:val="0"/>
      <w:divBdr>
        <w:top w:val="none" w:sz="0" w:space="0" w:color="auto"/>
        <w:left w:val="none" w:sz="0" w:space="0" w:color="auto"/>
        <w:bottom w:val="none" w:sz="0" w:space="0" w:color="auto"/>
        <w:right w:val="none" w:sz="0" w:space="0" w:color="auto"/>
      </w:divBdr>
    </w:div>
    <w:div w:id="697581556">
      <w:bodyDiv w:val="1"/>
      <w:marLeft w:val="0"/>
      <w:marRight w:val="0"/>
      <w:marTop w:val="0"/>
      <w:marBottom w:val="0"/>
      <w:divBdr>
        <w:top w:val="none" w:sz="0" w:space="0" w:color="auto"/>
        <w:left w:val="none" w:sz="0" w:space="0" w:color="auto"/>
        <w:bottom w:val="none" w:sz="0" w:space="0" w:color="auto"/>
        <w:right w:val="none" w:sz="0" w:space="0" w:color="auto"/>
      </w:divBdr>
    </w:div>
    <w:div w:id="760374713">
      <w:bodyDiv w:val="1"/>
      <w:marLeft w:val="0"/>
      <w:marRight w:val="0"/>
      <w:marTop w:val="0"/>
      <w:marBottom w:val="0"/>
      <w:divBdr>
        <w:top w:val="none" w:sz="0" w:space="0" w:color="auto"/>
        <w:left w:val="none" w:sz="0" w:space="0" w:color="auto"/>
        <w:bottom w:val="none" w:sz="0" w:space="0" w:color="auto"/>
        <w:right w:val="none" w:sz="0" w:space="0" w:color="auto"/>
      </w:divBdr>
    </w:div>
    <w:div w:id="849103847">
      <w:bodyDiv w:val="1"/>
      <w:marLeft w:val="0"/>
      <w:marRight w:val="0"/>
      <w:marTop w:val="0"/>
      <w:marBottom w:val="0"/>
      <w:divBdr>
        <w:top w:val="none" w:sz="0" w:space="0" w:color="auto"/>
        <w:left w:val="none" w:sz="0" w:space="0" w:color="auto"/>
        <w:bottom w:val="none" w:sz="0" w:space="0" w:color="auto"/>
        <w:right w:val="none" w:sz="0" w:space="0" w:color="auto"/>
      </w:divBdr>
    </w:div>
    <w:div w:id="976380598">
      <w:bodyDiv w:val="1"/>
      <w:marLeft w:val="0"/>
      <w:marRight w:val="0"/>
      <w:marTop w:val="0"/>
      <w:marBottom w:val="0"/>
      <w:divBdr>
        <w:top w:val="none" w:sz="0" w:space="0" w:color="auto"/>
        <w:left w:val="none" w:sz="0" w:space="0" w:color="auto"/>
        <w:bottom w:val="none" w:sz="0" w:space="0" w:color="auto"/>
        <w:right w:val="none" w:sz="0" w:space="0" w:color="auto"/>
      </w:divBdr>
    </w:div>
    <w:div w:id="979116644">
      <w:bodyDiv w:val="1"/>
      <w:marLeft w:val="0"/>
      <w:marRight w:val="0"/>
      <w:marTop w:val="0"/>
      <w:marBottom w:val="0"/>
      <w:divBdr>
        <w:top w:val="none" w:sz="0" w:space="0" w:color="auto"/>
        <w:left w:val="none" w:sz="0" w:space="0" w:color="auto"/>
        <w:bottom w:val="none" w:sz="0" w:space="0" w:color="auto"/>
        <w:right w:val="none" w:sz="0" w:space="0" w:color="auto"/>
      </w:divBdr>
    </w:div>
    <w:div w:id="981889281">
      <w:bodyDiv w:val="1"/>
      <w:marLeft w:val="0"/>
      <w:marRight w:val="0"/>
      <w:marTop w:val="0"/>
      <w:marBottom w:val="0"/>
      <w:divBdr>
        <w:top w:val="none" w:sz="0" w:space="0" w:color="auto"/>
        <w:left w:val="none" w:sz="0" w:space="0" w:color="auto"/>
        <w:bottom w:val="none" w:sz="0" w:space="0" w:color="auto"/>
        <w:right w:val="none" w:sz="0" w:space="0" w:color="auto"/>
      </w:divBdr>
    </w:div>
    <w:div w:id="1001128080">
      <w:bodyDiv w:val="1"/>
      <w:marLeft w:val="0"/>
      <w:marRight w:val="0"/>
      <w:marTop w:val="0"/>
      <w:marBottom w:val="0"/>
      <w:divBdr>
        <w:top w:val="none" w:sz="0" w:space="0" w:color="auto"/>
        <w:left w:val="none" w:sz="0" w:space="0" w:color="auto"/>
        <w:bottom w:val="none" w:sz="0" w:space="0" w:color="auto"/>
        <w:right w:val="none" w:sz="0" w:space="0" w:color="auto"/>
      </w:divBdr>
    </w:div>
    <w:div w:id="1066806085">
      <w:bodyDiv w:val="1"/>
      <w:marLeft w:val="0"/>
      <w:marRight w:val="0"/>
      <w:marTop w:val="0"/>
      <w:marBottom w:val="0"/>
      <w:divBdr>
        <w:top w:val="none" w:sz="0" w:space="0" w:color="auto"/>
        <w:left w:val="none" w:sz="0" w:space="0" w:color="auto"/>
        <w:bottom w:val="none" w:sz="0" w:space="0" w:color="auto"/>
        <w:right w:val="none" w:sz="0" w:space="0" w:color="auto"/>
      </w:divBdr>
    </w:div>
    <w:div w:id="1113282600">
      <w:bodyDiv w:val="1"/>
      <w:marLeft w:val="0"/>
      <w:marRight w:val="0"/>
      <w:marTop w:val="0"/>
      <w:marBottom w:val="0"/>
      <w:divBdr>
        <w:top w:val="none" w:sz="0" w:space="0" w:color="auto"/>
        <w:left w:val="none" w:sz="0" w:space="0" w:color="auto"/>
        <w:bottom w:val="none" w:sz="0" w:space="0" w:color="auto"/>
        <w:right w:val="none" w:sz="0" w:space="0" w:color="auto"/>
      </w:divBdr>
    </w:div>
    <w:div w:id="1116363620">
      <w:bodyDiv w:val="1"/>
      <w:marLeft w:val="0"/>
      <w:marRight w:val="0"/>
      <w:marTop w:val="0"/>
      <w:marBottom w:val="0"/>
      <w:divBdr>
        <w:top w:val="none" w:sz="0" w:space="0" w:color="auto"/>
        <w:left w:val="none" w:sz="0" w:space="0" w:color="auto"/>
        <w:bottom w:val="none" w:sz="0" w:space="0" w:color="auto"/>
        <w:right w:val="none" w:sz="0" w:space="0" w:color="auto"/>
      </w:divBdr>
    </w:div>
    <w:div w:id="1154568125">
      <w:bodyDiv w:val="1"/>
      <w:marLeft w:val="0"/>
      <w:marRight w:val="0"/>
      <w:marTop w:val="0"/>
      <w:marBottom w:val="0"/>
      <w:divBdr>
        <w:top w:val="none" w:sz="0" w:space="0" w:color="auto"/>
        <w:left w:val="none" w:sz="0" w:space="0" w:color="auto"/>
        <w:bottom w:val="none" w:sz="0" w:space="0" w:color="auto"/>
        <w:right w:val="none" w:sz="0" w:space="0" w:color="auto"/>
      </w:divBdr>
    </w:div>
    <w:div w:id="1187014664">
      <w:bodyDiv w:val="1"/>
      <w:marLeft w:val="0"/>
      <w:marRight w:val="0"/>
      <w:marTop w:val="0"/>
      <w:marBottom w:val="0"/>
      <w:divBdr>
        <w:top w:val="none" w:sz="0" w:space="0" w:color="auto"/>
        <w:left w:val="none" w:sz="0" w:space="0" w:color="auto"/>
        <w:bottom w:val="none" w:sz="0" w:space="0" w:color="auto"/>
        <w:right w:val="none" w:sz="0" w:space="0" w:color="auto"/>
      </w:divBdr>
    </w:div>
    <w:div w:id="1202355398">
      <w:bodyDiv w:val="1"/>
      <w:marLeft w:val="0"/>
      <w:marRight w:val="0"/>
      <w:marTop w:val="0"/>
      <w:marBottom w:val="0"/>
      <w:divBdr>
        <w:top w:val="none" w:sz="0" w:space="0" w:color="auto"/>
        <w:left w:val="none" w:sz="0" w:space="0" w:color="auto"/>
        <w:bottom w:val="none" w:sz="0" w:space="0" w:color="auto"/>
        <w:right w:val="none" w:sz="0" w:space="0" w:color="auto"/>
      </w:divBdr>
    </w:div>
    <w:div w:id="1276333303">
      <w:bodyDiv w:val="1"/>
      <w:marLeft w:val="0"/>
      <w:marRight w:val="0"/>
      <w:marTop w:val="0"/>
      <w:marBottom w:val="0"/>
      <w:divBdr>
        <w:top w:val="none" w:sz="0" w:space="0" w:color="auto"/>
        <w:left w:val="none" w:sz="0" w:space="0" w:color="auto"/>
        <w:bottom w:val="none" w:sz="0" w:space="0" w:color="auto"/>
        <w:right w:val="none" w:sz="0" w:space="0" w:color="auto"/>
      </w:divBdr>
    </w:div>
    <w:div w:id="1353385228">
      <w:bodyDiv w:val="1"/>
      <w:marLeft w:val="0"/>
      <w:marRight w:val="0"/>
      <w:marTop w:val="0"/>
      <w:marBottom w:val="0"/>
      <w:divBdr>
        <w:top w:val="none" w:sz="0" w:space="0" w:color="auto"/>
        <w:left w:val="none" w:sz="0" w:space="0" w:color="auto"/>
        <w:bottom w:val="none" w:sz="0" w:space="0" w:color="auto"/>
        <w:right w:val="none" w:sz="0" w:space="0" w:color="auto"/>
      </w:divBdr>
    </w:div>
    <w:div w:id="1390761717">
      <w:bodyDiv w:val="1"/>
      <w:marLeft w:val="0"/>
      <w:marRight w:val="0"/>
      <w:marTop w:val="0"/>
      <w:marBottom w:val="0"/>
      <w:divBdr>
        <w:top w:val="none" w:sz="0" w:space="0" w:color="auto"/>
        <w:left w:val="none" w:sz="0" w:space="0" w:color="auto"/>
        <w:bottom w:val="none" w:sz="0" w:space="0" w:color="auto"/>
        <w:right w:val="none" w:sz="0" w:space="0" w:color="auto"/>
      </w:divBdr>
    </w:div>
    <w:div w:id="1392777015">
      <w:bodyDiv w:val="1"/>
      <w:marLeft w:val="0"/>
      <w:marRight w:val="0"/>
      <w:marTop w:val="0"/>
      <w:marBottom w:val="0"/>
      <w:divBdr>
        <w:top w:val="none" w:sz="0" w:space="0" w:color="auto"/>
        <w:left w:val="none" w:sz="0" w:space="0" w:color="auto"/>
        <w:bottom w:val="none" w:sz="0" w:space="0" w:color="auto"/>
        <w:right w:val="none" w:sz="0" w:space="0" w:color="auto"/>
      </w:divBdr>
    </w:div>
    <w:div w:id="1529875781">
      <w:bodyDiv w:val="1"/>
      <w:marLeft w:val="0"/>
      <w:marRight w:val="0"/>
      <w:marTop w:val="0"/>
      <w:marBottom w:val="0"/>
      <w:divBdr>
        <w:top w:val="none" w:sz="0" w:space="0" w:color="auto"/>
        <w:left w:val="none" w:sz="0" w:space="0" w:color="auto"/>
        <w:bottom w:val="none" w:sz="0" w:space="0" w:color="auto"/>
        <w:right w:val="none" w:sz="0" w:space="0" w:color="auto"/>
      </w:divBdr>
    </w:div>
    <w:div w:id="1703355951">
      <w:bodyDiv w:val="1"/>
      <w:marLeft w:val="0"/>
      <w:marRight w:val="0"/>
      <w:marTop w:val="0"/>
      <w:marBottom w:val="0"/>
      <w:divBdr>
        <w:top w:val="none" w:sz="0" w:space="0" w:color="auto"/>
        <w:left w:val="none" w:sz="0" w:space="0" w:color="auto"/>
        <w:bottom w:val="none" w:sz="0" w:space="0" w:color="auto"/>
        <w:right w:val="none" w:sz="0" w:space="0" w:color="auto"/>
      </w:divBdr>
    </w:div>
    <w:div w:id="1775436445">
      <w:bodyDiv w:val="1"/>
      <w:marLeft w:val="0"/>
      <w:marRight w:val="0"/>
      <w:marTop w:val="0"/>
      <w:marBottom w:val="0"/>
      <w:divBdr>
        <w:top w:val="none" w:sz="0" w:space="0" w:color="auto"/>
        <w:left w:val="none" w:sz="0" w:space="0" w:color="auto"/>
        <w:bottom w:val="none" w:sz="0" w:space="0" w:color="auto"/>
        <w:right w:val="none" w:sz="0" w:space="0" w:color="auto"/>
      </w:divBdr>
    </w:div>
    <w:div w:id="1815247949">
      <w:bodyDiv w:val="1"/>
      <w:marLeft w:val="0"/>
      <w:marRight w:val="0"/>
      <w:marTop w:val="0"/>
      <w:marBottom w:val="0"/>
      <w:divBdr>
        <w:top w:val="none" w:sz="0" w:space="0" w:color="auto"/>
        <w:left w:val="none" w:sz="0" w:space="0" w:color="auto"/>
        <w:bottom w:val="none" w:sz="0" w:space="0" w:color="auto"/>
        <w:right w:val="none" w:sz="0" w:space="0" w:color="auto"/>
      </w:divBdr>
    </w:div>
    <w:div w:id="1832981439">
      <w:bodyDiv w:val="1"/>
      <w:marLeft w:val="0"/>
      <w:marRight w:val="0"/>
      <w:marTop w:val="0"/>
      <w:marBottom w:val="0"/>
      <w:divBdr>
        <w:top w:val="none" w:sz="0" w:space="0" w:color="auto"/>
        <w:left w:val="none" w:sz="0" w:space="0" w:color="auto"/>
        <w:bottom w:val="none" w:sz="0" w:space="0" w:color="auto"/>
        <w:right w:val="none" w:sz="0" w:space="0" w:color="auto"/>
      </w:divBdr>
    </w:div>
    <w:div w:id="1843353465">
      <w:bodyDiv w:val="1"/>
      <w:marLeft w:val="0"/>
      <w:marRight w:val="0"/>
      <w:marTop w:val="0"/>
      <w:marBottom w:val="0"/>
      <w:divBdr>
        <w:top w:val="none" w:sz="0" w:space="0" w:color="auto"/>
        <w:left w:val="none" w:sz="0" w:space="0" w:color="auto"/>
        <w:bottom w:val="none" w:sz="0" w:space="0" w:color="auto"/>
        <w:right w:val="none" w:sz="0" w:space="0" w:color="auto"/>
      </w:divBdr>
    </w:div>
    <w:div w:id="1843541425">
      <w:bodyDiv w:val="1"/>
      <w:marLeft w:val="0"/>
      <w:marRight w:val="0"/>
      <w:marTop w:val="0"/>
      <w:marBottom w:val="0"/>
      <w:divBdr>
        <w:top w:val="none" w:sz="0" w:space="0" w:color="auto"/>
        <w:left w:val="none" w:sz="0" w:space="0" w:color="auto"/>
        <w:bottom w:val="none" w:sz="0" w:space="0" w:color="auto"/>
        <w:right w:val="none" w:sz="0" w:space="0" w:color="auto"/>
      </w:divBdr>
    </w:div>
    <w:div w:id="1989944089">
      <w:bodyDiv w:val="1"/>
      <w:marLeft w:val="0"/>
      <w:marRight w:val="0"/>
      <w:marTop w:val="0"/>
      <w:marBottom w:val="0"/>
      <w:divBdr>
        <w:top w:val="none" w:sz="0" w:space="0" w:color="auto"/>
        <w:left w:val="none" w:sz="0" w:space="0" w:color="auto"/>
        <w:bottom w:val="none" w:sz="0" w:space="0" w:color="auto"/>
        <w:right w:val="none" w:sz="0" w:space="0" w:color="auto"/>
      </w:divBdr>
    </w:div>
    <w:div w:id="2006010631">
      <w:bodyDiv w:val="1"/>
      <w:marLeft w:val="0"/>
      <w:marRight w:val="0"/>
      <w:marTop w:val="0"/>
      <w:marBottom w:val="0"/>
      <w:divBdr>
        <w:top w:val="none" w:sz="0" w:space="0" w:color="auto"/>
        <w:left w:val="none" w:sz="0" w:space="0" w:color="auto"/>
        <w:bottom w:val="none" w:sz="0" w:space="0" w:color="auto"/>
        <w:right w:val="none" w:sz="0" w:space="0" w:color="auto"/>
      </w:divBdr>
    </w:div>
    <w:div w:id="2009094524">
      <w:bodyDiv w:val="1"/>
      <w:marLeft w:val="0"/>
      <w:marRight w:val="0"/>
      <w:marTop w:val="0"/>
      <w:marBottom w:val="0"/>
      <w:divBdr>
        <w:top w:val="none" w:sz="0" w:space="0" w:color="auto"/>
        <w:left w:val="none" w:sz="0" w:space="0" w:color="auto"/>
        <w:bottom w:val="none" w:sz="0" w:space="0" w:color="auto"/>
        <w:right w:val="none" w:sz="0" w:space="0" w:color="auto"/>
      </w:divBdr>
    </w:div>
    <w:div w:id="2025471171">
      <w:bodyDiv w:val="1"/>
      <w:marLeft w:val="0"/>
      <w:marRight w:val="0"/>
      <w:marTop w:val="0"/>
      <w:marBottom w:val="0"/>
      <w:divBdr>
        <w:top w:val="none" w:sz="0" w:space="0" w:color="auto"/>
        <w:left w:val="none" w:sz="0" w:space="0" w:color="auto"/>
        <w:bottom w:val="none" w:sz="0" w:space="0" w:color="auto"/>
        <w:right w:val="none" w:sz="0" w:space="0" w:color="auto"/>
      </w:divBdr>
    </w:div>
    <w:div w:id="2038041831">
      <w:bodyDiv w:val="1"/>
      <w:marLeft w:val="0"/>
      <w:marRight w:val="0"/>
      <w:marTop w:val="0"/>
      <w:marBottom w:val="0"/>
      <w:divBdr>
        <w:top w:val="none" w:sz="0" w:space="0" w:color="auto"/>
        <w:left w:val="none" w:sz="0" w:space="0" w:color="auto"/>
        <w:bottom w:val="none" w:sz="0" w:space="0" w:color="auto"/>
        <w:right w:val="none" w:sz="0" w:space="0" w:color="auto"/>
      </w:divBdr>
    </w:div>
    <w:div w:id="213983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92D63-7179-45E8-9F90-181151E0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69356</Words>
  <Characters>39533</Characters>
  <Application>Microsoft Office Word</Application>
  <DocSecurity>0</DocSecurity>
  <Lines>329</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mozzex qqq</dc:creator>
  <cp:keywords/>
  <dc:description/>
  <cp:lastModifiedBy>Lenovo</cp:lastModifiedBy>
  <cp:revision>2</cp:revision>
  <dcterms:created xsi:type="dcterms:W3CDTF">2025-05-19T14:28:00Z</dcterms:created>
  <dcterms:modified xsi:type="dcterms:W3CDTF">2025-05-19T14:28:00Z</dcterms:modified>
</cp:coreProperties>
</file>