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B895" w14:textId="77777777" w:rsidR="000F6BCC" w:rsidRDefault="000F6BCC" w:rsidP="000F6BCC">
      <w:pPr>
        <w:pStyle w:val="13"/>
        <w:ind w:firstLine="0"/>
        <w:jc w:val="center"/>
      </w:pPr>
      <w:r w:rsidRPr="0087060D">
        <w:t>Прикарпатський національний університет імені Василя Стефаника</w:t>
      </w:r>
    </w:p>
    <w:p w14:paraId="0D351961" w14:textId="77777777" w:rsidR="000F6BCC" w:rsidRDefault="000F6BCC" w:rsidP="000F6BCC">
      <w:pPr>
        <w:pStyle w:val="13"/>
        <w:ind w:firstLine="0"/>
        <w:jc w:val="center"/>
      </w:pPr>
      <w:r w:rsidRPr="0087060D">
        <w:t xml:space="preserve"> </w:t>
      </w:r>
      <w:r>
        <w:t>Факультет історії, політології і міжнародних відносин</w:t>
      </w:r>
      <w:r w:rsidRPr="0087060D">
        <w:t xml:space="preserve"> </w:t>
      </w:r>
    </w:p>
    <w:p w14:paraId="491B4B45" w14:textId="77777777" w:rsidR="000F6BCC" w:rsidRDefault="000F6BCC" w:rsidP="000F6BCC">
      <w:pPr>
        <w:pStyle w:val="13"/>
        <w:ind w:firstLine="0"/>
        <w:jc w:val="center"/>
      </w:pPr>
      <w:r w:rsidRPr="0087060D">
        <w:t xml:space="preserve"> </w:t>
      </w:r>
      <w:r>
        <w:t>Кафедра політичних наук</w:t>
      </w:r>
      <w:r w:rsidRPr="0087060D">
        <w:t xml:space="preserve"> </w:t>
      </w:r>
    </w:p>
    <w:p w14:paraId="37237646" w14:textId="77777777" w:rsidR="000F6BCC" w:rsidRDefault="000F6BCC" w:rsidP="000F6BCC">
      <w:pPr>
        <w:pStyle w:val="13"/>
        <w:ind w:firstLine="0"/>
        <w:jc w:val="center"/>
      </w:pPr>
    </w:p>
    <w:p w14:paraId="667D3DF5" w14:textId="77777777" w:rsidR="000F6BCC" w:rsidRDefault="000F6BCC" w:rsidP="000F6BCC">
      <w:pPr>
        <w:pStyle w:val="13"/>
        <w:ind w:firstLine="0"/>
        <w:jc w:val="center"/>
      </w:pPr>
    </w:p>
    <w:p w14:paraId="6DBEDABC" w14:textId="77777777" w:rsidR="000F6BCC" w:rsidRDefault="000F6BCC" w:rsidP="000F6BCC">
      <w:pPr>
        <w:pStyle w:val="13"/>
        <w:ind w:firstLine="0"/>
        <w:jc w:val="center"/>
      </w:pPr>
    </w:p>
    <w:p w14:paraId="4DDA4C5E" w14:textId="77777777" w:rsidR="000F6BCC" w:rsidRPr="0087060D" w:rsidRDefault="000F6BCC" w:rsidP="000F6BCC">
      <w:pPr>
        <w:pStyle w:val="13"/>
        <w:ind w:firstLine="0"/>
        <w:jc w:val="center"/>
        <w:rPr>
          <w:b/>
          <w:bCs/>
        </w:rPr>
      </w:pPr>
      <w:r w:rsidRPr="0087060D">
        <w:rPr>
          <w:b/>
          <w:bCs/>
        </w:rPr>
        <w:t>БАКАЛАВРСЬКА РОБОТА</w:t>
      </w:r>
    </w:p>
    <w:p w14:paraId="4AB0858B" w14:textId="77777777" w:rsidR="000F6BCC" w:rsidRPr="0087060D" w:rsidRDefault="000F6BCC" w:rsidP="000F6BCC">
      <w:pPr>
        <w:pStyle w:val="13"/>
        <w:ind w:firstLine="0"/>
        <w:jc w:val="center"/>
        <w:rPr>
          <w:b/>
          <w:bCs/>
        </w:rPr>
      </w:pPr>
      <w:r w:rsidRPr="0087060D">
        <w:t xml:space="preserve"> </w:t>
      </w:r>
      <w:r w:rsidRPr="0087060D">
        <w:rPr>
          <w:b/>
          <w:bCs/>
        </w:rPr>
        <w:t>На здобуття першого(бакалаврського) рівня вищої освіти</w:t>
      </w:r>
    </w:p>
    <w:p w14:paraId="710005B4" w14:textId="77777777" w:rsidR="000F6BCC" w:rsidRPr="0087060D" w:rsidRDefault="000F6BCC" w:rsidP="000F6BCC">
      <w:pPr>
        <w:pStyle w:val="13"/>
        <w:ind w:firstLine="0"/>
        <w:jc w:val="center"/>
        <w:rPr>
          <w:b/>
          <w:bCs/>
        </w:rPr>
      </w:pPr>
      <w:r w:rsidRPr="0087060D">
        <w:rPr>
          <w:b/>
          <w:bCs/>
        </w:rPr>
        <w:t xml:space="preserve"> на тему «</w:t>
      </w:r>
      <w:r>
        <w:rPr>
          <w:b/>
          <w:bCs/>
        </w:rPr>
        <w:t>НАТО в системі сучасної міжнародної безпеки</w:t>
      </w:r>
      <w:r w:rsidRPr="0087060D">
        <w:rPr>
          <w:b/>
          <w:bCs/>
        </w:rPr>
        <w:t>»</w:t>
      </w:r>
    </w:p>
    <w:p w14:paraId="28E7ACEC" w14:textId="77777777" w:rsidR="000F6BCC" w:rsidRDefault="000F6BCC" w:rsidP="000F6BCC">
      <w:pPr>
        <w:pStyle w:val="13"/>
        <w:ind w:firstLine="0"/>
        <w:jc w:val="center"/>
      </w:pPr>
    </w:p>
    <w:p w14:paraId="5AE1AE2D" w14:textId="77777777" w:rsidR="000F6BCC" w:rsidRDefault="000F6BCC" w:rsidP="000F6BCC">
      <w:pPr>
        <w:pStyle w:val="13"/>
        <w:ind w:firstLine="0"/>
        <w:jc w:val="center"/>
      </w:pPr>
    </w:p>
    <w:p w14:paraId="1EE3E963" w14:textId="77777777" w:rsidR="000F6BCC" w:rsidRDefault="000F6BCC" w:rsidP="000F6BCC">
      <w:pPr>
        <w:pStyle w:val="13"/>
        <w:ind w:firstLine="0"/>
        <w:jc w:val="center"/>
      </w:pPr>
    </w:p>
    <w:p w14:paraId="287D4A2A" w14:textId="77777777" w:rsidR="000F6BCC" w:rsidRDefault="000F6BCC" w:rsidP="000F6BCC">
      <w:pPr>
        <w:pStyle w:val="13"/>
        <w:ind w:firstLine="0"/>
        <w:jc w:val="center"/>
      </w:pPr>
    </w:p>
    <w:p w14:paraId="699306DF" w14:textId="77777777" w:rsidR="000F6BCC" w:rsidRDefault="000F6BCC" w:rsidP="000F6BCC">
      <w:pPr>
        <w:pStyle w:val="13"/>
        <w:ind w:firstLine="0"/>
        <w:jc w:val="right"/>
      </w:pPr>
      <w:r w:rsidRPr="0087060D">
        <w:t xml:space="preserve">    </w:t>
      </w:r>
      <w:r w:rsidRPr="0087060D">
        <w:rPr>
          <w:b/>
          <w:bCs/>
        </w:rPr>
        <w:t>Викона</w:t>
      </w:r>
      <w:r>
        <w:rPr>
          <w:b/>
          <w:bCs/>
        </w:rPr>
        <w:t>ла</w:t>
      </w:r>
      <w:r w:rsidRPr="0087060D">
        <w:rPr>
          <w:b/>
          <w:bCs/>
        </w:rPr>
        <w:t>:</w:t>
      </w:r>
      <w:r w:rsidRPr="0087060D">
        <w:t xml:space="preserve"> </w:t>
      </w:r>
    </w:p>
    <w:p w14:paraId="487B7C24" w14:textId="77777777" w:rsidR="000F6BCC" w:rsidRDefault="000F6BCC" w:rsidP="000F6BCC">
      <w:pPr>
        <w:pStyle w:val="13"/>
        <w:ind w:firstLine="0"/>
        <w:jc w:val="right"/>
      </w:pPr>
      <w:r w:rsidRPr="0087060D">
        <w:t>студент</w:t>
      </w:r>
      <w:r>
        <w:t>ка 4</w:t>
      </w:r>
      <w:r w:rsidRPr="0087060D">
        <w:t xml:space="preserve"> курсу,</w:t>
      </w:r>
    </w:p>
    <w:p w14:paraId="445656D5" w14:textId="77777777" w:rsidR="000F6BCC" w:rsidRDefault="000F6BCC" w:rsidP="000F6BCC">
      <w:pPr>
        <w:pStyle w:val="13"/>
        <w:ind w:firstLine="0"/>
        <w:jc w:val="right"/>
      </w:pPr>
      <w:r w:rsidRPr="0087060D">
        <w:t xml:space="preserve"> </w:t>
      </w:r>
      <w:r>
        <w:t>г</w:t>
      </w:r>
      <w:r w:rsidRPr="0087060D">
        <w:t>рупи</w:t>
      </w:r>
      <w:r>
        <w:t xml:space="preserve"> </w:t>
      </w:r>
      <w:r w:rsidRPr="0087060D">
        <w:t>ПНБ -</w:t>
      </w:r>
      <w:r>
        <w:t xml:space="preserve"> </w:t>
      </w:r>
      <w:r w:rsidRPr="0087060D">
        <w:t>4</w:t>
      </w:r>
      <w:r>
        <w:t>2</w:t>
      </w:r>
    </w:p>
    <w:p w14:paraId="3F4DF67B" w14:textId="77777777" w:rsidR="000F6BCC" w:rsidRDefault="000F6BCC" w:rsidP="000F6BCC">
      <w:pPr>
        <w:pStyle w:val="13"/>
        <w:ind w:firstLine="0"/>
        <w:jc w:val="right"/>
      </w:pPr>
      <w:r w:rsidRPr="0087060D">
        <w:t xml:space="preserve"> Спеціальності</w:t>
      </w:r>
      <w:r>
        <w:t xml:space="preserve"> 052 Політологія</w:t>
      </w:r>
    </w:p>
    <w:p w14:paraId="2CF5A301" w14:textId="77777777" w:rsidR="000F6BCC" w:rsidRDefault="000F6BCC" w:rsidP="000F6BCC">
      <w:pPr>
        <w:pStyle w:val="13"/>
        <w:ind w:firstLine="0"/>
        <w:jc w:val="right"/>
      </w:pPr>
      <w:r w:rsidRPr="0087060D">
        <w:t xml:space="preserve">   </w:t>
      </w:r>
      <w:r>
        <w:t>ОП «Політологія. Національна безпека»</w:t>
      </w:r>
    </w:p>
    <w:p w14:paraId="667B1A6E" w14:textId="77777777" w:rsidR="000F6BCC" w:rsidRDefault="000F6BCC" w:rsidP="000F6BCC">
      <w:pPr>
        <w:pStyle w:val="13"/>
        <w:ind w:firstLine="0"/>
        <w:jc w:val="right"/>
      </w:pPr>
      <w:r w:rsidRPr="0087060D">
        <w:t xml:space="preserve"> </w:t>
      </w:r>
      <w:r>
        <w:t>Дутчак Яна</w:t>
      </w:r>
    </w:p>
    <w:p w14:paraId="1BB1C93A" w14:textId="77777777" w:rsidR="000F6BCC" w:rsidRDefault="000F6BCC" w:rsidP="000F6BCC">
      <w:pPr>
        <w:pStyle w:val="13"/>
        <w:ind w:firstLine="0"/>
        <w:jc w:val="right"/>
      </w:pPr>
      <w:r w:rsidRPr="0087060D">
        <w:t xml:space="preserve"> Керівник</w:t>
      </w:r>
      <w:r>
        <w:t xml:space="preserve">: </w:t>
      </w:r>
      <w:r w:rsidRPr="0087060D">
        <w:t>доктор політичних наук, професор.</w:t>
      </w:r>
    </w:p>
    <w:p w14:paraId="0E8172B1" w14:textId="77777777" w:rsidR="000F6BCC" w:rsidRDefault="000F6BCC" w:rsidP="000F6BCC">
      <w:pPr>
        <w:pStyle w:val="13"/>
        <w:ind w:firstLine="0"/>
        <w:jc w:val="right"/>
      </w:pPr>
      <w:r w:rsidRPr="0087060D">
        <w:t>Климончук Василь Йоси</w:t>
      </w:r>
      <w:r>
        <w:t>ф</w:t>
      </w:r>
      <w:r w:rsidRPr="0087060D">
        <w:t>ович</w:t>
      </w:r>
    </w:p>
    <w:p w14:paraId="1719A1C2" w14:textId="77777777" w:rsidR="000F6BCC" w:rsidRDefault="000F6BCC" w:rsidP="000F6BCC">
      <w:pPr>
        <w:pStyle w:val="13"/>
        <w:ind w:firstLine="0"/>
        <w:jc w:val="right"/>
      </w:pPr>
      <w:r>
        <w:t xml:space="preserve">Рецензент: </w:t>
      </w:r>
      <w:proofErr w:type="spellStart"/>
      <w:r>
        <w:t>канд</w:t>
      </w:r>
      <w:proofErr w:type="spellEnd"/>
      <w:r>
        <w:t xml:space="preserve">. політ. наук, </w:t>
      </w:r>
    </w:p>
    <w:p w14:paraId="4D5F3E75" w14:textId="77777777" w:rsidR="000F6BCC" w:rsidRDefault="000F6BCC" w:rsidP="000F6BCC">
      <w:pPr>
        <w:pStyle w:val="13"/>
        <w:ind w:firstLine="0"/>
        <w:jc w:val="right"/>
      </w:pPr>
      <w:r>
        <w:t xml:space="preserve">доцент </w:t>
      </w:r>
      <w:proofErr w:type="spellStart"/>
      <w:r>
        <w:t>Москалюк</w:t>
      </w:r>
      <w:proofErr w:type="spellEnd"/>
      <w:r>
        <w:t xml:space="preserve"> Михайло Федорович</w:t>
      </w:r>
    </w:p>
    <w:p w14:paraId="59EBE412" w14:textId="77777777" w:rsidR="000F6BCC" w:rsidRDefault="000F6BCC" w:rsidP="000F6BCC">
      <w:pPr>
        <w:pStyle w:val="13"/>
        <w:ind w:firstLine="0"/>
        <w:jc w:val="right"/>
      </w:pPr>
      <w:r w:rsidRPr="0087060D">
        <w:t xml:space="preserve"> </w:t>
      </w:r>
    </w:p>
    <w:p w14:paraId="49997103" w14:textId="77777777" w:rsidR="000F6BCC" w:rsidRDefault="000F6BCC" w:rsidP="000F6BCC">
      <w:pPr>
        <w:pStyle w:val="13"/>
        <w:ind w:firstLine="0"/>
        <w:jc w:val="right"/>
      </w:pPr>
    </w:p>
    <w:p w14:paraId="1E915E34" w14:textId="77777777" w:rsidR="000F6BCC" w:rsidRDefault="000F6BCC" w:rsidP="000F6BCC">
      <w:pPr>
        <w:pStyle w:val="13"/>
        <w:ind w:firstLine="0"/>
        <w:jc w:val="right"/>
      </w:pPr>
    </w:p>
    <w:p w14:paraId="49D7A9C3" w14:textId="77777777" w:rsidR="000F6BCC" w:rsidRDefault="000F6BCC" w:rsidP="000F6BCC">
      <w:pPr>
        <w:pStyle w:val="13"/>
        <w:ind w:firstLine="0"/>
      </w:pPr>
    </w:p>
    <w:p w14:paraId="71987282" w14:textId="77777777" w:rsidR="000F6BCC" w:rsidRDefault="000F6BCC" w:rsidP="000F6BCC">
      <w:pPr>
        <w:pStyle w:val="13"/>
        <w:ind w:firstLine="0"/>
        <w:jc w:val="right"/>
      </w:pPr>
    </w:p>
    <w:p w14:paraId="006DC8CF" w14:textId="77777777" w:rsidR="000F6BCC" w:rsidRPr="0087060D" w:rsidRDefault="000F6BCC" w:rsidP="000F6BCC">
      <w:pPr>
        <w:pStyle w:val="13"/>
        <w:ind w:firstLine="0"/>
        <w:jc w:val="center"/>
      </w:pPr>
      <w:r w:rsidRPr="0087060D">
        <w:t>Івано-Франківськ – 20</w:t>
      </w:r>
      <w:r>
        <w:t>25</w:t>
      </w:r>
      <w:r w:rsidRPr="0087060D">
        <w:t xml:space="preserve"> р.</w:t>
      </w:r>
    </w:p>
    <w:p w14:paraId="0EBD701D" w14:textId="77777777" w:rsidR="000F6BCC" w:rsidRDefault="000F6BCC">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1482C3E2" w14:textId="77777777" w:rsidR="006F25F4" w:rsidRDefault="00F94FAD" w:rsidP="000F44EF">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ЗМІСТ</w:t>
      </w:r>
    </w:p>
    <w:sdt>
      <w:sdtPr>
        <w:rPr>
          <w:rFonts w:asciiTheme="minorHAnsi" w:eastAsiaTheme="minorHAnsi" w:hAnsiTheme="minorHAnsi" w:cstheme="minorBidi"/>
          <w:b w:val="0"/>
          <w:bCs w:val="0"/>
          <w:color w:val="auto"/>
          <w:sz w:val="24"/>
          <w:szCs w:val="24"/>
          <w:lang w:eastAsia="en-US"/>
        </w:rPr>
        <w:id w:val="-1315177870"/>
        <w:docPartObj>
          <w:docPartGallery w:val="Table of Contents"/>
          <w:docPartUnique/>
        </w:docPartObj>
      </w:sdtPr>
      <w:sdtEndPr>
        <w:rPr>
          <w:noProof/>
        </w:rPr>
      </w:sdtEndPr>
      <w:sdtContent>
        <w:p w14:paraId="77A16EAE" w14:textId="77777777" w:rsidR="006664E1" w:rsidRDefault="006664E1">
          <w:pPr>
            <w:pStyle w:val="ad"/>
          </w:pPr>
        </w:p>
        <w:p w14:paraId="07200CE7" w14:textId="77777777" w:rsidR="006664E1" w:rsidRPr="006664E1" w:rsidRDefault="006664E1">
          <w:pPr>
            <w:pStyle w:val="11"/>
            <w:tabs>
              <w:tab w:val="right" w:leader="dot" w:pos="9905"/>
            </w:tabs>
            <w:rPr>
              <w:rFonts w:ascii="Times New Roman" w:eastAsiaTheme="minorEastAsia" w:hAnsi="Times New Roman" w:cs="Times New Roman"/>
              <w:b w:val="0"/>
              <w:bCs w:val="0"/>
              <w:i w:val="0"/>
              <w:iCs w:val="0"/>
              <w:noProof/>
              <w:sz w:val="28"/>
              <w:szCs w:val="28"/>
              <w:lang w:eastAsia="ru-RU"/>
            </w:rPr>
          </w:pPr>
          <w:r w:rsidRPr="006664E1">
            <w:rPr>
              <w:rFonts w:ascii="Times New Roman" w:hAnsi="Times New Roman" w:cs="Times New Roman"/>
              <w:b w:val="0"/>
              <w:bCs w:val="0"/>
              <w:i w:val="0"/>
              <w:sz w:val="28"/>
              <w:szCs w:val="28"/>
            </w:rPr>
            <w:fldChar w:fldCharType="begin"/>
          </w:r>
          <w:r w:rsidRPr="006664E1">
            <w:rPr>
              <w:rFonts w:ascii="Times New Roman" w:hAnsi="Times New Roman" w:cs="Times New Roman"/>
              <w:b w:val="0"/>
              <w:i w:val="0"/>
              <w:sz w:val="28"/>
              <w:szCs w:val="28"/>
            </w:rPr>
            <w:instrText>TOC \o "1-3" \h \z \u</w:instrText>
          </w:r>
          <w:r w:rsidRPr="006664E1">
            <w:rPr>
              <w:rFonts w:ascii="Times New Roman" w:hAnsi="Times New Roman" w:cs="Times New Roman"/>
              <w:b w:val="0"/>
              <w:bCs w:val="0"/>
              <w:i w:val="0"/>
              <w:sz w:val="28"/>
              <w:szCs w:val="28"/>
            </w:rPr>
            <w:fldChar w:fldCharType="separate"/>
          </w:r>
          <w:hyperlink w:anchor="_Toc194491087" w:history="1">
            <w:r w:rsidRPr="006664E1">
              <w:rPr>
                <w:rStyle w:val="aa"/>
                <w:rFonts w:ascii="Times New Roman" w:hAnsi="Times New Roman" w:cs="Times New Roman"/>
                <w:b w:val="0"/>
                <w:i w:val="0"/>
                <w:noProof/>
                <w:sz w:val="28"/>
                <w:szCs w:val="28"/>
                <w:lang w:val="uk-UA"/>
              </w:rPr>
              <w:t>ВСТУП</w:t>
            </w:r>
            <w:r w:rsidRPr="006664E1">
              <w:rPr>
                <w:rFonts w:ascii="Times New Roman" w:hAnsi="Times New Roman" w:cs="Times New Roman"/>
                <w:b w:val="0"/>
                <w:i w:val="0"/>
                <w:noProof/>
                <w:webHidden/>
                <w:sz w:val="28"/>
                <w:szCs w:val="28"/>
              </w:rPr>
              <w:tab/>
            </w:r>
            <w:r w:rsidRPr="006664E1">
              <w:rPr>
                <w:rFonts w:ascii="Times New Roman" w:hAnsi="Times New Roman" w:cs="Times New Roman"/>
                <w:b w:val="0"/>
                <w:i w:val="0"/>
                <w:noProof/>
                <w:webHidden/>
                <w:sz w:val="28"/>
                <w:szCs w:val="28"/>
              </w:rPr>
              <w:fldChar w:fldCharType="begin"/>
            </w:r>
            <w:r w:rsidRPr="006664E1">
              <w:rPr>
                <w:rFonts w:ascii="Times New Roman" w:hAnsi="Times New Roman" w:cs="Times New Roman"/>
                <w:b w:val="0"/>
                <w:i w:val="0"/>
                <w:noProof/>
                <w:webHidden/>
                <w:sz w:val="28"/>
                <w:szCs w:val="28"/>
              </w:rPr>
              <w:instrText xml:space="preserve"> PAGEREF _Toc194491087 \h </w:instrText>
            </w:r>
            <w:r w:rsidRPr="006664E1">
              <w:rPr>
                <w:rFonts w:ascii="Times New Roman" w:hAnsi="Times New Roman" w:cs="Times New Roman"/>
                <w:b w:val="0"/>
                <w:i w:val="0"/>
                <w:noProof/>
                <w:webHidden/>
                <w:sz w:val="28"/>
                <w:szCs w:val="28"/>
              </w:rPr>
            </w:r>
            <w:r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4</w:t>
            </w:r>
            <w:r w:rsidRPr="006664E1">
              <w:rPr>
                <w:rFonts w:ascii="Times New Roman" w:hAnsi="Times New Roman" w:cs="Times New Roman"/>
                <w:b w:val="0"/>
                <w:i w:val="0"/>
                <w:noProof/>
                <w:webHidden/>
                <w:sz w:val="28"/>
                <w:szCs w:val="28"/>
              </w:rPr>
              <w:fldChar w:fldCharType="end"/>
            </w:r>
          </w:hyperlink>
        </w:p>
        <w:p w14:paraId="739BA333"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088" w:history="1">
            <w:r w:rsidR="006664E1" w:rsidRPr="006664E1">
              <w:rPr>
                <w:rStyle w:val="aa"/>
                <w:rFonts w:ascii="Times New Roman" w:hAnsi="Times New Roman" w:cs="Times New Roman"/>
                <w:b w:val="0"/>
                <w:i w:val="0"/>
                <w:noProof/>
                <w:sz w:val="28"/>
                <w:szCs w:val="28"/>
                <w:lang w:val="uk-UA"/>
              </w:rPr>
              <w:t>РОЗДІЛ 1</w:t>
            </w:r>
            <w:r w:rsidR="006664E1" w:rsidRPr="006664E1">
              <w:rPr>
                <w:rStyle w:val="aa"/>
                <w:rFonts w:ascii="Times New Roman" w:hAnsi="Times New Roman" w:cs="Times New Roman"/>
                <w:b w:val="0"/>
                <w:i w:val="0"/>
                <w:noProof/>
                <w:sz w:val="28"/>
                <w:szCs w:val="28"/>
              </w:rPr>
              <w:t xml:space="preserve"> </w:t>
            </w:r>
            <w:r w:rsidR="006664E1" w:rsidRPr="006664E1">
              <w:rPr>
                <w:rStyle w:val="aa"/>
                <w:rFonts w:ascii="Times New Roman" w:hAnsi="Times New Roman" w:cs="Times New Roman"/>
                <w:b w:val="0"/>
                <w:i w:val="0"/>
                <w:noProof/>
                <w:sz w:val="28"/>
                <w:szCs w:val="28"/>
                <w:lang w:val="uk-UA"/>
              </w:rPr>
              <w:t>ТЕОРЕТИКО-МЕТОДОЛОГІЧНІ ОСНОВИ МІЖНАРОДНОЇ БЕЗПЕКИ</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_Toc194491088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7</w:t>
            </w:r>
            <w:r w:rsidR="006664E1" w:rsidRPr="006664E1">
              <w:rPr>
                <w:rFonts w:ascii="Times New Roman" w:hAnsi="Times New Roman" w:cs="Times New Roman"/>
                <w:b w:val="0"/>
                <w:i w:val="0"/>
                <w:noProof/>
                <w:webHidden/>
                <w:sz w:val="28"/>
                <w:szCs w:val="28"/>
              </w:rPr>
              <w:fldChar w:fldCharType="end"/>
            </w:r>
          </w:hyperlink>
        </w:p>
        <w:p w14:paraId="34D0DEF4"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089" w:history="1">
            <w:r w:rsidR="006664E1" w:rsidRPr="006664E1">
              <w:rPr>
                <w:rStyle w:val="aa"/>
                <w:rFonts w:ascii="Times New Roman" w:hAnsi="Times New Roman" w:cs="Times New Roman"/>
                <w:b w:val="0"/>
                <w:i w:val="0"/>
                <w:noProof/>
                <w:sz w:val="28"/>
                <w:szCs w:val="28"/>
                <w:lang w:val="uk-UA"/>
              </w:rPr>
              <w:t>1</w:t>
            </w:r>
            <w:r w:rsidR="006664E1" w:rsidRPr="006664E1">
              <w:rPr>
                <w:rStyle w:val="aa"/>
                <w:rFonts w:ascii="Times New Roman" w:hAnsi="Times New Roman" w:cs="Times New Roman"/>
                <w:b w:val="0"/>
                <w:i w:val="0"/>
                <w:noProof/>
                <w:sz w:val="28"/>
                <w:szCs w:val="28"/>
              </w:rPr>
              <w:t xml:space="preserve">.1. </w:t>
            </w:r>
            <w:r w:rsidR="006664E1" w:rsidRPr="006664E1">
              <w:rPr>
                <w:rStyle w:val="aa"/>
                <w:rFonts w:ascii="Times New Roman" w:hAnsi="Times New Roman" w:cs="Times New Roman"/>
                <w:b w:val="0"/>
                <w:i w:val="0"/>
                <w:noProof/>
                <w:sz w:val="28"/>
                <w:szCs w:val="28"/>
                <w:lang w:val="uk-UA"/>
              </w:rPr>
              <w:t>Поняття</w:t>
            </w:r>
            <w:r w:rsidR="006664E1" w:rsidRPr="006664E1">
              <w:rPr>
                <w:rStyle w:val="aa"/>
                <w:rFonts w:ascii="Times New Roman" w:hAnsi="Times New Roman" w:cs="Times New Roman"/>
                <w:b w:val="0"/>
                <w:i w:val="0"/>
                <w:noProof/>
                <w:sz w:val="28"/>
                <w:szCs w:val="28"/>
              </w:rPr>
              <w:t xml:space="preserve">, </w:t>
            </w:r>
            <w:r w:rsidR="006664E1" w:rsidRPr="006664E1">
              <w:rPr>
                <w:rStyle w:val="aa"/>
                <w:rFonts w:ascii="Times New Roman" w:hAnsi="Times New Roman" w:cs="Times New Roman"/>
                <w:b w:val="0"/>
                <w:i w:val="0"/>
                <w:noProof/>
                <w:sz w:val="28"/>
                <w:szCs w:val="28"/>
                <w:lang w:val="uk-UA"/>
              </w:rPr>
              <w:t>наукові методи та основні теорії міжнародної безпеки</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_Toc194491089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7</w:t>
            </w:r>
            <w:r w:rsidR="006664E1" w:rsidRPr="006664E1">
              <w:rPr>
                <w:rFonts w:ascii="Times New Roman" w:hAnsi="Times New Roman" w:cs="Times New Roman"/>
                <w:b w:val="0"/>
                <w:i w:val="0"/>
                <w:noProof/>
                <w:webHidden/>
                <w:sz w:val="28"/>
                <w:szCs w:val="28"/>
              </w:rPr>
              <w:fldChar w:fldCharType="end"/>
            </w:r>
          </w:hyperlink>
        </w:p>
        <w:p w14:paraId="4C060132"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090" w:history="1">
            <w:r w:rsidR="006664E1" w:rsidRPr="006664E1">
              <w:rPr>
                <w:rStyle w:val="aa"/>
                <w:rFonts w:ascii="Times New Roman" w:hAnsi="Times New Roman" w:cs="Times New Roman"/>
                <w:b w:val="0"/>
                <w:i w:val="0"/>
                <w:noProof/>
                <w:sz w:val="28"/>
                <w:szCs w:val="28"/>
                <w:lang w:val="uk-UA"/>
              </w:rPr>
              <w:t>1.2. Еволюція концепція колективної безпеки</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_Toc194491090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16</w:t>
            </w:r>
            <w:r w:rsidR="006664E1" w:rsidRPr="006664E1">
              <w:rPr>
                <w:rFonts w:ascii="Times New Roman" w:hAnsi="Times New Roman" w:cs="Times New Roman"/>
                <w:b w:val="0"/>
                <w:i w:val="0"/>
                <w:noProof/>
                <w:webHidden/>
                <w:sz w:val="28"/>
                <w:szCs w:val="28"/>
              </w:rPr>
              <w:fldChar w:fldCharType="end"/>
            </w:r>
          </w:hyperlink>
        </w:p>
        <w:p w14:paraId="1D68AABE"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091" w:history="1">
            <w:r w:rsidR="006664E1" w:rsidRPr="006664E1">
              <w:rPr>
                <w:rStyle w:val="aa"/>
                <w:rFonts w:ascii="Times New Roman" w:hAnsi="Times New Roman" w:cs="Times New Roman"/>
                <w:b w:val="0"/>
                <w:i w:val="0"/>
                <w:noProof/>
                <w:sz w:val="28"/>
                <w:szCs w:val="28"/>
                <w:lang w:val="uk-UA"/>
              </w:rPr>
              <w:t>1</w:t>
            </w:r>
            <w:r w:rsidR="006664E1" w:rsidRPr="006664E1">
              <w:rPr>
                <w:rStyle w:val="aa"/>
                <w:rFonts w:ascii="Times New Roman" w:hAnsi="Times New Roman" w:cs="Times New Roman"/>
                <w:b w:val="0"/>
                <w:i w:val="0"/>
                <w:noProof/>
                <w:sz w:val="28"/>
                <w:szCs w:val="28"/>
              </w:rPr>
              <w:t xml:space="preserve">.3. </w:t>
            </w:r>
            <w:r w:rsidR="006664E1" w:rsidRPr="006664E1">
              <w:rPr>
                <w:rStyle w:val="aa"/>
                <w:rFonts w:ascii="Times New Roman" w:hAnsi="Times New Roman" w:cs="Times New Roman"/>
                <w:b w:val="0"/>
                <w:i w:val="0"/>
                <w:noProof/>
                <w:sz w:val="28"/>
                <w:szCs w:val="28"/>
                <w:lang w:val="uk-UA"/>
              </w:rPr>
              <w:t>Місце НАТО в системі міжнародної безпеки</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_Toc194491091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21</w:t>
            </w:r>
            <w:r w:rsidR="006664E1" w:rsidRPr="006664E1">
              <w:rPr>
                <w:rFonts w:ascii="Times New Roman" w:hAnsi="Times New Roman" w:cs="Times New Roman"/>
                <w:b w:val="0"/>
                <w:i w:val="0"/>
                <w:noProof/>
                <w:webHidden/>
                <w:sz w:val="28"/>
                <w:szCs w:val="28"/>
              </w:rPr>
              <w:fldChar w:fldCharType="end"/>
            </w:r>
          </w:hyperlink>
        </w:p>
        <w:p w14:paraId="536AEAC0"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092" w:history="1">
            <w:r w:rsidR="006664E1" w:rsidRPr="006664E1">
              <w:rPr>
                <w:rStyle w:val="aa"/>
                <w:rFonts w:ascii="Times New Roman" w:hAnsi="Times New Roman" w:cs="Times New Roman"/>
                <w:b w:val="0"/>
                <w:i w:val="0"/>
                <w:noProof/>
                <w:sz w:val="28"/>
                <w:szCs w:val="28"/>
                <w:lang w:val="uk-UA"/>
              </w:rPr>
              <w:t>РОЗДІЛ 2 НАТО У СУЧАСНОМУ СВІТОВОМУ ПОРЯДКУ</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_Toc194491092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27</w:t>
            </w:r>
            <w:r w:rsidR="006664E1" w:rsidRPr="006664E1">
              <w:rPr>
                <w:rFonts w:ascii="Times New Roman" w:hAnsi="Times New Roman" w:cs="Times New Roman"/>
                <w:b w:val="0"/>
                <w:i w:val="0"/>
                <w:noProof/>
                <w:webHidden/>
                <w:sz w:val="28"/>
                <w:szCs w:val="28"/>
              </w:rPr>
              <w:fldChar w:fldCharType="end"/>
            </w:r>
          </w:hyperlink>
        </w:p>
        <w:p w14:paraId="47BCBCA3"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093" w:history="1">
            <w:r w:rsidR="006664E1" w:rsidRPr="006664E1">
              <w:rPr>
                <w:rStyle w:val="aa"/>
                <w:rFonts w:ascii="Times New Roman" w:hAnsi="Times New Roman" w:cs="Times New Roman"/>
                <w:b w:val="0"/>
                <w:i w:val="0"/>
                <w:noProof/>
                <w:sz w:val="28"/>
                <w:szCs w:val="28"/>
                <w:lang w:val="uk-UA"/>
              </w:rPr>
              <w:t>2.1. Розвиток НАТО після закінчення “холодної війни”</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_Toc194491093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27</w:t>
            </w:r>
            <w:r w:rsidR="006664E1" w:rsidRPr="006664E1">
              <w:rPr>
                <w:rFonts w:ascii="Times New Roman" w:hAnsi="Times New Roman" w:cs="Times New Roman"/>
                <w:b w:val="0"/>
                <w:i w:val="0"/>
                <w:noProof/>
                <w:webHidden/>
                <w:sz w:val="28"/>
                <w:szCs w:val="28"/>
              </w:rPr>
              <w:fldChar w:fldCharType="end"/>
            </w:r>
          </w:hyperlink>
        </w:p>
        <w:p w14:paraId="2E9DA0D8"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094" w:history="1">
            <w:r w:rsidR="006664E1" w:rsidRPr="006664E1">
              <w:rPr>
                <w:rStyle w:val="aa"/>
                <w:rFonts w:ascii="Times New Roman" w:hAnsi="Times New Roman" w:cs="Times New Roman"/>
                <w:b w:val="0"/>
                <w:i w:val="0"/>
                <w:noProof/>
                <w:sz w:val="28"/>
                <w:szCs w:val="28"/>
                <w:lang w:val="uk-UA"/>
              </w:rPr>
              <w:t>2.2. Основні виклики та загрози для Альянсу у XXI столітті</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_Toc194491094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35</w:t>
            </w:r>
            <w:r w:rsidR="006664E1" w:rsidRPr="006664E1">
              <w:rPr>
                <w:rFonts w:ascii="Times New Roman" w:hAnsi="Times New Roman" w:cs="Times New Roman"/>
                <w:b w:val="0"/>
                <w:i w:val="0"/>
                <w:noProof/>
                <w:webHidden/>
                <w:sz w:val="28"/>
                <w:szCs w:val="28"/>
              </w:rPr>
              <w:fldChar w:fldCharType="end"/>
            </w:r>
          </w:hyperlink>
        </w:p>
        <w:p w14:paraId="703039F6"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095" w:history="1">
            <w:r w:rsidR="006664E1" w:rsidRPr="006664E1">
              <w:rPr>
                <w:rStyle w:val="aa"/>
                <w:rFonts w:ascii="Times New Roman" w:hAnsi="Times New Roman" w:cs="Times New Roman"/>
                <w:b w:val="0"/>
                <w:i w:val="0"/>
                <w:noProof/>
                <w:sz w:val="28"/>
                <w:szCs w:val="28"/>
                <w:lang w:val="uk-UA"/>
              </w:rPr>
              <w:t>2.3. Операції та миротворчі місії НАТО</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_Toc194491095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43</w:t>
            </w:r>
            <w:r w:rsidR="006664E1" w:rsidRPr="006664E1">
              <w:rPr>
                <w:rFonts w:ascii="Times New Roman" w:hAnsi="Times New Roman" w:cs="Times New Roman"/>
                <w:b w:val="0"/>
                <w:i w:val="0"/>
                <w:noProof/>
                <w:webHidden/>
                <w:sz w:val="28"/>
                <w:szCs w:val="28"/>
              </w:rPr>
              <w:fldChar w:fldCharType="end"/>
            </w:r>
          </w:hyperlink>
        </w:p>
        <w:p w14:paraId="052C74C1"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096" w:history="1">
            <w:r w:rsidR="006664E1" w:rsidRPr="006664E1">
              <w:rPr>
                <w:rStyle w:val="aa"/>
                <w:rFonts w:ascii="Times New Roman" w:hAnsi="Times New Roman" w:cs="Times New Roman"/>
                <w:b w:val="0"/>
                <w:i w:val="0"/>
                <w:noProof/>
                <w:sz w:val="28"/>
                <w:szCs w:val="28"/>
                <w:lang w:val="uk-UA"/>
              </w:rPr>
              <w:t>РОЗДІЛ 3 ВЗАЄМОДІЯ НАТО З ІНШИМИ МІЖНАРОДНИМИ АКТОРАМИ</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_Toc194491096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51</w:t>
            </w:r>
            <w:r w:rsidR="006664E1" w:rsidRPr="006664E1">
              <w:rPr>
                <w:rFonts w:ascii="Times New Roman" w:hAnsi="Times New Roman" w:cs="Times New Roman"/>
                <w:b w:val="0"/>
                <w:i w:val="0"/>
                <w:noProof/>
                <w:webHidden/>
                <w:sz w:val="28"/>
                <w:szCs w:val="28"/>
              </w:rPr>
              <w:fldChar w:fldCharType="end"/>
            </w:r>
          </w:hyperlink>
        </w:p>
        <w:p w14:paraId="1587B043"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097" w:history="1">
            <w:r w:rsidR="006664E1" w:rsidRPr="006664E1">
              <w:rPr>
                <w:rStyle w:val="aa"/>
                <w:rFonts w:ascii="Times New Roman" w:hAnsi="Times New Roman" w:cs="Times New Roman"/>
                <w:b w:val="0"/>
                <w:i w:val="0"/>
                <w:noProof/>
                <w:sz w:val="28"/>
                <w:szCs w:val="28"/>
                <w:lang w:val="uk-UA"/>
              </w:rPr>
              <w:t>3.1. Співпраця НАТО з ООН, ОБСЄ, ЄС та іншими організаціями</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_Toc194491097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51</w:t>
            </w:r>
            <w:r w:rsidR="006664E1" w:rsidRPr="006664E1">
              <w:rPr>
                <w:rFonts w:ascii="Times New Roman" w:hAnsi="Times New Roman" w:cs="Times New Roman"/>
                <w:b w:val="0"/>
                <w:i w:val="0"/>
                <w:noProof/>
                <w:webHidden/>
                <w:sz w:val="28"/>
                <w:szCs w:val="28"/>
              </w:rPr>
              <w:fldChar w:fldCharType="end"/>
            </w:r>
          </w:hyperlink>
        </w:p>
        <w:p w14:paraId="1181AAE6"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098" w:history="1">
            <w:r w:rsidR="006664E1" w:rsidRPr="006664E1">
              <w:rPr>
                <w:rStyle w:val="aa"/>
                <w:rFonts w:ascii="Times New Roman" w:hAnsi="Times New Roman" w:cs="Times New Roman"/>
                <w:b w:val="0"/>
                <w:i w:val="0"/>
                <w:noProof/>
                <w:sz w:val="28"/>
                <w:szCs w:val="28"/>
                <w:lang w:val="uk-UA"/>
              </w:rPr>
              <w:t>3.2. Відносини НАТО з Росією та країнами партнерами</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_Toc194491098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57</w:t>
            </w:r>
            <w:r w:rsidR="006664E1" w:rsidRPr="006664E1">
              <w:rPr>
                <w:rFonts w:ascii="Times New Roman" w:hAnsi="Times New Roman" w:cs="Times New Roman"/>
                <w:b w:val="0"/>
                <w:i w:val="0"/>
                <w:noProof/>
                <w:webHidden/>
                <w:sz w:val="28"/>
                <w:szCs w:val="28"/>
              </w:rPr>
              <w:fldChar w:fldCharType="end"/>
            </w:r>
          </w:hyperlink>
        </w:p>
        <w:p w14:paraId="3685E1A4"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099" w:history="1">
            <w:r w:rsidR="006664E1" w:rsidRPr="006664E1">
              <w:rPr>
                <w:rStyle w:val="aa"/>
                <w:rFonts w:ascii="Times New Roman" w:hAnsi="Times New Roman" w:cs="Times New Roman"/>
                <w:b w:val="0"/>
                <w:i w:val="0"/>
                <w:noProof/>
                <w:sz w:val="28"/>
                <w:szCs w:val="28"/>
                <w:lang w:val="uk-UA"/>
              </w:rPr>
              <w:t>ВИСНОВКИ</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_Toc194491099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74</w:t>
            </w:r>
            <w:r w:rsidR="006664E1" w:rsidRPr="006664E1">
              <w:rPr>
                <w:rFonts w:ascii="Times New Roman" w:hAnsi="Times New Roman" w:cs="Times New Roman"/>
                <w:b w:val="0"/>
                <w:i w:val="0"/>
                <w:noProof/>
                <w:webHidden/>
                <w:sz w:val="28"/>
                <w:szCs w:val="28"/>
              </w:rPr>
              <w:fldChar w:fldCharType="end"/>
            </w:r>
          </w:hyperlink>
        </w:p>
        <w:p w14:paraId="492E313C"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100" w:history="1">
            <w:r w:rsidR="006664E1" w:rsidRPr="006664E1">
              <w:rPr>
                <w:rStyle w:val="aa"/>
                <w:rFonts w:ascii="Times New Roman" w:hAnsi="Times New Roman" w:cs="Times New Roman"/>
                <w:b w:val="0"/>
                <w:i w:val="0"/>
                <w:noProof/>
                <w:sz w:val="28"/>
                <w:szCs w:val="28"/>
                <w:lang w:val="uk-UA"/>
              </w:rPr>
              <w:t>СПИСОК ВИКОРИСТАНИХ ДЖЕРЕЛ</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_Toc194491100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76</w:t>
            </w:r>
            <w:r w:rsidR="006664E1" w:rsidRPr="006664E1">
              <w:rPr>
                <w:rFonts w:ascii="Times New Roman" w:hAnsi="Times New Roman" w:cs="Times New Roman"/>
                <w:b w:val="0"/>
                <w:i w:val="0"/>
                <w:noProof/>
                <w:webHidden/>
                <w:sz w:val="28"/>
                <w:szCs w:val="28"/>
              </w:rPr>
              <w:fldChar w:fldCharType="end"/>
            </w:r>
          </w:hyperlink>
        </w:p>
        <w:p w14:paraId="0C23B0C7" w14:textId="77777777" w:rsidR="006664E1" w:rsidRPr="006664E1" w:rsidRDefault="003634B4">
          <w:pPr>
            <w:pStyle w:val="11"/>
            <w:tabs>
              <w:tab w:val="right" w:leader="dot" w:pos="9905"/>
            </w:tabs>
            <w:rPr>
              <w:rFonts w:ascii="Times New Roman" w:eastAsiaTheme="minorEastAsia" w:hAnsi="Times New Roman" w:cs="Times New Roman"/>
              <w:b w:val="0"/>
              <w:bCs w:val="0"/>
              <w:i w:val="0"/>
              <w:iCs w:val="0"/>
              <w:noProof/>
              <w:sz w:val="28"/>
              <w:szCs w:val="28"/>
              <w:lang w:eastAsia="ru-RU"/>
            </w:rPr>
          </w:pPr>
          <w:hyperlink w:anchor="_Toc194491101" w:history="1">
            <w:r w:rsidR="006664E1" w:rsidRPr="006664E1">
              <w:rPr>
                <w:rStyle w:val="aa"/>
                <w:rFonts w:ascii="Times New Roman" w:hAnsi="Times New Roman" w:cs="Times New Roman"/>
                <w:b w:val="0"/>
                <w:i w:val="0"/>
                <w:noProof/>
                <w:sz w:val="28"/>
                <w:szCs w:val="28"/>
                <w:lang w:val="uk-UA"/>
              </w:rPr>
              <w:t>ДОДАТКИ</w:t>
            </w:r>
            <w:r w:rsidR="006664E1" w:rsidRPr="006664E1">
              <w:rPr>
                <w:rFonts w:ascii="Times New Roman" w:hAnsi="Times New Roman" w:cs="Times New Roman"/>
                <w:b w:val="0"/>
                <w:i w:val="0"/>
                <w:noProof/>
                <w:webHidden/>
                <w:sz w:val="28"/>
                <w:szCs w:val="28"/>
              </w:rPr>
              <w:tab/>
            </w:r>
            <w:r w:rsidR="006664E1" w:rsidRPr="006664E1">
              <w:rPr>
                <w:rFonts w:ascii="Times New Roman" w:hAnsi="Times New Roman" w:cs="Times New Roman"/>
                <w:b w:val="0"/>
                <w:i w:val="0"/>
                <w:noProof/>
                <w:webHidden/>
                <w:sz w:val="28"/>
                <w:szCs w:val="28"/>
              </w:rPr>
              <w:fldChar w:fldCharType="begin"/>
            </w:r>
            <w:r w:rsidR="006664E1" w:rsidRPr="006664E1">
              <w:rPr>
                <w:rFonts w:ascii="Times New Roman" w:hAnsi="Times New Roman" w:cs="Times New Roman"/>
                <w:b w:val="0"/>
                <w:i w:val="0"/>
                <w:noProof/>
                <w:webHidden/>
                <w:sz w:val="28"/>
                <w:szCs w:val="28"/>
              </w:rPr>
              <w:instrText xml:space="preserve"> PAGEREF _Toc194491101 \h </w:instrText>
            </w:r>
            <w:r w:rsidR="006664E1" w:rsidRPr="006664E1">
              <w:rPr>
                <w:rFonts w:ascii="Times New Roman" w:hAnsi="Times New Roman" w:cs="Times New Roman"/>
                <w:b w:val="0"/>
                <w:i w:val="0"/>
                <w:noProof/>
                <w:webHidden/>
                <w:sz w:val="28"/>
                <w:szCs w:val="28"/>
              </w:rPr>
            </w:r>
            <w:r w:rsidR="006664E1" w:rsidRPr="006664E1">
              <w:rPr>
                <w:rFonts w:ascii="Times New Roman" w:hAnsi="Times New Roman" w:cs="Times New Roman"/>
                <w:b w:val="0"/>
                <w:i w:val="0"/>
                <w:noProof/>
                <w:webHidden/>
                <w:sz w:val="28"/>
                <w:szCs w:val="28"/>
              </w:rPr>
              <w:fldChar w:fldCharType="separate"/>
            </w:r>
            <w:r w:rsidR="0028595A">
              <w:rPr>
                <w:rFonts w:ascii="Times New Roman" w:hAnsi="Times New Roman" w:cs="Times New Roman"/>
                <w:b w:val="0"/>
                <w:i w:val="0"/>
                <w:noProof/>
                <w:webHidden/>
                <w:sz w:val="28"/>
                <w:szCs w:val="28"/>
              </w:rPr>
              <w:t>82</w:t>
            </w:r>
            <w:r w:rsidR="006664E1" w:rsidRPr="006664E1">
              <w:rPr>
                <w:rFonts w:ascii="Times New Roman" w:hAnsi="Times New Roman" w:cs="Times New Roman"/>
                <w:b w:val="0"/>
                <w:i w:val="0"/>
                <w:noProof/>
                <w:webHidden/>
                <w:sz w:val="28"/>
                <w:szCs w:val="28"/>
              </w:rPr>
              <w:fldChar w:fldCharType="end"/>
            </w:r>
          </w:hyperlink>
        </w:p>
        <w:p w14:paraId="50417DEF" w14:textId="77777777" w:rsidR="006664E1" w:rsidRDefault="006664E1">
          <w:r w:rsidRPr="006664E1">
            <w:rPr>
              <w:rFonts w:ascii="Times New Roman" w:hAnsi="Times New Roman" w:cs="Times New Roman"/>
              <w:bCs/>
              <w:noProof/>
              <w:sz w:val="28"/>
              <w:szCs w:val="28"/>
            </w:rPr>
            <w:fldChar w:fldCharType="end"/>
          </w:r>
        </w:p>
      </w:sdtContent>
    </w:sdt>
    <w:p w14:paraId="7B892A23" w14:textId="77777777" w:rsidR="000F44EF" w:rsidRDefault="000F44EF" w:rsidP="009E73C4">
      <w:pPr>
        <w:spacing w:line="360" w:lineRule="auto"/>
        <w:jc w:val="both"/>
        <w:rPr>
          <w:rFonts w:ascii="Times New Roman" w:hAnsi="Times New Roman" w:cs="Times New Roman"/>
          <w:sz w:val="28"/>
          <w:szCs w:val="28"/>
          <w:lang w:val="uk-UA"/>
        </w:rPr>
      </w:pPr>
    </w:p>
    <w:p w14:paraId="58228BA1" w14:textId="77777777" w:rsidR="000F44EF" w:rsidRDefault="000F44EF" w:rsidP="009E73C4">
      <w:pPr>
        <w:spacing w:line="360" w:lineRule="auto"/>
        <w:jc w:val="both"/>
        <w:rPr>
          <w:rFonts w:ascii="Times New Roman" w:hAnsi="Times New Roman" w:cs="Times New Roman"/>
          <w:sz w:val="28"/>
          <w:szCs w:val="28"/>
          <w:lang w:val="uk-UA"/>
        </w:rPr>
      </w:pPr>
    </w:p>
    <w:p w14:paraId="405396B3" w14:textId="77777777" w:rsidR="000F44EF" w:rsidRDefault="000F44EF" w:rsidP="009E73C4">
      <w:pPr>
        <w:spacing w:line="360" w:lineRule="auto"/>
        <w:jc w:val="both"/>
        <w:rPr>
          <w:rFonts w:ascii="Times New Roman" w:hAnsi="Times New Roman" w:cs="Times New Roman"/>
          <w:sz w:val="28"/>
          <w:szCs w:val="28"/>
          <w:lang w:val="uk-UA"/>
        </w:rPr>
      </w:pPr>
    </w:p>
    <w:p w14:paraId="61C92A7D" w14:textId="77777777" w:rsidR="000F44EF" w:rsidRDefault="000F44EF" w:rsidP="009E73C4">
      <w:pPr>
        <w:spacing w:line="360" w:lineRule="auto"/>
        <w:jc w:val="both"/>
        <w:rPr>
          <w:rFonts w:ascii="Times New Roman" w:hAnsi="Times New Roman" w:cs="Times New Roman"/>
          <w:sz w:val="28"/>
          <w:szCs w:val="28"/>
          <w:lang w:val="uk-UA"/>
        </w:rPr>
      </w:pPr>
    </w:p>
    <w:p w14:paraId="7D6FF8F7" w14:textId="77777777" w:rsidR="000F44EF" w:rsidRDefault="000F44EF" w:rsidP="009E73C4">
      <w:pPr>
        <w:spacing w:line="360" w:lineRule="auto"/>
        <w:jc w:val="both"/>
        <w:rPr>
          <w:rFonts w:ascii="Times New Roman" w:hAnsi="Times New Roman" w:cs="Times New Roman"/>
          <w:sz w:val="28"/>
          <w:szCs w:val="28"/>
          <w:lang w:val="uk-UA"/>
        </w:rPr>
      </w:pPr>
    </w:p>
    <w:p w14:paraId="4BAF09BA" w14:textId="77777777" w:rsidR="000F44EF" w:rsidRDefault="000F44EF" w:rsidP="009E73C4">
      <w:pPr>
        <w:spacing w:line="360" w:lineRule="auto"/>
        <w:jc w:val="both"/>
        <w:rPr>
          <w:rFonts w:ascii="Times New Roman" w:hAnsi="Times New Roman" w:cs="Times New Roman"/>
          <w:sz w:val="28"/>
          <w:szCs w:val="28"/>
          <w:lang w:val="uk-UA"/>
        </w:rPr>
      </w:pPr>
    </w:p>
    <w:p w14:paraId="1514F0ED" w14:textId="77777777" w:rsidR="000F44EF" w:rsidRDefault="000F44EF" w:rsidP="009E73C4">
      <w:pPr>
        <w:spacing w:line="360" w:lineRule="auto"/>
        <w:jc w:val="both"/>
        <w:rPr>
          <w:rFonts w:ascii="Times New Roman" w:hAnsi="Times New Roman" w:cs="Times New Roman"/>
          <w:sz w:val="28"/>
          <w:szCs w:val="28"/>
          <w:lang w:val="uk-UA"/>
        </w:rPr>
      </w:pPr>
    </w:p>
    <w:p w14:paraId="5F6B6B18" w14:textId="77777777" w:rsidR="000F44EF" w:rsidRDefault="000F44EF" w:rsidP="009E73C4">
      <w:pPr>
        <w:spacing w:line="360" w:lineRule="auto"/>
        <w:jc w:val="both"/>
        <w:rPr>
          <w:rFonts w:ascii="Times New Roman" w:hAnsi="Times New Roman" w:cs="Times New Roman"/>
          <w:sz w:val="28"/>
          <w:szCs w:val="28"/>
          <w:lang w:val="uk-UA"/>
        </w:rPr>
      </w:pPr>
    </w:p>
    <w:p w14:paraId="36F85DFF" w14:textId="77777777" w:rsidR="00C67B2A" w:rsidRDefault="00C67B2A">
      <w:pPr>
        <w:rPr>
          <w:rFonts w:ascii="Times New Roman" w:hAnsi="Times New Roman" w:cs="Times New Roman"/>
          <w:sz w:val="28"/>
          <w:szCs w:val="28"/>
          <w:lang w:val="uk-UA"/>
        </w:rPr>
      </w:pPr>
      <w:bookmarkStart w:id="0" w:name="_Toc194491087"/>
      <w:r>
        <w:rPr>
          <w:rFonts w:ascii="Times New Roman" w:hAnsi="Times New Roman" w:cs="Times New Roman"/>
          <w:sz w:val="28"/>
          <w:szCs w:val="28"/>
          <w:lang w:val="uk-UA"/>
        </w:rPr>
        <w:br w:type="page"/>
      </w:r>
    </w:p>
    <w:p w14:paraId="713AD726" w14:textId="77777777" w:rsidR="00B5237C" w:rsidRDefault="00B5237C" w:rsidP="0061028E">
      <w:pPr>
        <w:spacing w:line="360" w:lineRule="auto"/>
        <w:jc w:val="center"/>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ВСТУП</w:t>
      </w:r>
      <w:bookmarkEnd w:id="0"/>
    </w:p>
    <w:p w14:paraId="795CD300" w14:textId="77777777" w:rsidR="00B5237C" w:rsidRDefault="00B5237C" w:rsidP="009E73C4">
      <w:pPr>
        <w:spacing w:line="360" w:lineRule="auto"/>
        <w:jc w:val="both"/>
        <w:rPr>
          <w:rFonts w:ascii="Times New Roman" w:hAnsi="Times New Roman" w:cs="Times New Roman"/>
          <w:sz w:val="28"/>
          <w:szCs w:val="28"/>
          <w:lang w:val="uk-UA"/>
        </w:rPr>
      </w:pPr>
    </w:p>
    <w:p w14:paraId="79178D20" w14:textId="77777777" w:rsidR="000F2E61" w:rsidRPr="000F2E61" w:rsidRDefault="00B5237C" w:rsidP="009F49E8">
      <w:pPr>
        <w:spacing w:line="360" w:lineRule="auto"/>
        <w:ind w:firstLine="709"/>
        <w:jc w:val="both"/>
        <w:rPr>
          <w:rFonts w:ascii="Times New Roman" w:hAnsi="Times New Roman" w:cs="Times New Roman"/>
          <w:sz w:val="28"/>
          <w:szCs w:val="28"/>
          <w:lang w:val="uk-UA"/>
        </w:rPr>
      </w:pPr>
      <w:r w:rsidRPr="00851987">
        <w:rPr>
          <w:rFonts w:ascii="Times New Roman" w:hAnsi="Times New Roman" w:cs="Times New Roman"/>
          <w:i/>
          <w:sz w:val="28"/>
          <w:szCs w:val="28"/>
          <w:lang w:val="uk-UA"/>
        </w:rPr>
        <w:t>Актуальність теми.</w:t>
      </w:r>
      <w:r>
        <w:rPr>
          <w:rFonts w:ascii="Times New Roman" w:hAnsi="Times New Roman" w:cs="Times New Roman"/>
          <w:sz w:val="28"/>
          <w:szCs w:val="28"/>
          <w:lang w:val="uk-UA"/>
        </w:rPr>
        <w:t xml:space="preserve"> </w:t>
      </w:r>
      <w:r w:rsidR="000F2E61" w:rsidRPr="000F2E61">
        <w:rPr>
          <w:rFonts w:ascii="Times New Roman" w:hAnsi="Times New Roman" w:cs="Times New Roman"/>
          <w:sz w:val="28"/>
          <w:szCs w:val="28"/>
          <w:lang w:val="uk-UA"/>
        </w:rPr>
        <w:t xml:space="preserve">Сучасна система міжнародної безпеки перебуває у стані трансформації під впливом глобальних викликів, серед яких військово-політичні конфлікти, тероризм, </w:t>
      </w:r>
      <w:proofErr w:type="spellStart"/>
      <w:r w:rsidR="000F2E61" w:rsidRPr="000F2E61">
        <w:rPr>
          <w:rFonts w:ascii="Times New Roman" w:hAnsi="Times New Roman" w:cs="Times New Roman"/>
          <w:sz w:val="28"/>
          <w:szCs w:val="28"/>
          <w:lang w:val="uk-UA"/>
        </w:rPr>
        <w:t>кіберзагрози</w:t>
      </w:r>
      <w:proofErr w:type="spellEnd"/>
      <w:r w:rsidR="000F2E61" w:rsidRPr="000F2E61">
        <w:rPr>
          <w:rFonts w:ascii="Times New Roman" w:hAnsi="Times New Roman" w:cs="Times New Roman"/>
          <w:sz w:val="28"/>
          <w:szCs w:val="28"/>
          <w:lang w:val="uk-UA"/>
        </w:rPr>
        <w:t xml:space="preserve"> та гібридні війни. НАТО, як одна з ключових міжнародних організацій, відіграє центральну роль у забезпеченні стабільності та реагуванні на нові загрози. Проте ефективність її механізмів, стратегічні підходи та адаптація до змін викликають наукові дискусії та потребують подальшого дослідження.</w:t>
      </w:r>
    </w:p>
    <w:p w14:paraId="178DF4A5" w14:textId="77777777" w:rsidR="000F2E61" w:rsidRPr="000F2E61" w:rsidRDefault="000F2E61" w:rsidP="009F49E8">
      <w:pPr>
        <w:spacing w:line="360" w:lineRule="auto"/>
        <w:ind w:firstLine="709"/>
        <w:jc w:val="both"/>
        <w:rPr>
          <w:rFonts w:ascii="Times New Roman" w:hAnsi="Times New Roman" w:cs="Times New Roman"/>
          <w:sz w:val="28"/>
          <w:szCs w:val="28"/>
          <w:lang w:val="uk-UA"/>
        </w:rPr>
      </w:pPr>
      <w:r w:rsidRPr="000F2E61">
        <w:rPr>
          <w:rFonts w:ascii="Times New Roman" w:hAnsi="Times New Roman" w:cs="Times New Roman"/>
          <w:sz w:val="28"/>
          <w:szCs w:val="28"/>
          <w:lang w:val="uk-UA"/>
        </w:rPr>
        <w:t>Критичний аналіз існуючих підходів до оцінки ролі НАТО у сучасній міжнародній безпеці дозволяє виявити як сильні сторони альянсу, так і потенційні напрями його вдосконалення. Дослідження спрямоване на визначення стратегічного значення НАТО у сучасних геополітичних умовах, що є важливим як для наукової спільноти, так і для практичного застосування в сфері міжнародних відносин.</w:t>
      </w:r>
    </w:p>
    <w:p w14:paraId="3BEF26B3" w14:textId="77777777" w:rsidR="00B5237C" w:rsidRDefault="000F2E61" w:rsidP="009F49E8">
      <w:pPr>
        <w:spacing w:line="360" w:lineRule="auto"/>
        <w:ind w:firstLine="709"/>
        <w:jc w:val="both"/>
        <w:rPr>
          <w:rFonts w:ascii="Times New Roman" w:hAnsi="Times New Roman" w:cs="Times New Roman"/>
          <w:sz w:val="28"/>
          <w:szCs w:val="28"/>
          <w:lang w:val="uk-UA"/>
        </w:rPr>
      </w:pPr>
      <w:r w:rsidRPr="000F2E61">
        <w:rPr>
          <w:rFonts w:ascii="Times New Roman" w:hAnsi="Times New Roman" w:cs="Times New Roman"/>
          <w:sz w:val="28"/>
          <w:szCs w:val="28"/>
          <w:lang w:val="uk-UA"/>
        </w:rPr>
        <w:t>Автор здійснює комплексний аналіз структурних та функціональних аспектів діяльності НАТО, враховуючи історичну еволюцію альянсу, його сучасні виклики та перспективи розвитку. Наукова та практична значущість роботи полягає у розробці обґрунтованих висновків щодо подальших напрямів діяльності НАТО, що може слугувати основою для прийняття стратегічних рішень у сфері міжнародної безпеки.</w:t>
      </w:r>
    </w:p>
    <w:p w14:paraId="60AC62D0" w14:textId="77777777" w:rsidR="00BB1F8A" w:rsidRPr="00BB1F8A" w:rsidRDefault="00BB1F8A" w:rsidP="00BB1F8A">
      <w:pPr>
        <w:spacing w:line="360" w:lineRule="auto"/>
        <w:ind w:firstLine="709"/>
        <w:jc w:val="both"/>
        <w:rPr>
          <w:rFonts w:ascii="Times New Roman" w:hAnsi="Times New Roman" w:cs="Times New Roman"/>
          <w:sz w:val="28"/>
          <w:szCs w:val="28"/>
          <w:lang w:val="uk-UA"/>
        </w:rPr>
      </w:pPr>
      <w:r w:rsidRPr="00BB1F8A">
        <w:rPr>
          <w:rFonts w:ascii="Times New Roman" w:hAnsi="Times New Roman" w:cs="Times New Roman"/>
          <w:i/>
          <w:sz w:val="28"/>
          <w:szCs w:val="28"/>
          <w:lang w:val="uk-UA"/>
        </w:rPr>
        <w:t>Об’єкт дослідження</w:t>
      </w:r>
      <w:r w:rsidRPr="00BB1F8A">
        <w:rPr>
          <w:rFonts w:ascii="Times New Roman" w:hAnsi="Times New Roman" w:cs="Times New Roman"/>
          <w:sz w:val="28"/>
          <w:szCs w:val="28"/>
          <w:lang w:val="uk-UA"/>
        </w:rPr>
        <w:t xml:space="preserve"> – система міжнародної безпеки в сучасному світі.</w:t>
      </w:r>
    </w:p>
    <w:p w14:paraId="5057B1D5" w14:textId="77777777" w:rsidR="00BB1F8A" w:rsidRDefault="00BB1F8A" w:rsidP="00BB1F8A">
      <w:pPr>
        <w:spacing w:line="360" w:lineRule="auto"/>
        <w:ind w:firstLine="709"/>
        <w:jc w:val="both"/>
        <w:rPr>
          <w:rFonts w:ascii="Times New Roman" w:hAnsi="Times New Roman" w:cs="Times New Roman"/>
          <w:sz w:val="28"/>
          <w:szCs w:val="28"/>
          <w:lang w:val="uk-UA"/>
        </w:rPr>
      </w:pPr>
      <w:r w:rsidRPr="00BB1F8A">
        <w:rPr>
          <w:rFonts w:ascii="Times New Roman" w:hAnsi="Times New Roman" w:cs="Times New Roman"/>
          <w:i/>
          <w:sz w:val="28"/>
          <w:szCs w:val="28"/>
          <w:lang w:val="uk-UA"/>
        </w:rPr>
        <w:t>Предмет дослідження</w:t>
      </w:r>
      <w:r w:rsidRPr="00BB1F8A">
        <w:rPr>
          <w:rFonts w:ascii="Times New Roman" w:hAnsi="Times New Roman" w:cs="Times New Roman"/>
          <w:sz w:val="28"/>
          <w:szCs w:val="28"/>
          <w:lang w:val="uk-UA"/>
        </w:rPr>
        <w:t xml:space="preserve"> – роль та механізми функціонування НАТО в забезпеченні міжнародної безпеки.</w:t>
      </w:r>
    </w:p>
    <w:p w14:paraId="4F4E2446" w14:textId="77777777" w:rsidR="00D96094" w:rsidRDefault="00D96094" w:rsidP="009F49E8">
      <w:pPr>
        <w:spacing w:line="360" w:lineRule="auto"/>
        <w:ind w:firstLine="709"/>
        <w:jc w:val="both"/>
        <w:rPr>
          <w:rFonts w:ascii="Times New Roman" w:hAnsi="Times New Roman" w:cs="Times New Roman"/>
          <w:sz w:val="28"/>
          <w:szCs w:val="28"/>
          <w:lang w:val="uk-UA"/>
        </w:rPr>
      </w:pPr>
      <w:r w:rsidRPr="00851987">
        <w:rPr>
          <w:rFonts w:ascii="Times New Roman" w:hAnsi="Times New Roman" w:cs="Times New Roman"/>
          <w:i/>
          <w:sz w:val="28"/>
          <w:szCs w:val="28"/>
          <w:lang w:val="uk-UA"/>
        </w:rPr>
        <w:t>Мета і завдання дослідження</w:t>
      </w:r>
      <w:r w:rsidRPr="00D9609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96094">
        <w:rPr>
          <w:rFonts w:ascii="Times New Roman" w:hAnsi="Times New Roman" w:cs="Times New Roman"/>
          <w:sz w:val="28"/>
          <w:szCs w:val="28"/>
          <w:lang w:val="uk-UA"/>
        </w:rPr>
        <w:t>Мета дослідження – визначити роль та значення НАТО в системі сучасної міжнародної безпеки, проаналізувати його діяльність у контексті глобальних викликів та загроз, а також оцінити перспективи розвитку Альянсу та співпраці з міжнародними партнерами.</w:t>
      </w:r>
    </w:p>
    <w:p w14:paraId="03D280DA" w14:textId="77777777" w:rsidR="00D96094" w:rsidRPr="0028595A" w:rsidRDefault="00D96094" w:rsidP="00D96094">
      <w:pPr>
        <w:spacing w:line="360" w:lineRule="auto"/>
        <w:ind w:firstLine="709"/>
        <w:jc w:val="both"/>
        <w:rPr>
          <w:rFonts w:ascii="Times New Roman" w:hAnsi="Times New Roman" w:cs="Times New Roman"/>
          <w:i/>
          <w:sz w:val="28"/>
          <w:szCs w:val="28"/>
          <w:lang w:val="uk-UA"/>
        </w:rPr>
      </w:pPr>
      <w:r w:rsidRPr="0028595A">
        <w:rPr>
          <w:rFonts w:ascii="Times New Roman" w:hAnsi="Times New Roman" w:cs="Times New Roman"/>
          <w:i/>
          <w:sz w:val="28"/>
          <w:szCs w:val="28"/>
          <w:lang w:val="uk-UA"/>
        </w:rPr>
        <w:t>Завдання дослідження:</w:t>
      </w:r>
    </w:p>
    <w:p w14:paraId="3DA5E27E" w14:textId="77777777" w:rsidR="00D96094" w:rsidRPr="00D96094" w:rsidRDefault="00D96094" w:rsidP="00D96094">
      <w:pPr>
        <w:pStyle w:val="a3"/>
        <w:numPr>
          <w:ilvl w:val="0"/>
          <w:numId w:val="7"/>
        </w:numPr>
        <w:spacing w:line="360" w:lineRule="auto"/>
        <w:ind w:left="0" w:firstLine="709"/>
        <w:jc w:val="both"/>
        <w:rPr>
          <w:rFonts w:ascii="Times New Roman" w:hAnsi="Times New Roman" w:cs="Times New Roman"/>
          <w:sz w:val="28"/>
          <w:szCs w:val="28"/>
        </w:rPr>
      </w:pPr>
      <w:r w:rsidRPr="00D96094">
        <w:rPr>
          <w:rFonts w:ascii="Times New Roman" w:hAnsi="Times New Roman" w:cs="Times New Roman"/>
          <w:sz w:val="28"/>
          <w:szCs w:val="28"/>
          <w:lang w:val="uk-UA"/>
        </w:rPr>
        <w:lastRenderedPageBreak/>
        <w:t>охарактеризувати поняття, наукові методи та основні теорії міжнародної безпеки</w:t>
      </w:r>
      <w:r w:rsidRPr="00D96094">
        <w:rPr>
          <w:rFonts w:ascii="Times New Roman" w:hAnsi="Times New Roman" w:cs="Times New Roman"/>
          <w:sz w:val="28"/>
          <w:szCs w:val="28"/>
        </w:rPr>
        <w:t>;</w:t>
      </w:r>
    </w:p>
    <w:p w14:paraId="1FEED790" w14:textId="77777777" w:rsidR="00D96094" w:rsidRPr="00D96094" w:rsidRDefault="00D96094" w:rsidP="00D96094">
      <w:pPr>
        <w:pStyle w:val="a3"/>
        <w:numPr>
          <w:ilvl w:val="0"/>
          <w:numId w:val="7"/>
        </w:numPr>
        <w:spacing w:line="360" w:lineRule="auto"/>
        <w:ind w:left="0" w:firstLine="709"/>
        <w:jc w:val="both"/>
        <w:rPr>
          <w:rFonts w:ascii="Times New Roman" w:hAnsi="Times New Roman" w:cs="Times New Roman"/>
          <w:sz w:val="28"/>
          <w:szCs w:val="28"/>
        </w:rPr>
      </w:pPr>
      <w:r w:rsidRPr="00D96094">
        <w:rPr>
          <w:rFonts w:ascii="Times New Roman" w:hAnsi="Times New Roman" w:cs="Times New Roman"/>
          <w:sz w:val="28"/>
          <w:szCs w:val="28"/>
          <w:lang w:val="uk-UA"/>
        </w:rPr>
        <w:t>дослідити еволюцію концепції колективної безпеки</w:t>
      </w:r>
      <w:r w:rsidRPr="00D96094">
        <w:rPr>
          <w:rFonts w:ascii="Times New Roman" w:hAnsi="Times New Roman" w:cs="Times New Roman"/>
          <w:sz w:val="28"/>
          <w:szCs w:val="28"/>
        </w:rPr>
        <w:t>;</w:t>
      </w:r>
    </w:p>
    <w:p w14:paraId="28D07659" w14:textId="77777777" w:rsidR="00D96094" w:rsidRPr="00D96094" w:rsidRDefault="00D96094" w:rsidP="00D96094">
      <w:pPr>
        <w:pStyle w:val="a3"/>
        <w:numPr>
          <w:ilvl w:val="0"/>
          <w:numId w:val="7"/>
        </w:numPr>
        <w:spacing w:line="360" w:lineRule="auto"/>
        <w:ind w:left="0" w:firstLine="709"/>
        <w:jc w:val="both"/>
        <w:rPr>
          <w:rFonts w:ascii="Times New Roman" w:hAnsi="Times New Roman" w:cs="Times New Roman"/>
          <w:sz w:val="28"/>
          <w:szCs w:val="28"/>
          <w:lang w:val="uk-UA"/>
        </w:rPr>
      </w:pPr>
      <w:r w:rsidRPr="00D96094">
        <w:rPr>
          <w:rFonts w:ascii="Times New Roman" w:hAnsi="Times New Roman" w:cs="Times New Roman"/>
          <w:sz w:val="28"/>
          <w:szCs w:val="28"/>
          <w:lang w:val="uk-UA"/>
        </w:rPr>
        <w:t>визначити місце НАТО в системі міжнародної безпеки</w:t>
      </w:r>
      <w:r w:rsidRPr="00D96094">
        <w:rPr>
          <w:rFonts w:ascii="Times New Roman" w:hAnsi="Times New Roman" w:cs="Times New Roman"/>
          <w:sz w:val="28"/>
          <w:szCs w:val="28"/>
        </w:rPr>
        <w:t>;</w:t>
      </w:r>
    </w:p>
    <w:p w14:paraId="6058EF4D" w14:textId="77777777" w:rsidR="00D96094" w:rsidRPr="00D96094" w:rsidRDefault="00D96094" w:rsidP="00D96094">
      <w:pPr>
        <w:pStyle w:val="a3"/>
        <w:numPr>
          <w:ilvl w:val="0"/>
          <w:numId w:val="7"/>
        </w:numPr>
        <w:spacing w:line="360" w:lineRule="auto"/>
        <w:ind w:left="0" w:firstLine="709"/>
        <w:jc w:val="both"/>
        <w:rPr>
          <w:rFonts w:ascii="Times New Roman" w:hAnsi="Times New Roman" w:cs="Times New Roman"/>
          <w:sz w:val="28"/>
          <w:szCs w:val="28"/>
          <w:lang w:val="uk-UA"/>
        </w:rPr>
      </w:pPr>
      <w:r w:rsidRPr="00D96094">
        <w:rPr>
          <w:rFonts w:ascii="Times New Roman" w:hAnsi="Times New Roman" w:cs="Times New Roman"/>
          <w:sz w:val="28"/>
          <w:szCs w:val="28"/>
          <w:lang w:val="uk-UA"/>
        </w:rPr>
        <w:t>проаналізувати розвиток НАТО після закінчення "холодної війни"</w:t>
      </w:r>
      <w:r w:rsidRPr="00D96094">
        <w:rPr>
          <w:rFonts w:ascii="Times New Roman" w:hAnsi="Times New Roman" w:cs="Times New Roman"/>
          <w:sz w:val="28"/>
          <w:szCs w:val="28"/>
        </w:rPr>
        <w:t>;</w:t>
      </w:r>
    </w:p>
    <w:p w14:paraId="4EE134F0" w14:textId="77777777" w:rsidR="00D96094" w:rsidRPr="00D96094" w:rsidRDefault="00D96094" w:rsidP="00D96094">
      <w:pPr>
        <w:pStyle w:val="a3"/>
        <w:numPr>
          <w:ilvl w:val="0"/>
          <w:numId w:val="7"/>
        </w:numPr>
        <w:spacing w:line="360" w:lineRule="auto"/>
        <w:ind w:left="0" w:firstLine="709"/>
        <w:jc w:val="both"/>
        <w:rPr>
          <w:rFonts w:ascii="Times New Roman" w:hAnsi="Times New Roman" w:cs="Times New Roman"/>
          <w:sz w:val="28"/>
          <w:szCs w:val="28"/>
        </w:rPr>
      </w:pPr>
      <w:r w:rsidRPr="00D96094">
        <w:rPr>
          <w:rFonts w:ascii="Times New Roman" w:hAnsi="Times New Roman" w:cs="Times New Roman"/>
          <w:sz w:val="28"/>
          <w:szCs w:val="28"/>
          <w:lang w:val="uk-UA"/>
        </w:rPr>
        <w:t>виявити основні виклики та загрози для Альянсу у XXI столітті</w:t>
      </w:r>
      <w:r w:rsidRPr="00D96094">
        <w:rPr>
          <w:rFonts w:ascii="Times New Roman" w:hAnsi="Times New Roman" w:cs="Times New Roman"/>
          <w:sz w:val="28"/>
          <w:szCs w:val="28"/>
        </w:rPr>
        <w:t>;</w:t>
      </w:r>
    </w:p>
    <w:p w14:paraId="30B8BE78" w14:textId="77777777" w:rsidR="00D96094" w:rsidRPr="00D96094" w:rsidRDefault="00D96094" w:rsidP="00D96094">
      <w:pPr>
        <w:pStyle w:val="a3"/>
        <w:numPr>
          <w:ilvl w:val="0"/>
          <w:numId w:val="7"/>
        </w:numPr>
        <w:spacing w:line="360" w:lineRule="auto"/>
        <w:ind w:left="0" w:firstLine="709"/>
        <w:jc w:val="both"/>
        <w:rPr>
          <w:rFonts w:ascii="Times New Roman" w:hAnsi="Times New Roman" w:cs="Times New Roman"/>
          <w:sz w:val="28"/>
          <w:szCs w:val="28"/>
        </w:rPr>
      </w:pPr>
      <w:r w:rsidRPr="00D96094">
        <w:rPr>
          <w:rFonts w:ascii="Times New Roman" w:hAnsi="Times New Roman" w:cs="Times New Roman"/>
          <w:sz w:val="28"/>
          <w:szCs w:val="28"/>
          <w:lang w:val="uk-UA"/>
        </w:rPr>
        <w:t>оцінити діяльність НАТО у проведенні операцій та миротворчих місій</w:t>
      </w:r>
      <w:r w:rsidRPr="00D96094">
        <w:rPr>
          <w:rFonts w:ascii="Times New Roman" w:hAnsi="Times New Roman" w:cs="Times New Roman"/>
          <w:sz w:val="28"/>
          <w:szCs w:val="28"/>
        </w:rPr>
        <w:t>;</w:t>
      </w:r>
    </w:p>
    <w:p w14:paraId="3A6FCEEC" w14:textId="77777777" w:rsidR="00D96094" w:rsidRPr="00D96094" w:rsidRDefault="00D96094" w:rsidP="00D96094">
      <w:pPr>
        <w:pStyle w:val="a3"/>
        <w:numPr>
          <w:ilvl w:val="0"/>
          <w:numId w:val="7"/>
        </w:numPr>
        <w:spacing w:line="360" w:lineRule="auto"/>
        <w:ind w:left="0" w:firstLine="709"/>
        <w:jc w:val="both"/>
        <w:rPr>
          <w:rFonts w:ascii="Times New Roman" w:hAnsi="Times New Roman" w:cs="Times New Roman"/>
          <w:sz w:val="28"/>
          <w:szCs w:val="28"/>
        </w:rPr>
      </w:pPr>
      <w:r w:rsidRPr="00D96094">
        <w:rPr>
          <w:rFonts w:ascii="Times New Roman" w:hAnsi="Times New Roman" w:cs="Times New Roman"/>
          <w:sz w:val="28"/>
          <w:szCs w:val="28"/>
          <w:lang w:val="uk-UA"/>
        </w:rPr>
        <w:t>дослідити співпрацю НАТО з ООН, ОБСЄ, ЄС та іншими міжнародними організаціями</w:t>
      </w:r>
      <w:r w:rsidRPr="00D96094">
        <w:rPr>
          <w:rFonts w:ascii="Times New Roman" w:hAnsi="Times New Roman" w:cs="Times New Roman"/>
          <w:sz w:val="28"/>
          <w:szCs w:val="28"/>
        </w:rPr>
        <w:t>;</w:t>
      </w:r>
    </w:p>
    <w:p w14:paraId="6E61F897" w14:textId="77777777" w:rsidR="00D96094" w:rsidRPr="00D96094" w:rsidRDefault="00D96094" w:rsidP="00D96094">
      <w:pPr>
        <w:pStyle w:val="a3"/>
        <w:numPr>
          <w:ilvl w:val="0"/>
          <w:numId w:val="7"/>
        </w:numPr>
        <w:spacing w:line="360" w:lineRule="auto"/>
        <w:ind w:left="0" w:firstLine="709"/>
        <w:jc w:val="both"/>
        <w:rPr>
          <w:rFonts w:ascii="Times New Roman" w:hAnsi="Times New Roman" w:cs="Times New Roman"/>
          <w:sz w:val="28"/>
          <w:szCs w:val="28"/>
        </w:rPr>
      </w:pPr>
      <w:r w:rsidRPr="00D96094">
        <w:rPr>
          <w:rFonts w:ascii="Times New Roman" w:hAnsi="Times New Roman" w:cs="Times New Roman"/>
          <w:sz w:val="28"/>
          <w:szCs w:val="28"/>
          <w:lang w:val="uk-UA"/>
        </w:rPr>
        <w:t>розглянути відносини НАТО з Росією та країнами-партнерами</w:t>
      </w:r>
      <w:r w:rsidRPr="00D96094">
        <w:rPr>
          <w:rFonts w:ascii="Times New Roman" w:hAnsi="Times New Roman" w:cs="Times New Roman"/>
          <w:sz w:val="28"/>
          <w:szCs w:val="28"/>
        </w:rPr>
        <w:t>;</w:t>
      </w:r>
    </w:p>
    <w:p w14:paraId="3F8AB649" w14:textId="77777777" w:rsidR="00D96094" w:rsidRPr="00EB5D81" w:rsidRDefault="00D96094" w:rsidP="00D96094">
      <w:pPr>
        <w:pStyle w:val="a3"/>
        <w:numPr>
          <w:ilvl w:val="0"/>
          <w:numId w:val="7"/>
        </w:numPr>
        <w:spacing w:line="360" w:lineRule="auto"/>
        <w:ind w:left="0" w:firstLine="709"/>
        <w:jc w:val="both"/>
        <w:rPr>
          <w:rFonts w:ascii="Times New Roman" w:hAnsi="Times New Roman" w:cs="Times New Roman"/>
          <w:sz w:val="28"/>
          <w:szCs w:val="28"/>
          <w:lang w:val="uk-UA"/>
        </w:rPr>
      </w:pPr>
      <w:r w:rsidRPr="00D96094">
        <w:rPr>
          <w:rFonts w:ascii="Times New Roman" w:hAnsi="Times New Roman" w:cs="Times New Roman"/>
          <w:sz w:val="28"/>
          <w:szCs w:val="28"/>
          <w:lang w:val="uk-UA"/>
        </w:rPr>
        <w:t>проаналізувати роль України в політиці НАТО та перспективи подальшої співпраці</w:t>
      </w:r>
      <w:r w:rsidRPr="00D96094">
        <w:rPr>
          <w:rFonts w:ascii="Times New Roman" w:hAnsi="Times New Roman" w:cs="Times New Roman"/>
          <w:sz w:val="28"/>
          <w:szCs w:val="28"/>
        </w:rPr>
        <w:t>.</w:t>
      </w:r>
    </w:p>
    <w:p w14:paraId="477FEB0E" w14:textId="77777777" w:rsidR="00EB5D81" w:rsidRDefault="00EB5D81" w:rsidP="00C54C16">
      <w:pPr>
        <w:spacing w:line="360" w:lineRule="auto"/>
        <w:ind w:firstLine="709"/>
        <w:jc w:val="both"/>
        <w:rPr>
          <w:rFonts w:ascii="Times New Roman" w:hAnsi="Times New Roman" w:cs="Times New Roman"/>
          <w:sz w:val="28"/>
          <w:szCs w:val="28"/>
          <w:lang w:val="uk-UA"/>
        </w:rPr>
      </w:pPr>
      <w:r w:rsidRPr="00172091">
        <w:rPr>
          <w:rFonts w:ascii="Times New Roman" w:hAnsi="Times New Roman" w:cs="Times New Roman"/>
          <w:i/>
          <w:sz w:val="28"/>
          <w:szCs w:val="28"/>
          <w:lang w:val="uk-UA"/>
        </w:rPr>
        <w:t>Стан науково</w:t>
      </w:r>
      <w:r w:rsidR="00BD61B6" w:rsidRPr="00172091">
        <w:rPr>
          <w:rFonts w:ascii="Times New Roman" w:hAnsi="Times New Roman" w:cs="Times New Roman"/>
          <w:i/>
          <w:sz w:val="28"/>
          <w:szCs w:val="28"/>
          <w:lang w:val="uk-UA"/>
        </w:rPr>
        <w:t>ї</w:t>
      </w:r>
      <w:r w:rsidRPr="00172091">
        <w:rPr>
          <w:rFonts w:ascii="Times New Roman" w:hAnsi="Times New Roman" w:cs="Times New Roman"/>
          <w:i/>
          <w:sz w:val="28"/>
          <w:szCs w:val="28"/>
          <w:lang w:val="uk-UA"/>
        </w:rPr>
        <w:t xml:space="preserve"> розробки</w:t>
      </w:r>
      <w:r w:rsidRPr="00EB5D8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BD61B6" w:rsidRPr="00BD61B6">
        <w:rPr>
          <w:rFonts w:ascii="Times New Roman" w:hAnsi="Times New Roman" w:cs="Times New Roman"/>
          <w:sz w:val="28"/>
          <w:szCs w:val="28"/>
          <w:lang w:val="uk-UA"/>
        </w:rPr>
        <w:t xml:space="preserve">Одним із ключових напрямів є аналіз еволюції ролі НАТО в умовах сучасних викликів. Наприклад, </w:t>
      </w:r>
      <w:r w:rsidR="00C54C16">
        <w:rPr>
          <w:rFonts w:ascii="Times New Roman" w:hAnsi="Times New Roman" w:cs="Times New Roman"/>
          <w:sz w:val="28"/>
          <w:szCs w:val="28"/>
          <w:lang w:val="uk-UA"/>
        </w:rPr>
        <w:t>у</w:t>
      </w:r>
      <w:r w:rsidR="00C54C16" w:rsidRPr="00BD61B6">
        <w:rPr>
          <w:rFonts w:ascii="Times New Roman" w:hAnsi="Times New Roman" w:cs="Times New Roman"/>
          <w:sz w:val="28"/>
          <w:szCs w:val="28"/>
          <w:lang w:val="uk-UA"/>
        </w:rPr>
        <w:t xml:space="preserve"> науковій статті професора </w:t>
      </w:r>
      <w:proofErr w:type="spellStart"/>
      <w:r w:rsidR="00C54C16" w:rsidRPr="00BD61B6">
        <w:rPr>
          <w:rFonts w:ascii="Times New Roman" w:hAnsi="Times New Roman" w:cs="Times New Roman"/>
          <w:sz w:val="28"/>
          <w:szCs w:val="28"/>
          <w:lang w:val="uk-UA"/>
        </w:rPr>
        <w:t>Ігора</w:t>
      </w:r>
      <w:proofErr w:type="spellEnd"/>
      <w:r w:rsidR="00C54C16" w:rsidRPr="00BD61B6">
        <w:rPr>
          <w:rFonts w:ascii="Times New Roman" w:hAnsi="Times New Roman" w:cs="Times New Roman"/>
          <w:sz w:val="28"/>
          <w:szCs w:val="28"/>
          <w:lang w:val="uk-UA"/>
        </w:rPr>
        <w:t xml:space="preserve"> Тодорова "Україна-НАТО: сучасний стан відносин і перспективи" зроблено спробу проаналізувати взаємини України з НАТО в умовах повномасштабного російського вторгнення.</w:t>
      </w:r>
      <w:r w:rsidR="00C54C16">
        <w:rPr>
          <w:rFonts w:ascii="Times New Roman" w:hAnsi="Times New Roman" w:cs="Times New Roman"/>
          <w:sz w:val="28"/>
          <w:szCs w:val="28"/>
          <w:lang w:val="uk-UA"/>
        </w:rPr>
        <w:t xml:space="preserve"> Автор зазначає що п</w:t>
      </w:r>
      <w:r w:rsidR="00C54C16" w:rsidRPr="006931AA">
        <w:rPr>
          <w:rFonts w:ascii="Times New Roman" w:hAnsi="Times New Roman" w:cs="Times New Roman"/>
          <w:sz w:val="28"/>
          <w:szCs w:val="28"/>
          <w:lang w:val="uk-UA"/>
        </w:rPr>
        <w:t>ротягом останніх 30 років саме фактор Росії прямо або опосередковано займав провідне місце у євроатлантичній політиці України.</w:t>
      </w:r>
    </w:p>
    <w:p w14:paraId="11695E71" w14:textId="77777777" w:rsidR="00BD61B6" w:rsidRDefault="00BD61B6" w:rsidP="00EB5D81">
      <w:pPr>
        <w:spacing w:line="360" w:lineRule="auto"/>
        <w:ind w:firstLine="709"/>
        <w:jc w:val="both"/>
        <w:rPr>
          <w:rFonts w:ascii="Times New Roman" w:hAnsi="Times New Roman" w:cs="Times New Roman"/>
          <w:sz w:val="28"/>
          <w:szCs w:val="28"/>
          <w:lang w:val="uk-UA"/>
        </w:rPr>
      </w:pPr>
      <w:r w:rsidRPr="00BD61B6">
        <w:rPr>
          <w:rFonts w:ascii="Times New Roman" w:hAnsi="Times New Roman" w:cs="Times New Roman"/>
          <w:sz w:val="28"/>
          <w:szCs w:val="28"/>
          <w:lang w:val="uk-UA"/>
        </w:rPr>
        <w:t>Інший важливий аспект стосується співпраці України з НАТО. Стаття</w:t>
      </w:r>
      <w:r w:rsidR="00C158CC" w:rsidRPr="00C158CC">
        <w:rPr>
          <w:lang w:val="uk-UA"/>
        </w:rPr>
        <w:t xml:space="preserve"> </w:t>
      </w:r>
      <w:r w:rsidR="00C158CC" w:rsidRPr="00C158CC">
        <w:rPr>
          <w:rFonts w:ascii="Times New Roman" w:hAnsi="Times New Roman" w:cs="Times New Roman"/>
          <w:sz w:val="28"/>
          <w:szCs w:val="28"/>
          <w:lang w:val="uk-UA"/>
        </w:rPr>
        <w:t>Андрі</w:t>
      </w:r>
      <w:r w:rsidR="00C158CC">
        <w:rPr>
          <w:rFonts w:ascii="Times New Roman" w:hAnsi="Times New Roman" w:cs="Times New Roman"/>
          <w:sz w:val="28"/>
          <w:szCs w:val="28"/>
          <w:lang w:val="uk-UA"/>
        </w:rPr>
        <w:t>я</w:t>
      </w:r>
      <w:r w:rsidR="00C158CC" w:rsidRPr="00C158CC">
        <w:rPr>
          <w:rFonts w:ascii="Times New Roman" w:hAnsi="Times New Roman" w:cs="Times New Roman"/>
          <w:sz w:val="28"/>
          <w:szCs w:val="28"/>
          <w:lang w:val="uk-UA"/>
        </w:rPr>
        <w:t xml:space="preserve"> </w:t>
      </w:r>
      <w:proofErr w:type="spellStart"/>
      <w:r w:rsidR="00C158CC" w:rsidRPr="00C158CC">
        <w:rPr>
          <w:rFonts w:ascii="Times New Roman" w:hAnsi="Times New Roman" w:cs="Times New Roman"/>
          <w:sz w:val="28"/>
          <w:szCs w:val="28"/>
          <w:lang w:val="uk-UA"/>
        </w:rPr>
        <w:t>Кліш</w:t>
      </w:r>
      <w:r w:rsidR="00C158CC">
        <w:rPr>
          <w:rFonts w:ascii="Times New Roman" w:hAnsi="Times New Roman" w:cs="Times New Roman"/>
          <w:sz w:val="28"/>
          <w:szCs w:val="28"/>
          <w:lang w:val="uk-UA"/>
        </w:rPr>
        <w:t>а</w:t>
      </w:r>
      <w:proofErr w:type="spellEnd"/>
      <w:r w:rsidRPr="00BD61B6">
        <w:rPr>
          <w:rFonts w:ascii="Times New Roman" w:hAnsi="Times New Roman" w:cs="Times New Roman"/>
          <w:sz w:val="28"/>
          <w:szCs w:val="28"/>
          <w:lang w:val="uk-UA"/>
        </w:rPr>
        <w:t xml:space="preserve"> в журналі "</w:t>
      </w:r>
      <w:r w:rsidR="00C158CC">
        <w:rPr>
          <w:rFonts w:ascii="Times New Roman" w:hAnsi="Times New Roman" w:cs="Times New Roman"/>
          <w:sz w:val="28"/>
          <w:szCs w:val="28"/>
          <w:lang w:val="uk-UA"/>
        </w:rPr>
        <w:t>Гуманітарні студії</w:t>
      </w:r>
      <w:r w:rsidR="00C158CC" w:rsidRPr="00C158CC">
        <w:rPr>
          <w:rFonts w:ascii="Times New Roman" w:hAnsi="Times New Roman" w:cs="Times New Roman"/>
          <w:sz w:val="28"/>
          <w:szCs w:val="28"/>
          <w:lang w:val="uk-UA"/>
        </w:rPr>
        <w:t xml:space="preserve">: </w:t>
      </w:r>
      <w:r w:rsidR="00C158CC">
        <w:rPr>
          <w:rFonts w:ascii="Times New Roman" w:hAnsi="Times New Roman" w:cs="Times New Roman"/>
          <w:sz w:val="28"/>
          <w:szCs w:val="28"/>
          <w:lang w:val="uk-UA"/>
        </w:rPr>
        <w:t>історія і педагогіка</w:t>
      </w:r>
      <w:r w:rsidRPr="00BD61B6">
        <w:rPr>
          <w:rFonts w:ascii="Times New Roman" w:hAnsi="Times New Roman" w:cs="Times New Roman"/>
          <w:sz w:val="28"/>
          <w:szCs w:val="28"/>
          <w:lang w:val="uk-UA"/>
        </w:rPr>
        <w:t>" аналізує історію та перспективи партнерства України з Альянсом у період з 1991 по 2023 роки, акцентуючи увагу на спільних зусиллях у зміцненні міжнародної безпеки. ​</w:t>
      </w:r>
    </w:p>
    <w:p w14:paraId="1258CD2D" w14:textId="77777777" w:rsidR="00172091" w:rsidRDefault="00172091" w:rsidP="00EB5D81">
      <w:pPr>
        <w:spacing w:line="360" w:lineRule="auto"/>
        <w:ind w:firstLine="709"/>
        <w:jc w:val="both"/>
        <w:rPr>
          <w:rFonts w:ascii="Times New Roman" w:hAnsi="Times New Roman" w:cs="Times New Roman"/>
          <w:sz w:val="28"/>
          <w:szCs w:val="28"/>
          <w:lang w:val="uk-UA"/>
        </w:rPr>
      </w:pPr>
      <w:r w:rsidRPr="00172091">
        <w:rPr>
          <w:rFonts w:ascii="Times New Roman" w:hAnsi="Times New Roman" w:cs="Times New Roman"/>
          <w:sz w:val="28"/>
          <w:szCs w:val="28"/>
          <w:lang w:val="uk-UA"/>
        </w:rPr>
        <w:t>​</w:t>
      </w:r>
      <w:r>
        <w:rPr>
          <w:rFonts w:ascii="Times New Roman" w:hAnsi="Times New Roman" w:cs="Times New Roman"/>
          <w:sz w:val="28"/>
          <w:szCs w:val="28"/>
          <w:lang w:val="uk-UA"/>
        </w:rPr>
        <w:t>Таким чином</w:t>
      </w:r>
      <w:r w:rsidRPr="00172091">
        <w:rPr>
          <w:rFonts w:ascii="Times New Roman" w:hAnsi="Times New Roman" w:cs="Times New Roman"/>
          <w:sz w:val="28"/>
          <w:szCs w:val="28"/>
        </w:rPr>
        <w:t xml:space="preserve">, </w:t>
      </w:r>
      <w:r>
        <w:rPr>
          <w:rFonts w:ascii="Times New Roman" w:hAnsi="Times New Roman" w:cs="Times New Roman"/>
          <w:sz w:val="28"/>
          <w:szCs w:val="28"/>
          <w:lang w:val="uk-UA"/>
        </w:rPr>
        <w:t>о</w:t>
      </w:r>
      <w:r w:rsidRPr="00172091">
        <w:rPr>
          <w:rFonts w:ascii="Times New Roman" w:hAnsi="Times New Roman" w:cs="Times New Roman"/>
          <w:sz w:val="28"/>
          <w:szCs w:val="28"/>
          <w:lang w:val="uk-UA"/>
        </w:rPr>
        <w:t>станні наукові дослідження, присвячені ролі НАТО в системі сучасної міжнародної безпеки, охоплюють широкий спектр питань, зокрема трансформацію Альянсу, його стратегії та співпрацю з іншими державами.​</w:t>
      </w:r>
    </w:p>
    <w:p w14:paraId="73C3ECB2" w14:textId="77777777" w:rsidR="00491090" w:rsidRDefault="00491090" w:rsidP="00EB5D81">
      <w:pPr>
        <w:spacing w:line="360" w:lineRule="auto"/>
        <w:ind w:firstLine="709"/>
        <w:jc w:val="both"/>
        <w:rPr>
          <w:rFonts w:ascii="Times New Roman" w:hAnsi="Times New Roman" w:cs="Times New Roman"/>
          <w:sz w:val="28"/>
          <w:szCs w:val="28"/>
          <w:lang w:val="uk-UA"/>
        </w:rPr>
      </w:pPr>
      <w:r w:rsidRPr="00491090">
        <w:rPr>
          <w:rFonts w:ascii="Times New Roman" w:hAnsi="Times New Roman" w:cs="Times New Roman"/>
          <w:i/>
          <w:sz w:val="28"/>
          <w:szCs w:val="28"/>
          <w:lang w:val="uk-UA"/>
        </w:rPr>
        <w:t>Методи дослідження</w:t>
      </w:r>
      <w:r w:rsidRPr="00367DE8">
        <w:rPr>
          <w:rFonts w:ascii="Times New Roman" w:hAnsi="Times New Roman" w:cs="Times New Roman"/>
          <w:sz w:val="28"/>
          <w:szCs w:val="28"/>
          <w:lang w:val="uk-UA"/>
        </w:rPr>
        <w:t xml:space="preserve">. </w:t>
      </w:r>
      <w:r w:rsidRPr="00491090">
        <w:rPr>
          <w:rFonts w:ascii="Times New Roman" w:hAnsi="Times New Roman" w:cs="Times New Roman"/>
          <w:sz w:val="28"/>
          <w:szCs w:val="28"/>
          <w:lang w:val="uk-UA"/>
        </w:rPr>
        <w:t>Методологічна база дослідження ґрунтується на комплексному підході до аналізу ролі НАТО в системі сучасної міжнародної безпеки. Для досягнення поставленої мети були використані такі методи дослідження:</w:t>
      </w:r>
    </w:p>
    <w:p w14:paraId="3E5C4F17" w14:textId="77777777" w:rsidR="00367DE8" w:rsidRPr="00445307" w:rsidRDefault="00367DE8" w:rsidP="00367DE8">
      <w:pPr>
        <w:pStyle w:val="a3"/>
        <w:numPr>
          <w:ilvl w:val="0"/>
          <w:numId w:val="8"/>
        </w:numPr>
        <w:spacing w:line="360" w:lineRule="auto"/>
        <w:ind w:left="0" w:firstLine="709"/>
        <w:jc w:val="both"/>
        <w:rPr>
          <w:rFonts w:ascii="Times New Roman" w:hAnsi="Times New Roman" w:cs="Times New Roman"/>
          <w:sz w:val="28"/>
          <w:szCs w:val="28"/>
          <w:lang w:val="uk-UA"/>
        </w:rPr>
      </w:pPr>
      <w:r w:rsidRPr="00445307">
        <w:rPr>
          <w:rFonts w:ascii="Times New Roman" w:hAnsi="Times New Roman" w:cs="Times New Roman"/>
          <w:sz w:val="28"/>
          <w:szCs w:val="28"/>
          <w:lang w:val="uk-UA"/>
        </w:rPr>
        <w:lastRenderedPageBreak/>
        <w:t>аналіз і синтез – для розгляду структури НАТО, його функцій та еволюції у сфері міжнародної безпеки;</w:t>
      </w:r>
    </w:p>
    <w:p w14:paraId="76530AE1" w14:textId="77777777" w:rsidR="00367DE8" w:rsidRPr="00445307" w:rsidRDefault="00367DE8" w:rsidP="00367DE8">
      <w:pPr>
        <w:pStyle w:val="a3"/>
        <w:numPr>
          <w:ilvl w:val="0"/>
          <w:numId w:val="8"/>
        </w:numPr>
        <w:spacing w:line="360" w:lineRule="auto"/>
        <w:ind w:left="0" w:firstLine="709"/>
        <w:jc w:val="both"/>
        <w:rPr>
          <w:rFonts w:ascii="Times New Roman" w:hAnsi="Times New Roman" w:cs="Times New Roman"/>
          <w:sz w:val="28"/>
          <w:szCs w:val="28"/>
          <w:lang w:val="uk-UA"/>
        </w:rPr>
      </w:pPr>
      <w:r w:rsidRPr="00445307">
        <w:rPr>
          <w:rFonts w:ascii="Times New Roman" w:hAnsi="Times New Roman" w:cs="Times New Roman"/>
          <w:sz w:val="28"/>
          <w:szCs w:val="28"/>
          <w:lang w:val="uk-UA"/>
        </w:rPr>
        <w:t>індукція і дедукція – для формулювання узагальнень щодо впливу НАТО на глобальні безпекові процеси;</w:t>
      </w:r>
    </w:p>
    <w:p w14:paraId="6AD55EA9" w14:textId="77777777" w:rsidR="00C54C16" w:rsidRPr="00445307" w:rsidRDefault="00367DE8" w:rsidP="00367DE8">
      <w:pPr>
        <w:pStyle w:val="a3"/>
        <w:numPr>
          <w:ilvl w:val="0"/>
          <w:numId w:val="8"/>
        </w:numPr>
        <w:spacing w:line="360" w:lineRule="auto"/>
        <w:ind w:left="0" w:firstLine="709"/>
        <w:jc w:val="both"/>
        <w:rPr>
          <w:rFonts w:ascii="Times New Roman" w:hAnsi="Times New Roman" w:cs="Times New Roman"/>
          <w:sz w:val="28"/>
          <w:szCs w:val="28"/>
          <w:lang w:val="uk-UA"/>
        </w:rPr>
      </w:pPr>
      <w:r w:rsidRPr="00445307">
        <w:rPr>
          <w:rFonts w:ascii="Times New Roman" w:hAnsi="Times New Roman" w:cs="Times New Roman"/>
          <w:sz w:val="28"/>
          <w:szCs w:val="28"/>
          <w:lang w:val="uk-UA"/>
        </w:rPr>
        <w:t>системний підхід – для оцінки НАТО як елемента глобальної системи безпеки та його взаємодії з іншими міжнародними інститутами;</w:t>
      </w:r>
    </w:p>
    <w:p w14:paraId="169D5C3A" w14:textId="77777777" w:rsidR="00367DE8" w:rsidRPr="00445307" w:rsidRDefault="00367DE8" w:rsidP="00367DE8">
      <w:pPr>
        <w:pStyle w:val="a3"/>
        <w:numPr>
          <w:ilvl w:val="0"/>
          <w:numId w:val="8"/>
        </w:numPr>
        <w:spacing w:line="360" w:lineRule="auto"/>
        <w:ind w:left="0" w:firstLine="709"/>
        <w:jc w:val="both"/>
        <w:rPr>
          <w:rFonts w:ascii="Times New Roman" w:hAnsi="Times New Roman" w:cs="Times New Roman"/>
          <w:sz w:val="28"/>
          <w:szCs w:val="28"/>
          <w:lang w:val="uk-UA"/>
        </w:rPr>
      </w:pPr>
      <w:r w:rsidRPr="00445307">
        <w:rPr>
          <w:rFonts w:ascii="Times New Roman" w:hAnsi="Times New Roman" w:cs="Times New Roman"/>
          <w:sz w:val="28"/>
          <w:szCs w:val="28"/>
          <w:lang w:val="uk-UA"/>
        </w:rPr>
        <w:t>історичний метод – для аналізу формування та еволюції НАТО з часу його створення до сьогодення;</w:t>
      </w:r>
    </w:p>
    <w:p w14:paraId="2DE7E707" w14:textId="77777777" w:rsidR="00367DE8" w:rsidRPr="00445307" w:rsidRDefault="00367DE8" w:rsidP="00367DE8">
      <w:pPr>
        <w:pStyle w:val="a3"/>
        <w:numPr>
          <w:ilvl w:val="0"/>
          <w:numId w:val="8"/>
        </w:numPr>
        <w:spacing w:line="360" w:lineRule="auto"/>
        <w:ind w:left="0" w:firstLine="709"/>
        <w:jc w:val="both"/>
        <w:rPr>
          <w:rFonts w:ascii="Times New Roman" w:hAnsi="Times New Roman" w:cs="Times New Roman"/>
          <w:sz w:val="28"/>
          <w:szCs w:val="28"/>
          <w:lang w:val="uk-UA"/>
        </w:rPr>
      </w:pPr>
      <w:r w:rsidRPr="00445307">
        <w:rPr>
          <w:rFonts w:ascii="Times New Roman" w:hAnsi="Times New Roman" w:cs="Times New Roman"/>
          <w:sz w:val="28"/>
          <w:szCs w:val="28"/>
          <w:lang w:val="uk-UA"/>
        </w:rPr>
        <w:t>порівняльний метод – для вивчення моделей взаємодії НАТО з країнами-партнерами та іншими міжнародними безпековими організаціями (ООН, ОБСЄ, ЄС тощо).</w:t>
      </w:r>
    </w:p>
    <w:p w14:paraId="3496B5BC" w14:textId="77777777" w:rsidR="00367DE8" w:rsidRPr="00445307" w:rsidRDefault="00D44C1F" w:rsidP="00367DE8">
      <w:pPr>
        <w:spacing w:line="360" w:lineRule="auto"/>
        <w:ind w:firstLine="709"/>
        <w:jc w:val="both"/>
        <w:rPr>
          <w:rFonts w:ascii="Times New Roman" w:hAnsi="Times New Roman" w:cs="Times New Roman"/>
          <w:sz w:val="28"/>
          <w:szCs w:val="28"/>
          <w:lang w:val="uk-UA"/>
        </w:rPr>
      </w:pPr>
      <w:r w:rsidRPr="00445307">
        <w:rPr>
          <w:rFonts w:ascii="Times New Roman" w:hAnsi="Times New Roman" w:cs="Times New Roman"/>
          <w:i/>
          <w:sz w:val="28"/>
          <w:szCs w:val="28"/>
          <w:lang w:val="uk-UA"/>
        </w:rPr>
        <w:t>Практичне значення одержаних результатів.</w:t>
      </w:r>
      <w:r w:rsidR="00725605" w:rsidRPr="00445307">
        <w:rPr>
          <w:rFonts w:ascii="Times New Roman" w:hAnsi="Times New Roman" w:cs="Times New Roman"/>
          <w:sz w:val="28"/>
          <w:szCs w:val="28"/>
          <w:lang w:val="uk-UA"/>
        </w:rPr>
        <w:t xml:space="preserve"> Результати дослідження можуть бути корисними для дипломатичних установ, представників міжнародних організацій та військових аналітиків у контексті оцінки ролі НАТО в забезпеченні регіональної та глобальної стабільності.</w:t>
      </w:r>
    </w:p>
    <w:p w14:paraId="14C6BDFF" w14:textId="77777777" w:rsidR="00445307" w:rsidRPr="00445307" w:rsidRDefault="00445307" w:rsidP="00367DE8">
      <w:pPr>
        <w:spacing w:line="360" w:lineRule="auto"/>
        <w:ind w:firstLine="709"/>
        <w:jc w:val="both"/>
        <w:rPr>
          <w:rFonts w:ascii="Times New Roman" w:hAnsi="Times New Roman" w:cs="Times New Roman"/>
          <w:sz w:val="28"/>
          <w:szCs w:val="28"/>
          <w:lang w:val="uk-UA"/>
        </w:rPr>
      </w:pPr>
      <w:r w:rsidRPr="00445307">
        <w:rPr>
          <w:rFonts w:ascii="Times New Roman" w:hAnsi="Times New Roman" w:cs="Times New Roman"/>
          <w:i/>
          <w:sz w:val="28"/>
          <w:szCs w:val="28"/>
          <w:lang w:val="uk-UA"/>
        </w:rPr>
        <w:t>Структура роботи</w:t>
      </w:r>
      <w:r w:rsidRPr="00445307">
        <w:rPr>
          <w:rFonts w:ascii="Times New Roman" w:hAnsi="Times New Roman" w:cs="Times New Roman"/>
          <w:sz w:val="28"/>
          <w:szCs w:val="28"/>
          <w:lang w:val="uk-UA"/>
        </w:rPr>
        <w:t>.  Робота складається зі вступу, трьох розділів, висновків, списку використаних джерел (</w:t>
      </w:r>
      <w:r w:rsidR="00457EFD" w:rsidRPr="00457EFD">
        <w:rPr>
          <w:rFonts w:ascii="Times New Roman" w:hAnsi="Times New Roman" w:cs="Times New Roman"/>
          <w:sz w:val="28"/>
          <w:szCs w:val="28"/>
          <w:lang w:val="uk-UA"/>
        </w:rPr>
        <w:t xml:space="preserve"> </w:t>
      </w:r>
      <w:r w:rsidR="00457EFD">
        <w:rPr>
          <w:rFonts w:ascii="Times New Roman" w:hAnsi="Times New Roman" w:cs="Times New Roman"/>
          <w:sz w:val="28"/>
          <w:szCs w:val="28"/>
          <w:lang w:val="uk-UA"/>
        </w:rPr>
        <w:t xml:space="preserve">в кількості </w:t>
      </w:r>
      <w:r w:rsidR="00457EFD" w:rsidRPr="00457EFD">
        <w:rPr>
          <w:rFonts w:ascii="Times New Roman" w:hAnsi="Times New Roman" w:cs="Times New Roman"/>
          <w:sz w:val="28"/>
          <w:szCs w:val="28"/>
          <w:lang w:val="uk-UA"/>
        </w:rPr>
        <w:t>61</w:t>
      </w:r>
      <w:r w:rsidR="00457EFD">
        <w:rPr>
          <w:rFonts w:ascii="Times New Roman" w:hAnsi="Times New Roman" w:cs="Times New Roman"/>
          <w:sz w:val="28"/>
          <w:szCs w:val="28"/>
          <w:lang w:val="uk-UA"/>
        </w:rPr>
        <w:t xml:space="preserve"> найменувань</w:t>
      </w:r>
      <w:r w:rsidRPr="00445307">
        <w:rPr>
          <w:rFonts w:ascii="Times New Roman" w:hAnsi="Times New Roman" w:cs="Times New Roman"/>
          <w:sz w:val="28"/>
          <w:szCs w:val="28"/>
          <w:lang w:val="uk-UA"/>
        </w:rPr>
        <w:t xml:space="preserve">), </w:t>
      </w:r>
      <w:r w:rsidR="00457EFD">
        <w:rPr>
          <w:rFonts w:ascii="Times New Roman" w:hAnsi="Times New Roman" w:cs="Times New Roman"/>
          <w:sz w:val="28"/>
          <w:szCs w:val="28"/>
          <w:lang w:val="uk-UA"/>
        </w:rPr>
        <w:t>1</w:t>
      </w:r>
      <w:r w:rsidRPr="00445307">
        <w:rPr>
          <w:rFonts w:ascii="Times New Roman" w:hAnsi="Times New Roman" w:cs="Times New Roman"/>
          <w:sz w:val="28"/>
          <w:szCs w:val="28"/>
          <w:lang w:val="uk-UA"/>
        </w:rPr>
        <w:t xml:space="preserve"> таблиц</w:t>
      </w:r>
      <w:r w:rsidR="00457EFD">
        <w:rPr>
          <w:rFonts w:ascii="Times New Roman" w:hAnsi="Times New Roman" w:cs="Times New Roman"/>
          <w:sz w:val="28"/>
          <w:szCs w:val="28"/>
          <w:lang w:val="uk-UA"/>
        </w:rPr>
        <w:t xml:space="preserve">і </w:t>
      </w:r>
      <w:r w:rsidRPr="00445307">
        <w:rPr>
          <w:rFonts w:ascii="Times New Roman" w:hAnsi="Times New Roman" w:cs="Times New Roman"/>
          <w:sz w:val="28"/>
          <w:szCs w:val="28"/>
          <w:lang w:val="uk-UA"/>
        </w:rPr>
        <w:t xml:space="preserve">та </w:t>
      </w:r>
      <w:r w:rsidR="00457EFD">
        <w:rPr>
          <w:rFonts w:ascii="Times New Roman" w:hAnsi="Times New Roman" w:cs="Times New Roman"/>
          <w:sz w:val="28"/>
          <w:szCs w:val="28"/>
          <w:lang w:val="uk-UA"/>
        </w:rPr>
        <w:t xml:space="preserve">2 </w:t>
      </w:r>
      <w:r w:rsidRPr="00445307">
        <w:rPr>
          <w:rFonts w:ascii="Times New Roman" w:hAnsi="Times New Roman" w:cs="Times New Roman"/>
          <w:sz w:val="28"/>
          <w:szCs w:val="28"/>
          <w:lang w:val="uk-UA"/>
        </w:rPr>
        <w:t>додатків.</w:t>
      </w:r>
    </w:p>
    <w:p w14:paraId="2773AB2B" w14:textId="77777777" w:rsidR="00D96094" w:rsidRPr="00B5237C" w:rsidRDefault="00D96094" w:rsidP="009F49E8">
      <w:pPr>
        <w:spacing w:line="360" w:lineRule="auto"/>
        <w:ind w:firstLine="709"/>
        <w:jc w:val="both"/>
        <w:rPr>
          <w:rFonts w:ascii="Times New Roman" w:hAnsi="Times New Roman" w:cs="Times New Roman"/>
          <w:sz w:val="28"/>
          <w:szCs w:val="28"/>
          <w:lang w:val="uk-UA"/>
        </w:rPr>
      </w:pPr>
    </w:p>
    <w:p w14:paraId="1B7A47B2" w14:textId="77777777" w:rsidR="00B5237C" w:rsidRDefault="00B5237C" w:rsidP="009E73C4">
      <w:pPr>
        <w:spacing w:line="360" w:lineRule="auto"/>
        <w:jc w:val="both"/>
        <w:rPr>
          <w:rFonts w:ascii="Times New Roman" w:hAnsi="Times New Roman" w:cs="Times New Roman"/>
          <w:sz w:val="28"/>
          <w:szCs w:val="28"/>
          <w:lang w:val="uk-UA"/>
        </w:rPr>
      </w:pPr>
    </w:p>
    <w:p w14:paraId="3D1D3E8C" w14:textId="77777777" w:rsidR="00445307" w:rsidRDefault="00445307" w:rsidP="009E73C4">
      <w:pPr>
        <w:spacing w:line="360" w:lineRule="auto"/>
        <w:jc w:val="both"/>
        <w:rPr>
          <w:rFonts w:ascii="Times New Roman" w:hAnsi="Times New Roman" w:cs="Times New Roman"/>
          <w:sz w:val="28"/>
          <w:szCs w:val="28"/>
          <w:lang w:val="uk-UA"/>
        </w:rPr>
      </w:pPr>
    </w:p>
    <w:p w14:paraId="25F55442" w14:textId="77777777" w:rsidR="00445307" w:rsidRDefault="00445307" w:rsidP="009E73C4">
      <w:pPr>
        <w:spacing w:line="360" w:lineRule="auto"/>
        <w:jc w:val="both"/>
        <w:rPr>
          <w:rFonts w:ascii="Times New Roman" w:hAnsi="Times New Roman" w:cs="Times New Roman"/>
          <w:sz w:val="28"/>
          <w:szCs w:val="28"/>
          <w:lang w:val="uk-UA"/>
        </w:rPr>
      </w:pPr>
    </w:p>
    <w:p w14:paraId="4FAE21D2" w14:textId="77777777" w:rsidR="00445307" w:rsidRDefault="00445307" w:rsidP="009E73C4">
      <w:pPr>
        <w:spacing w:line="360" w:lineRule="auto"/>
        <w:jc w:val="both"/>
        <w:rPr>
          <w:rFonts w:ascii="Times New Roman" w:hAnsi="Times New Roman" w:cs="Times New Roman"/>
          <w:sz w:val="28"/>
          <w:szCs w:val="28"/>
          <w:lang w:val="uk-UA"/>
        </w:rPr>
      </w:pPr>
    </w:p>
    <w:p w14:paraId="665457D1" w14:textId="77777777" w:rsidR="00445307" w:rsidRDefault="00445307" w:rsidP="009E73C4">
      <w:pPr>
        <w:spacing w:line="360" w:lineRule="auto"/>
        <w:jc w:val="both"/>
        <w:rPr>
          <w:rFonts w:ascii="Times New Roman" w:hAnsi="Times New Roman" w:cs="Times New Roman"/>
          <w:sz w:val="28"/>
          <w:szCs w:val="28"/>
          <w:lang w:val="uk-UA"/>
        </w:rPr>
      </w:pPr>
    </w:p>
    <w:p w14:paraId="4CB9E7A8" w14:textId="77777777" w:rsidR="00445307" w:rsidRDefault="00445307" w:rsidP="009E73C4">
      <w:pPr>
        <w:spacing w:line="360" w:lineRule="auto"/>
        <w:jc w:val="both"/>
        <w:rPr>
          <w:rFonts w:ascii="Times New Roman" w:hAnsi="Times New Roman" w:cs="Times New Roman"/>
          <w:sz w:val="28"/>
          <w:szCs w:val="28"/>
          <w:lang w:val="uk-UA"/>
        </w:rPr>
      </w:pPr>
    </w:p>
    <w:p w14:paraId="12F9061B" w14:textId="77777777" w:rsidR="00445307" w:rsidRDefault="00445307" w:rsidP="009E73C4">
      <w:pPr>
        <w:spacing w:line="360" w:lineRule="auto"/>
        <w:jc w:val="both"/>
        <w:rPr>
          <w:rFonts w:ascii="Times New Roman" w:hAnsi="Times New Roman" w:cs="Times New Roman"/>
          <w:sz w:val="28"/>
          <w:szCs w:val="28"/>
          <w:lang w:val="uk-UA"/>
        </w:rPr>
      </w:pPr>
    </w:p>
    <w:p w14:paraId="766BE6C3" w14:textId="77777777" w:rsidR="00445307" w:rsidRDefault="00445307" w:rsidP="009E73C4">
      <w:pPr>
        <w:spacing w:line="360" w:lineRule="auto"/>
        <w:jc w:val="both"/>
        <w:rPr>
          <w:rFonts w:ascii="Times New Roman" w:hAnsi="Times New Roman" w:cs="Times New Roman"/>
          <w:sz w:val="28"/>
          <w:szCs w:val="28"/>
          <w:lang w:val="uk-UA"/>
        </w:rPr>
      </w:pPr>
    </w:p>
    <w:p w14:paraId="2480C672" w14:textId="77777777" w:rsidR="00445307" w:rsidRDefault="00445307" w:rsidP="009E73C4">
      <w:pPr>
        <w:spacing w:line="360" w:lineRule="auto"/>
        <w:jc w:val="both"/>
        <w:rPr>
          <w:rFonts w:ascii="Times New Roman" w:hAnsi="Times New Roman" w:cs="Times New Roman"/>
          <w:sz w:val="28"/>
          <w:szCs w:val="28"/>
          <w:lang w:val="uk-UA"/>
        </w:rPr>
      </w:pPr>
    </w:p>
    <w:p w14:paraId="7B49C3C6" w14:textId="77777777" w:rsidR="00445307" w:rsidRDefault="00445307" w:rsidP="009E73C4">
      <w:pPr>
        <w:spacing w:line="360" w:lineRule="auto"/>
        <w:jc w:val="both"/>
        <w:rPr>
          <w:rFonts w:ascii="Times New Roman" w:hAnsi="Times New Roman" w:cs="Times New Roman"/>
          <w:sz w:val="28"/>
          <w:szCs w:val="28"/>
          <w:lang w:val="uk-UA"/>
        </w:rPr>
      </w:pPr>
    </w:p>
    <w:p w14:paraId="57E88441" w14:textId="77777777" w:rsidR="00B5237C" w:rsidRDefault="00B5237C" w:rsidP="009E73C4">
      <w:pPr>
        <w:spacing w:line="360" w:lineRule="auto"/>
        <w:jc w:val="both"/>
        <w:rPr>
          <w:rFonts w:ascii="Times New Roman" w:hAnsi="Times New Roman" w:cs="Times New Roman"/>
          <w:sz w:val="28"/>
          <w:szCs w:val="28"/>
          <w:lang w:val="uk-UA"/>
        </w:rPr>
      </w:pPr>
    </w:p>
    <w:p w14:paraId="0E269F3D" w14:textId="77777777" w:rsidR="000F44EF" w:rsidRPr="006664E1" w:rsidRDefault="000F44EF" w:rsidP="006664E1">
      <w:pPr>
        <w:spacing w:line="360" w:lineRule="auto"/>
        <w:jc w:val="center"/>
        <w:outlineLvl w:val="0"/>
        <w:rPr>
          <w:rFonts w:ascii="Times New Roman" w:hAnsi="Times New Roman" w:cs="Times New Roman"/>
          <w:sz w:val="28"/>
          <w:szCs w:val="28"/>
        </w:rPr>
      </w:pPr>
      <w:bookmarkStart w:id="1" w:name="_Toc194491088"/>
      <w:r>
        <w:rPr>
          <w:rFonts w:ascii="Times New Roman" w:hAnsi="Times New Roman" w:cs="Times New Roman"/>
          <w:sz w:val="28"/>
          <w:szCs w:val="28"/>
          <w:lang w:val="uk-UA"/>
        </w:rPr>
        <w:lastRenderedPageBreak/>
        <w:t>РОЗДІЛ 1</w:t>
      </w:r>
      <w:r w:rsidR="006664E1">
        <w:rPr>
          <w:rFonts w:ascii="Times New Roman" w:hAnsi="Times New Roman" w:cs="Times New Roman"/>
          <w:sz w:val="28"/>
          <w:szCs w:val="28"/>
        </w:rPr>
        <w:br/>
      </w:r>
      <w:r>
        <w:rPr>
          <w:rFonts w:ascii="Times New Roman" w:hAnsi="Times New Roman" w:cs="Times New Roman"/>
          <w:sz w:val="28"/>
          <w:szCs w:val="28"/>
          <w:lang w:val="uk-UA"/>
        </w:rPr>
        <w:t>ТЕОРЕТИКО-МЕТОДОЛОГІЧНІ ОСНОВИ МІЖНАРОДНОЇ БЕЗПЕКИ</w:t>
      </w:r>
      <w:bookmarkEnd w:id="1"/>
    </w:p>
    <w:p w14:paraId="7AB790AB" w14:textId="77777777" w:rsidR="000F44EF" w:rsidRDefault="000F44EF" w:rsidP="000F44EF">
      <w:pPr>
        <w:spacing w:line="360" w:lineRule="auto"/>
        <w:jc w:val="both"/>
        <w:rPr>
          <w:rFonts w:ascii="Times New Roman" w:hAnsi="Times New Roman" w:cs="Times New Roman"/>
          <w:sz w:val="28"/>
          <w:szCs w:val="28"/>
          <w:lang w:val="uk-UA"/>
        </w:rPr>
      </w:pPr>
    </w:p>
    <w:p w14:paraId="6F35E216" w14:textId="77777777" w:rsidR="000F44EF" w:rsidRDefault="000F44EF" w:rsidP="0061028E">
      <w:pPr>
        <w:spacing w:line="360" w:lineRule="auto"/>
        <w:ind w:firstLine="709"/>
        <w:jc w:val="both"/>
        <w:outlineLvl w:val="0"/>
        <w:rPr>
          <w:rFonts w:ascii="Times New Roman" w:hAnsi="Times New Roman" w:cs="Times New Roman"/>
          <w:sz w:val="28"/>
          <w:szCs w:val="28"/>
          <w:lang w:val="uk-UA"/>
        </w:rPr>
      </w:pPr>
      <w:bookmarkStart w:id="2" w:name="_Toc194491089"/>
      <w:r>
        <w:rPr>
          <w:rFonts w:ascii="Times New Roman" w:hAnsi="Times New Roman" w:cs="Times New Roman"/>
          <w:sz w:val="28"/>
          <w:szCs w:val="28"/>
          <w:lang w:val="uk-UA"/>
        </w:rPr>
        <w:t>1</w:t>
      </w:r>
      <w:r w:rsidRPr="00650073">
        <w:rPr>
          <w:rFonts w:ascii="Times New Roman" w:hAnsi="Times New Roman" w:cs="Times New Roman"/>
          <w:sz w:val="28"/>
          <w:szCs w:val="28"/>
        </w:rPr>
        <w:t xml:space="preserve">.1. </w:t>
      </w:r>
      <w:r>
        <w:rPr>
          <w:rFonts w:ascii="Times New Roman" w:hAnsi="Times New Roman" w:cs="Times New Roman"/>
          <w:sz w:val="28"/>
          <w:szCs w:val="28"/>
          <w:lang w:val="uk-UA"/>
        </w:rPr>
        <w:t>Поняття</w:t>
      </w:r>
      <w:r w:rsidRPr="00650073">
        <w:rPr>
          <w:rFonts w:ascii="Times New Roman" w:hAnsi="Times New Roman" w:cs="Times New Roman"/>
          <w:sz w:val="28"/>
          <w:szCs w:val="28"/>
        </w:rPr>
        <w:t xml:space="preserve">, </w:t>
      </w:r>
      <w:r>
        <w:rPr>
          <w:rFonts w:ascii="Times New Roman" w:hAnsi="Times New Roman" w:cs="Times New Roman"/>
          <w:sz w:val="28"/>
          <w:szCs w:val="28"/>
          <w:lang w:val="uk-UA"/>
        </w:rPr>
        <w:t>наукові методи та основні теорії міжнародної безпеки</w:t>
      </w:r>
      <w:bookmarkEnd w:id="2"/>
    </w:p>
    <w:p w14:paraId="012F4A7A" w14:textId="77777777" w:rsidR="000F44EF" w:rsidRDefault="000F44EF" w:rsidP="000F44EF">
      <w:pPr>
        <w:spacing w:line="360" w:lineRule="auto"/>
        <w:ind w:firstLine="709"/>
        <w:jc w:val="both"/>
        <w:rPr>
          <w:rFonts w:ascii="Times New Roman" w:hAnsi="Times New Roman" w:cs="Times New Roman"/>
          <w:sz w:val="28"/>
          <w:szCs w:val="28"/>
          <w:lang w:val="uk-UA"/>
        </w:rPr>
      </w:pPr>
    </w:p>
    <w:p w14:paraId="0E48CDC4" w14:textId="77777777" w:rsidR="00A92074" w:rsidRDefault="00A92074" w:rsidP="00A92074">
      <w:pPr>
        <w:spacing w:line="360" w:lineRule="auto"/>
        <w:ind w:firstLine="709"/>
        <w:jc w:val="both"/>
        <w:rPr>
          <w:rFonts w:ascii="Times New Roman" w:hAnsi="Times New Roman" w:cs="Times New Roman"/>
          <w:sz w:val="28"/>
          <w:szCs w:val="28"/>
          <w:lang w:val="uk-UA"/>
        </w:rPr>
      </w:pPr>
      <w:r w:rsidRPr="00A92074">
        <w:rPr>
          <w:rFonts w:ascii="Times New Roman" w:hAnsi="Times New Roman" w:cs="Times New Roman"/>
          <w:sz w:val="28"/>
          <w:szCs w:val="28"/>
          <w:lang w:val="uk-UA"/>
        </w:rPr>
        <w:t xml:space="preserve">Наукове дослідження концепту міжнародної безпеки є складним завданням, що зумовлено </w:t>
      </w:r>
      <w:proofErr w:type="spellStart"/>
      <w:r w:rsidRPr="00A92074">
        <w:rPr>
          <w:rFonts w:ascii="Times New Roman" w:hAnsi="Times New Roman" w:cs="Times New Roman"/>
          <w:sz w:val="28"/>
          <w:szCs w:val="28"/>
          <w:lang w:val="uk-UA"/>
        </w:rPr>
        <w:t>багатовимірністю</w:t>
      </w:r>
      <w:proofErr w:type="spellEnd"/>
      <w:r w:rsidRPr="00A92074">
        <w:rPr>
          <w:rFonts w:ascii="Times New Roman" w:hAnsi="Times New Roman" w:cs="Times New Roman"/>
          <w:sz w:val="28"/>
          <w:szCs w:val="28"/>
          <w:lang w:val="uk-UA"/>
        </w:rPr>
        <w:t xml:space="preserve"> цього явища та різноманітністю методологічних підходів і аналітичних інструментів. На жаль, наразі відсутнє загальновизнане та достатньо широке визначення поняття міжнародної безпеки. Однією з головних причин цього є те, що протягом більшої частини історії людства міжнародна безпека розглядалася переважно у військових категоріях і зводилася до механізмів підтримання миру та запобігання війнам. Така ситуація зберігалася аж до розпаду біполярної системи міжнародних відносин, активізації глобалізаційних процесів та загострення проблем, пов’язаних із глобальними викликами.</w:t>
      </w:r>
    </w:p>
    <w:p w14:paraId="1A0A8876" w14:textId="77777777" w:rsidR="00A92074" w:rsidRDefault="00A92074" w:rsidP="00A92074">
      <w:pPr>
        <w:spacing w:line="360" w:lineRule="auto"/>
        <w:ind w:firstLine="709"/>
        <w:jc w:val="both"/>
        <w:rPr>
          <w:rFonts w:ascii="Times New Roman" w:hAnsi="Times New Roman" w:cs="Times New Roman"/>
          <w:sz w:val="28"/>
          <w:szCs w:val="28"/>
          <w:lang w:val="uk-UA"/>
        </w:rPr>
      </w:pPr>
      <w:r w:rsidRPr="00A92074">
        <w:rPr>
          <w:rFonts w:ascii="Times New Roman" w:hAnsi="Times New Roman" w:cs="Times New Roman"/>
          <w:sz w:val="28"/>
          <w:szCs w:val="28"/>
          <w:lang w:val="uk-UA"/>
        </w:rPr>
        <w:t>На сьогодні найбільш класичними визначеннями міжнародної безпеки є такі:</w:t>
      </w:r>
    </w:p>
    <w:p w14:paraId="2121D4F3" w14:textId="77777777" w:rsidR="00231525" w:rsidRPr="00231525" w:rsidRDefault="00231525" w:rsidP="00231525">
      <w:pPr>
        <w:pStyle w:val="a3"/>
        <w:numPr>
          <w:ilvl w:val="0"/>
          <w:numId w:val="1"/>
        </w:numPr>
        <w:spacing w:line="360" w:lineRule="auto"/>
        <w:ind w:left="0" w:firstLine="709"/>
        <w:jc w:val="both"/>
        <w:rPr>
          <w:rFonts w:ascii="Times New Roman" w:hAnsi="Times New Roman" w:cs="Times New Roman"/>
          <w:sz w:val="28"/>
          <w:szCs w:val="28"/>
          <w:lang w:val="uk-UA"/>
        </w:rPr>
      </w:pPr>
      <w:r w:rsidRPr="00231525">
        <w:rPr>
          <w:rFonts w:ascii="Times New Roman" w:hAnsi="Times New Roman" w:cs="Times New Roman"/>
          <w:sz w:val="28"/>
          <w:szCs w:val="28"/>
          <w:lang w:val="uk-UA"/>
        </w:rPr>
        <w:t>дотримання всіма державами загальновизнаних принципів і норм міжнародного права, що виключає розв'язання спірних питань і конфліктів між ними шляхом застосування сили або загрози її використання;</w:t>
      </w:r>
    </w:p>
    <w:p w14:paraId="29F32158" w14:textId="77777777" w:rsidR="00231525" w:rsidRPr="00231525" w:rsidRDefault="00231525" w:rsidP="00231525">
      <w:pPr>
        <w:pStyle w:val="a3"/>
        <w:numPr>
          <w:ilvl w:val="0"/>
          <w:numId w:val="1"/>
        </w:numPr>
        <w:spacing w:line="360" w:lineRule="auto"/>
        <w:ind w:left="0" w:firstLine="709"/>
        <w:jc w:val="both"/>
        <w:rPr>
          <w:rFonts w:ascii="Times New Roman" w:hAnsi="Times New Roman" w:cs="Times New Roman"/>
          <w:sz w:val="28"/>
          <w:szCs w:val="28"/>
        </w:rPr>
      </w:pPr>
      <w:r w:rsidRPr="00231525">
        <w:rPr>
          <w:rFonts w:ascii="Times New Roman" w:hAnsi="Times New Roman" w:cs="Times New Roman"/>
          <w:sz w:val="28"/>
          <w:szCs w:val="28"/>
          <w:lang w:val="uk-UA"/>
        </w:rPr>
        <w:t>система міжнародних відносин, заснована на дотриманні всіма країнами загальновизнаних принципів і норм міжнародного права, яка унеможливлює врегулювання суперечок силовими методами чи їхньою загрозою</w:t>
      </w:r>
      <w:r w:rsidRPr="00231525">
        <w:rPr>
          <w:rFonts w:ascii="Times New Roman" w:hAnsi="Times New Roman" w:cs="Times New Roman"/>
          <w:sz w:val="28"/>
          <w:szCs w:val="28"/>
        </w:rPr>
        <w:t>;</w:t>
      </w:r>
    </w:p>
    <w:p w14:paraId="6F52EB7E" w14:textId="77777777" w:rsidR="00231525" w:rsidRPr="00447CAB" w:rsidRDefault="00231525" w:rsidP="00447CAB">
      <w:pPr>
        <w:pStyle w:val="a3"/>
        <w:numPr>
          <w:ilvl w:val="0"/>
          <w:numId w:val="1"/>
        </w:numPr>
        <w:spacing w:line="360" w:lineRule="auto"/>
        <w:ind w:left="0" w:firstLine="709"/>
        <w:jc w:val="both"/>
        <w:rPr>
          <w:rFonts w:ascii="Times New Roman" w:hAnsi="Times New Roman" w:cs="Times New Roman"/>
          <w:sz w:val="28"/>
          <w:szCs w:val="28"/>
          <w:lang w:val="uk-UA"/>
        </w:rPr>
      </w:pPr>
      <w:r w:rsidRPr="00231525">
        <w:rPr>
          <w:rFonts w:ascii="Times New Roman" w:hAnsi="Times New Roman" w:cs="Times New Roman"/>
          <w:sz w:val="28"/>
          <w:szCs w:val="28"/>
          <w:lang w:val="uk-UA"/>
        </w:rPr>
        <w:t>система міжнародних договорів і угод, що сприяє збереженню миру шляхом визнання суверенітету держав, недоторканності їхніх кордонів і територіальної цілісності, а також через відмову від застосування сили або її загрози для розв'язання міжнародних конфліктів.</w:t>
      </w:r>
    </w:p>
    <w:p w14:paraId="5B214402" w14:textId="77777777" w:rsidR="00447CAB" w:rsidRPr="00447CAB" w:rsidRDefault="00447CAB" w:rsidP="00447CAB">
      <w:pPr>
        <w:spacing w:line="360" w:lineRule="auto"/>
        <w:ind w:firstLine="709"/>
        <w:jc w:val="both"/>
        <w:rPr>
          <w:rFonts w:ascii="Times New Roman" w:hAnsi="Times New Roman" w:cs="Times New Roman"/>
          <w:sz w:val="28"/>
          <w:szCs w:val="28"/>
          <w:lang w:val="uk-UA"/>
        </w:rPr>
      </w:pPr>
      <w:r w:rsidRPr="00447CAB">
        <w:rPr>
          <w:rFonts w:ascii="Times New Roman" w:hAnsi="Times New Roman" w:cs="Times New Roman"/>
          <w:sz w:val="28"/>
          <w:szCs w:val="28"/>
          <w:lang w:val="uk-UA"/>
        </w:rPr>
        <w:t xml:space="preserve">Існує безліч підходів до визначення поняття «міжнародна безпека». Найбільш прийнятним і таким, що відповідає реаліям сучасного міжнародного політичного процес є таке визначення: міжнародна безпека — це система міжнародних відносин, заснована на дотриманні всіма державами (та/або іншими міжнародними акторами) загальновизнаних принципів і норм міжнародного права, </w:t>
      </w:r>
      <w:r w:rsidRPr="00447CAB">
        <w:rPr>
          <w:rFonts w:ascii="Times New Roman" w:hAnsi="Times New Roman" w:cs="Times New Roman"/>
          <w:sz w:val="28"/>
          <w:szCs w:val="28"/>
          <w:lang w:val="uk-UA"/>
        </w:rPr>
        <w:lastRenderedPageBreak/>
        <w:t>а також взятих на себе міжнародних зобов’язань, що виключає застосування сили чи загрози її використання для вирішення суперечливих питань.</w:t>
      </w:r>
    </w:p>
    <w:p w14:paraId="263AF34B" w14:textId="77777777" w:rsidR="00447CAB" w:rsidRPr="00447CAB" w:rsidRDefault="00447CAB" w:rsidP="00447CAB">
      <w:pPr>
        <w:spacing w:line="360" w:lineRule="auto"/>
        <w:ind w:firstLine="709"/>
        <w:jc w:val="both"/>
        <w:rPr>
          <w:rFonts w:ascii="Times New Roman" w:hAnsi="Times New Roman" w:cs="Times New Roman"/>
          <w:sz w:val="28"/>
          <w:szCs w:val="28"/>
          <w:lang w:val="uk-UA"/>
        </w:rPr>
      </w:pPr>
      <w:r w:rsidRPr="00447CAB">
        <w:rPr>
          <w:rFonts w:ascii="Times New Roman" w:hAnsi="Times New Roman" w:cs="Times New Roman"/>
          <w:sz w:val="28"/>
          <w:szCs w:val="28"/>
          <w:lang w:val="uk-UA"/>
        </w:rPr>
        <w:t>Однак це визначення є ідеалістичним, оскільки реальні відносини як на глобальному, так і на регіональному рівнях залишаються надзвичайно складними та багатовимірними, що ускладнює досягнення такого ідеального стану. Саме тому в політичній науці існує широкий спектр підходів до визначення міжнародної безпеки, її рівнів, механізмів забезпечення тощо.</w:t>
      </w:r>
    </w:p>
    <w:p w14:paraId="3E9453AC" w14:textId="77777777" w:rsidR="00447CAB" w:rsidRDefault="00447CAB" w:rsidP="00447CAB">
      <w:pPr>
        <w:spacing w:line="360" w:lineRule="auto"/>
        <w:ind w:firstLine="709"/>
        <w:jc w:val="both"/>
        <w:rPr>
          <w:rFonts w:ascii="Times New Roman" w:hAnsi="Times New Roman" w:cs="Times New Roman"/>
          <w:sz w:val="28"/>
          <w:szCs w:val="28"/>
          <w:lang w:val="uk-UA"/>
        </w:rPr>
      </w:pPr>
      <w:r w:rsidRPr="00447CAB">
        <w:rPr>
          <w:rFonts w:ascii="Times New Roman" w:hAnsi="Times New Roman" w:cs="Times New Roman"/>
          <w:sz w:val="28"/>
          <w:szCs w:val="28"/>
          <w:lang w:val="uk-UA"/>
        </w:rPr>
        <w:t>Сучасні тенденції, які визначають основні напрямки розвитку світового політичного процесу, спричинили значне розширення категоріального апарату, що використовується для опису міжнародної безпеки. Зокрема, відбулося суттєве збільшення спектра загроз глобального масштабу, серед яких природні катаклізми, гуманітарні кризи, техногенні небезпеки тощо. У результаті концепт «міжнародна безпека» набув складної структури та був доповнений низкою нових складових. Окрім військового аспекту, міжнародна безпека охоплює політичний, економічний, інформаційний, продовольчий, ядерний, антитерористичний, технологічний та інші виміри. Ці компоненти можуть функціонувати як у комплексі, так і як окремі напрями міжнародної безпеки</w:t>
      </w:r>
      <w:r w:rsidR="00812C94" w:rsidRPr="00812C94">
        <w:rPr>
          <w:rFonts w:ascii="Times New Roman" w:hAnsi="Times New Roman" w:cs="Times New Roman"/>
          <w:sz w:val="28"/>
          <w:szCs w:val="28"/>
        </w:rPr>
        <w:t xml:space="preserve"> </w:t>
      </w:r>
      <w:r w:rsidR="00812C94" w:rsidRPr="00AA483D">
        <w:rPr>
          <w:rFonts w:ascii="Times New Roman" w:hAnsi="Times New Roman" w:cs="Times New Roman"/>
          <w:sz w:val="28"/>
          <w:szCs w:val="28"/>
          <w:lang w:val="uk-UA"/>
        </w:rPr>
        <w:t>[</w:t>
      </w:r>
      <w:r w:rsidR="00812C94" w:rsidRPr="00812C94">
        <w:rPr>
          <w:rFonts w:ascii="Times New Roman" w:hAnsi="Times New Roman" w:cs="Times New Roman"/>
          <w:sz w:val="28"/>
          <w:szCs w:val="28"/>
        </w:rPr>
        <w:t>60</w:t>
      </w:r>
      <w:r w:rsidR="00812C94" w:rsidRPr="00AA483D">
        <w:rPr>
          <w:rFonts w:ascii="Times New Roman" w:hAnsi="Times New Roman" w:cs="Times New Roman"/>
          <w:sz w:val="28"/>
          <w:szCs w:val="28"/>
          <w:lang w:val="uk-UA"/>
        </w:rPr>
        <w:t xml:space="preserve">, </w:t>
      </w:r>
      <w:r w:rsidR="00812C94">
        <w:rPr>
          <w:rFonts w:ascii="Times New Roman" w:hAnsi="Times New Roman" w:cs="Times New Roman"/>
          <w:sz w:val="28"/>
          <w:szCs w:val="28"/>
          <w:lang w:val="uk-UA"/>
        </w:rPr>
        <w:t>с</w:t>
      </w:r>
      <w:r w:rsidR="00812C94" w:rsidRPr="00AA483D">
        <w:rPr>
          <w:rFonts w:ascii="Times New Roman" w:hAnsi="Times New Roman" w:cs="Times New Roman"/>
          <w:sz w:val="28"/>
          <w:szCs w:val="28"/>
          <w:lang w:val="uk-UA"/>
        </w:rPr>
        <w:t>.</w:t>
      </w:r>
      <w:r w:rsidR="00812C94">
        <w:rPr>
          <w:rFonts w:ascii="Times New Roman" w:hAnsi="Times New Roman" w:cs="Times New Roman"/>
          <w:sz w:val="28"/>
          <w:szCs w:val="28"/>
          <w:lang w:val="uk-UA"/>
        </w:rPr>
        <w:t xml:space="preserve"> </w:t>
      </w:r>
      <w:r w:rsidR="00812C94" w:rsidRPr="00812C94">
        <w:rPr>
          <w:rFonts w:ascii="Times New Roman" w:hAnsi="Times New Roman" w:cs="Times New Roman"/>
          <w:sz w:val="28"/>
          <w:szCs w:val="28"/>
        </w:rPr>
        <w:t>9]</w:t>
      </w:r>
      <w:r w:rsidR="00812C94" w:rsidRPr="00E539DF">
        <w:rPr>
          <w:rFonts w:ascii="Times New Roman" w:hAnsi="Times New Roman" w:cs="Times New Roman"/>
          <w:sz w:val="28"/>
          <w:szCs w:val="28"/>
          <w:lang w:val="uk-UA"/>
        </w:rPr>
        <w:t>.</w:t>
      </w:r>
    </w:p>
    <w:p w14:paraId="5B5AB5A4" w14:textId="77777777" w:rsidR="00447CAB" w:rsidRPr="00447CAB" w:rsidRDefault="00447CAB" w:rsidP="00447CAB">
      <w:pPr>
        <w:spacing w:line="360" w:lineRule="auto"/>
        <w:ind w:firstLine="709"/>
        <w:jc w:val="both"/>
        <w:rPr>
          <w:rFonts w:ascii="Times New Roman" w:hAnsi="Times New Roman" w:cs="Times New Roman"/>
          <w:sz w:val="28"/>
          <w:szCs w:val="28"/>
          <w:lang w:val="uk-UA"/>
        </w:rPr>
      </w:pPr>
      <w:r w:rsidRPr="00447CAB">
        <w:rPr>
          <w:rFonts w:ascii="Times New Roman" w:hAnsi="Times New Roman" w:cs="Times New Roman"/>
          <w:sz w:val="28"/>
          <w:szCs w:val="28"/>
          <w:lang w:val="uk-UA"/>
        </w:rPr>
        <w:t>З методологічної точки зору така ситуація спричинила значне розширення інструментарію для розуміння концепту «міжнародна безпека» та водночас істотне зниження ролі силового підходу. Дослідження концептуальних основ міжнародної безпеки передбачає аналіз попередніх напрацювань, а також одночасне врахування найвпливовіших методологічних шкіл сучасності. Це також включає оцінку поточного стану системи забезпечення міжнародної безпеки у контексті практичних викликів світової політики.</w:t>
      </w:r>
    </w:p>
    <w:p w14:paraId="41F72B58" w14:textId="77777777" w:rsidR="00447CAB" w:rsidRDefault="00447CAB" w:rsidP="00447CAB">
      <w:pPr>
        <w:spacing w:line="360" w:lineRule="auto"/>
        <w:ind w:firstLine="709"/>
        <w:jc w:val="both"/>
        <w:rPr>
          <w:rFonts w:ascii="Times New Roman" w:hAnsi="Times New Roman" w:cs="Times New Roman"/>
          <w:sz w:val="28"/>
          <w:szCs w:val="28"/>
          <w:lang w:val="uk-UA"/>
        </w:rPr>
      </w:pPr>
      <w:r w:rsidRPr="00447CAB">
        <w:rPr>
          <w:rFonts w:ascii="Times New Roman" w:hAnsi="Times New Roman" w:cs="Times New Roman"/>
          <w:sz w:val="28"/>
          <w:szCs w:val="28"/>
          <w:lang w:val="uk-UA"/>
        </w:rPr>
        <w:t xml:space="preserve">Попри зміни, класичним методологічним підходом залишається силова парадигма, від якої сучасним дослідникам непросто відійти. Однією з перших фундаментальних праць, присвячених аналізу відносин між суверенними державами, є «Історія Пелопоннеської війни» Фукідіда. Багато її положень і висновків зберігають актуальність і донині. Центральним елементом методології Фукідіда є концепція сили, що визначає домінування цього </w:t>
      </w:r>
      <w:proofErr w:type="spellStart"/>
      <w:r w:rsidRPr="00447CAB">
        <w:rPr>
          <w:rFonts w:ascii="Times New Roman" w:hAnsi="Times New Roman" w:cs="Times New Roman"/>
          <w:sz w:val="28"/>
          <w:szCs w:val="28"/>
          <w:lang w:val="uk-UA"/>
        </w:rPr>
        <w:t>фактора</w:t>
      </w:r>
      <w:proofErr w:type="spellEnd"/>
      <w:r w:rsidRPr="00447CAB">
        <w:rPr>
          <w:rFonts w:ascii="Times New Roman" w:hAnsi="Times New Roman" w:cs="Times New Roman"/>
          <w:sz w:val="28"/>
          <w:szCs w:val="28"/>
          <w:lang w:val="uk-UA"/>
        </w:rPr>
        <w:t xml:space="preserve"> у </w:t>
      </w:r>
      <w:r w:rsidRPr="00447CAB">
        <w:rPr>
          <w:rFonts w:ascii="Times New Roman" w:hAnsi="Times New Roman" w:cs="Times New Roman"/>
          <w:sz w:val="28"/>
          <w:szCs w:val="28"/>
          <w:lang w:val="uk-UA"/>
        </w:rPr>
        <w:lastRenderedPageBreak/>
        <w:t>міждержавних відносинах. Його дослідження широко використовує категорію сили, її складові та умови застосування, що стало основою для подальшого розвитку політичної думки в Середньовіччі та Новий час. Саме тому Фукідіда вважають засновником одного з найвпливовіших напрямів у сучасній теорії міжнародних відносин – політичного реалізму.</w:t>
      </w:r>
    </w:p>
    <w:p w14:paraId="4246B5D8" w14:textId="77777777" w:rsidR="00447CAB" w:rsidRPr="00447CAB" w:rsidRDefault="00447CAB" w:rsidP="00447CAB">
      <w:pPr>
        <w:spacing w:line="360" w:lineRule="auto"/>
        <w:ind w:firstLine="709"/>
        <w:jc w:val="both"/>
        <w:rPr>
          <w:rFonts w:ascii="Times New Roman" w:hAnsi="Times New Roman" w:cs="Times New Roman"/>
          <w:sz w:val="28"/>
          <w:szCs w:val="28"/>
          <w:lang w:val="uk-UA"/>
        </w:rPr>
      </w:pPr>
      <w:r w:rsidRPr="00447CAB">
        <w:rPr>
          <w:rFonts w:ascii="Times New Roman" w:hAnsi="Times New Roman" w:cs="Times New Roman"/>
          <w:sz w:val="28"/>
          <w:szCs w:val="28"/>
          <w:lang w:val="uk-UA"/>
        </w:rPr>
        <w:t>Основні результати досліджень Фукідіда згодом були розширені та поглиблені у працях Н. Макіавеллі, Т. Гоббса та інших мислителів. У своїх роботах К. фон Клаузевіц визначив цей напрямок як класичний або традиційний.</w:t>
      </w:r>
    </w:p>
    <w:p w14:paraId="2DBB085F" w14:textId="77777777" w:rsidR="00447CAB" w:rsidRPr="00447CAB" w:rsidRDefault="00447CAB" w:rsidP="00447CAB">
      <w:pPr>
        <w:spacing w:line="360" w:lineRule="auto"/>
        <w:ind w:firstLine="709"/>
        <w:jc w:val="both"/>
        <w:rPr>
          <w:rFonts w:ascii="Times New Roman" w:hAnsi="Times New Roman" w:cs="Times New Roman"/>
          <w:sz w:val="28"/>
          <w:szCs w:val="28"/>
          <w:lang w:val="uk-UA"/>
        </w:rPr>
      </w:pPr>
      <w:r w:rsidRPr="00447CAB">
        <w:rPr>
          <w:rFonts w:ascii="Times New Roman" w:hAnsi="Times New Roman" w:cs="Times New Roman"/>
          <w:sz w:val="28"/>
          <w:szCs w:val="28"/>
          <w:lang w:val="uk-UA"/>
        </w:rPr>
        <w:t>Найбільш структурований підхід до методології дослідження міжнародної безпеки розробив Т. Гоббс, який обґрунтував принцип егоїстичної природи людської натури та переніс його на міждержавні відносини. Відповідно до його висновків, люди (як і держави) не є рівними у своїх здібностях і потенціалах, що породжує суперництво, взаємну недовіру та прагнення до володіння матеріальними ресурсами. У міжнародних відносинах це виражається через національні інтереси державних акторів, які неминуче вступають у конфлікт, що призводить до стану постійної «війни всіх проти всіх».</w:t>
      </w:r>
    </w:p>
    <w:p w14:paraId="7B3CE360" w14:textId="77777777" w:rsidR="00447CAB" w:rsidRDefault="00447CAB" w:rsidP="00447CAB">
      <w:pPr>
        <w:spacing w:line="360" w:lineRule="auto"/>
        <w:ind w:firstLine="709"/>
        <w:jc w:val="both"/>
        <w:rPr>
          <w:rFonts w:ascii="Times New Roman" w:hAnsi="Times New Roman" w:cs="Times New Roman"/>
          <w:sz w:val="28"/>
          <w:szCs w:val="28"/>
          <w:lang w:val="uk-UA"/>
        </w:rPr>
      </w:pPr>
      <w:r w:rsidRPr="00447CAB">
        <w:rPr>
          <w:rFonts w:ascii="Times New Roman" w:hAnsi="Times New Roman" w:cs="Times New Roman"/>
          <w:sz w:val="28"/>
          <w:szCs w:val="28"/>
          <w:lang w:val="uk-UA"/>
        </w:rPr>
        <w:t>На відміну від суспільства, де співіснування регулюється суспільним договором, держави не мають жодних зобов’язань одна перед одною. В умовах міжнародних відносин єдиним механізмом підтримки безпеки виступає сила.</w:t>
      </w:r>
    </w:p>
    <w:p w14:paraId="69EBC2EC" w14:textId="77777777" w:rsidR="00FD5D01" w:rsidRPr="00FD5D01" w:rsidRDefault="00FD5D01" w:rsidP="00602BF1">
      <w:pPr>
        <w:spacing w:line="360" w:lineRule="auto"/>
        <w:ind w:firstLine="709"/>
        <w:jc w:val="both"/>
        <w:rPr>
          <w:rFonts w:ascii="Times New Roman" w:hAnsi="Times New Roman" w:cs="Times New Roman"/>
          <w:sz w:val="28"/>
          <w:szCs w:val="28"/>
          <w:lang w:val="uk-UA"/>
        </w:rPr>
      </w:pPr>
      <w:r w:rsidRPr="00FD5D01">
        <w:rPr>
          <w:rFonts w:ascii="Times New Roman" w:hAnsi="Times New Roman" w:cs="Times New Roman"/>
          <w:sz w:val="28"/>
          <w:szCs w:val="28"/>
          <w:lang w:val="uk-UA"/>
        </w:rPr>
        <w:t xml:space="preserve">Одним із напрямів класичного методологічного підходу стала методологія політичної рівноваги, яку активно досліджували Б. Спіноза, Д. Юм, Е. де </w:t>
      </w:r>
      <w:proofErr w:type="spellStart"/>
      <w:r w:rsidRPr="00FD5D01">
        <w:rPr>
          <w:rFonts w:ascii="Times New Roman" w:hAnsi="Times New Roman" w:cs="Times New Roman"/>
          <w:sz w:val="28"/>
          <w:szCs w:val="28"/>
          <w:lang w:val="uk-UA"/>
        </w:rPr>
        <w:t>Ваттель</w:t>
      </w:r>
      <w:proofErr w:type="spellEnd"/>
      <w:r w:rsidRPr="00FD5D01">
        <w:rPr>
          <w:rFonts w:ascii="Times New Roman" w:hAnsi="Times New Roman" w:cs="Times New Roman"/>
          <w:sz w:val="28"/>
          <w:szCs w:val="28"/>
          <w:lang w:val="uk-UA"/>
        </w:rPr>
        <w:t xml:space="preserve">. У їхніх дослідженнях міжнародної безпеки ключову роль відігравав принцип рівноваги. Е. де </w:t>
      </w:r>
      <w:proofErr w:type="spellStart"/>
      <w:r w:rsidRPr="00FD5D01">
        <w:rPr>
          <w:rFonts w:ascii="Times New Roman" w:hAnsi="Times New Roman" w:cs="Times New Roman"/>
          <w:sz w:val="28"/>
          <w:szCs w:val="28"/>
          <w:lang w:val="uk-UA"/>
        </w:rPr>
        <w:t>Ваттель</w:t>
      </w:r>
      <w:proofErr w:type="spellEnd"/>
      <w:r w:rsidRPr="00FD5D01">
        <w:rPr>
          <w:rFonts w:ascii="Times New Roman" w:hAnsi="Times New Roman" w:cs="Times New Roman"/>
          <w:sz w:val="28"/>
          <w:szCs w:val="28"/>
          <w:lang w:val="uk-UA"/>
        </w:rPr>
        <w:t xml:space="preserve"> зазначав, що «Європа є політичною системою, цілісним утворенням, у якому всі елементи взаємопов’язані через відносини та різноманітні інтереси націй, що проживають у цьому регіоні. Вона ніколи не була хаотичним зібранням окремих частин, кожна з яких мала слабкий інтерес до долі інших і </w:t>
      </w:r>
      <w:proofErr w:type="spellStart"/>
      <w:r w:rsidRPr="00FD5D01">
        <w:rPr>
          <w:rFonts w:ascii="Times New Roman" w:hAnsi="Times New Roman" w:cs="Times New Roman"/>
          <w:sz w:val="28"/>
          <w:szCs w:val="28"/>
          <w:lang w:val="uk-UA"/>
        </w:rPr>
        <w:t>рідко</w:t>
      </w:r>
      <w:proofErr w:type="spellEnd"/>
      <w:r w:rsidRPr="00FD5D01">
        <w:rPr>
          <w:rFonts w:ascii="Times New Roman" w:hAnsi="Times New Roman" w:cs="Times New Roman"/>
          <w:sz w:val="28"/>
          <w:szCs w:val="28"/>
          <w:lang w:val="uk-UA"/>
        </w:rPr>
        <w:t xml:space="preserve"> переймалася питаннями, що не стосувалися її безпосередньо».</w:t>
      </w:r>
    </w:p>
    <w:p w14:paraId="14A1CB0D" w14:textId="77777777" w:rsidR="00FD5D01" w:rsidRPr="00231525" w:rsidRDefault="00FD5D01" w:rsidP="00FD5D01">
      <w:pPr>
        <w:spacing w:line="360" w:lineRule="auto"/>
        <w:ind w:firstLine="709"/>
        <w:jc w:val="both"/>
        <w:rPr>
          <w:rFonts w:ascii="Times New Roman" w:hAnsi="Times New Roman" w:cs="Times New Roman"/>
          <w:sz w:val="28"/>
          <w:szCs w:val="28"/>
          <w:lang w:val="uk-UA"/>
        </w:rPr>
      </w:pPr>
      <w:r w:rsidRPr="00FD5D01">
        <w:rPr>
          <w:rFonts w:ascii="Times New Roman" w:hAnsi="Times New Roman" w:cs="Times New Roman"/>
          <w:sz w:val="28"/>
          <w:szCs w:val="28"/>
          <w:lang w:val="uk-UA"/>
        </w:rPr>
        <w:t xml:space="preserve">Ця концепція міжнародної безпеки ґрунтувалася також на принципі суверенітету як основі стабільності системи. Відповідно до нього постійна увага суверенів до подій у Європі, активна дипломатія через офіційних представників та </w:t>
      </w:r>
      <w:r w:rsidRPr="00FD5D01">
        <w:rPr>
          <w:rFonts w:ascii="Times New Roman" w:hAnsi="Times New Roman" w:cs="Times New Roman"/>
          <w:sz w:val="28"/>
          <w:szCs w:val="28"/>
          <w:lang w:val="uk-UA"/>
        </w:rPr>
        <w:lastRenderedPageBreak/>
        <w:t>періодичні зустрічі на найвищому рівні сприяли формуванню в незалежних європейських державах не лише національних, а й спільних європейських або регіональних інтересів. Насамперед такі інтереси стосувалися збереження безпеки та свободи в регіоні.</w:t>
      </w:r>
    </w:p>
    <w:p w14:paraId="1DF77A1B" w14:textId="77777777" w:rsidR="001014D0" w:rsidRPr="001014D0" w:rsidRDefault="001014D0" w:rsidP="001014D0">
      <w:pPr>
        <w:spacing w:line="360" w:lineRule="auto"/>
        <w:ind w:firstLine="709"/>
        <w:jc w:val="both"/>
        <w:rPr>
          <w:rFonts w:ascii="Times New Roman" w:hAnsi="Times New Roman" w:cs="Times New Roman"/>
          <w:sz w:val="28"/>
          <w:szCs w:val="28"/>
          <w:lang w:val="uk-UA"/>
        </w:rPr>
      </w:pPr>
      <w:r w:rsidRPr="001014D0">
        <w:rPr>
          <w:rFonts w:ascii="Times New Roman" w:hAnsi="Times New Roman" w:cs="Times New Roman"/>
          <w:sz w:val="28"/>
          <w:szCs w:val="28"/>
          <w:lang w:val="uk-UA"/>
        </w:rPr>
        <w:t xml:space="preserve">Згідно з </w:t>
      </w:r>
      <w:proofErr w:type="spellStart"/>
      <w:r w:rsidRPr="001014D0">
        <w:rPr>
          <w:rFonts w:ascii="Times New Roman" w:hAnsi="Times New Roman" w:cs="Times New Roman"/>
          <w:sz w:val="28"/>
          <w:szCs w:val="28"/>
          <w:lang w:val="uk-UA"/>
        </w:rPr>
        <w:t>Ваттелем</w:t>
      </w:r>
      <w:proofErr w:type="spellEnd"/>
      <w:r w:rsidRPr="001014D0">
        <w:rPr>
          <w:rFonts w:ascii="Times New Roman" w:hAnsi="Times New Roman" w:cs="Times New Roman"/>
          <w:sz w:val="28"/>
          <w:szCs w:val="28"/>
          <w:lang w:val="uk-UA"/>
        </w:rPr>
        <w:t xml:space="preserve">, саме ці процеси спричинили появу концепції політичної рівноваги, або балансу влади. Він трактував її як такий стан справ, за якого жодна держава не має абсолютного домінування над іншими та не може нав’язувати їм правила міжнародної взаємодії чи принципи внутрішньополітичного розвитку. Водночас </w:t>
      </w:r>
      <w:proofErr w:type="spellStart"/>
      <w:r w:rsidRPr="001014D0">
        <w:rPr>
          <w:rFonts w:ascii="Times New Roman" w:hAnsi="Times New Roman" w:cs="Times New Roman"/>
          <w:sz w:val="28"/>
          <w:szCs w:val="28"/>
          <w:lang w:val="uk-UA"/>
        </w:rPr>
        <w:t>Ваттель</w:t>
      </w:r>
      <w:proofErr w:type="spellEnd"/>
      <w:r w:rsidRPr="001014D0">
        <w:rPr>
          <w:rFonts w:ascii="Times New Roman" w:hAnsi="Times New Roman" w:cs="Times New Roman"/>
          <w:sz w:val="28"/>
          <w:szCs w:val="28"/>
          <w:lang w:val="uk-UA"/>
        </w:rPr>
        <w:t xml:space="preserve"> залишався вірним силовому підходу до дослідження міжнародної безпеки, розглядаючи інтереси окремих осіб як другорядні порівняно з інтересами нації (держави) та вважаючи превентивну війну проти надмірно зміцнілого сусіда законною і справедливою. Він зазначав: «Простіше, зручніше й надійніше створювати коаліції, здатні протистояти наймогутнішій державі та не дозволяти їй диктувати свою волю. Так діють сучасні європейські суверени: вони підтримують слабшу з двох провідних держав, які є природними суперниками й покликані стримувати одна одну як противаги, щоб зберегти рівновагу».</w:t>
      </w:r>
    </w:p>
    <w:p w14:paraId="3A14231E" w14:textId="77777777" w:rsidR="00231525" w:rsidRDefault="001014D0" w:rsidP="001014D0">
      <w:pPr>
        <w:spacing w:line="360" w:lineRule="auto"/>
        <w:ind w:firstLine="709"/>
        <w:jc w:val="both"/>
        <w:rPr>
          <w:rFonts w:ascii="Times New Roman" w:hAnsi="Times New Roman" w:cs="Times New Roman"/>
          <w:sz w:val="28"/>
          <w:szCs w:val="28"/>
          <w:lang w:val="uk-UA"/>
        </w:rPr>
      </w:pPr>
      <w:r w:rsidRPr="001014D0">
        <w:rPr>
          <w:rFonts w:ascii="Times New Roman" w:hAnsi="Times New Roman" w:cs="Times New Roman"/>
          <w:sz w:val="28"/>
          <w:szCs w:val="28"/>
          <w:lang w:val="uk-UA"/>
        </w:rPr>
        <w:t>Ці висновки набули нової актуальності після розпаду біполярної системи міжнародних відносин, що призвело до виникнення множинних центрів політичного впливу та формування сучасної, більш гнучкої системи міжнародної безпеки як на глобальному, так і на регіональних рівнях.</w:t>
      </w:r>
    </w:p>
    <w:p w14:paraId="3194106A" w14:textId="77777777" w:rsidR="001014D0" w:rsidRPr="001014D0" w:rsidRDefault="001014D0" w:rsidP="00F51CA8">
      <w:pPr>
        <w:spacing w:line="360" w:lineRule="auto"/>
        <w:ind w:firstLine="709"/>
        <w:jc w:val="both"/>
        <w:rPr>
          <w:rFonts w:ascii="Times New Roman" w:hAnsi="Times New Roman" w:cs="Times New Roman"/>
          <w:sz w:val="28"/>
          <w:szCs w:val="28"/>
          <w:lang w:val="uk-UA"/>
        </w:rPr>
      </w:pPr>
      <w:r w:rsidRPr="001014D0">
        <w:rPr>
          <w:rFonts w:ascii="Times New Roman" w:hAnsi="Times New Roman" w:cs="Times New Roman"/>
          <w:sz w:val="28"/>
          <w:szCs w:val="28"/>
          <w:lang w:val="uk-UA"/>
        </w:rPr>
        <w:t xml:space="preserve">У сучасному вигляді методологічні засади дослідження міжнародної безпеки в межах політичного реалізму висвітлені у працях таких видатних теоретиків, як Р. </w:t>
      </w:r>
      <w:proofErr w:type="spellStart"/>
      <w:r w:rsidRPr="001014D0">
        <w:rPr>
          <w:rFonts w:ascii="Times New Roman" w:hAnsi="Times New Roman" w:cs="Times New Roman"/>
          <w:sz w:val="28"/>
          <w:szCs w:val="28"/>
          <w:lang w:val="uk-UA"/>
        </w:rPr>
        <w:t>Нібур</w:t>
      </w:r>
      <w:proofErr w:type="spellEnd"/>
      <w:r w:rsidRPr="001014D0">
        <w:rPr>
          <w:rFonts w:ascii="Times New Roman" w:hAnsi="Times New Roman" w:cs="Times New Roman"/>
          <w:sz w:val="28"/>
          <w:szCs w:val="28"/>
          <w:lang w:val="uk-UA"/>
        </w:rPr>
        <w:t xml:space="preserve">, Ф. Шуман, </w:t>
      </w:r>
      <w:proofErr w:type="spellStart"/>
      <w:r w:rsidRPr="001014D0">
        <w:rPr>
          <w:rFonts w:ascii="Times New Roman" w:hAnsi="Times New Roman" w:cs="Times New Roman"/>
          <w:sz w:val="28"/>
          <w:szCs w:val="28"/>
          <w:lang w:val="uk-UA"/>
        </w:rPr>
        <w:t>Дж</w:t>
      </w:r>
      <w:proofErr w:type="spellEnd"/>
      <w:r w:rsidRPr="001014D0">
        <w:rPr>
          <w:rFonts w:ascii="Times New Roman" w:hAnsi="Times New Roman" w:cs="Times New Roman"/>
          <w:sz w:val="28"/>
          <w:szCs w:val="28"/>
          <w:lang w:val="uk-UA"/>
        </w:rPr>
        <w:t xml:space="preserve">. </w:t>
      </w:r>
      <w:proofErr w:type="spellStart"/>
      <w:r w:rsidRPr="001014D0">
        <w:rPr>
          <w:rFonts w:ascii="Times New Roman" w:hAnsi="Times New Roman" w:cs="Times New Roman"/>
          <w:sz w:val="28"/>
          <w:szCs w:val="28"/>
          <w:lang w:val="uk-UA"/>
        </w:rPr>
        <w:t>Кеннан</w:t>
      </w:r>
      <w:proofErr w:type="spellEnd"/>
      <w:r w:rsidRPr="001014D0">
        <w:rPr>
          <w:rFonts w:ascii="Times New Roman" w:hAnsi="Times New Roman" w:cs="Times New Roman"/>
          <w:sz w:val="28"/>
          <w:szCs w:val="28"/>
          <w:lang w:val="uk-UA"/>
        </w:rPr>
        <w:t xml:space="preserve">, К. Томсон, Г. </w:t>
      </w:r>
      <w:proofErr w:type="spellStart"/>
      <w:r w:rsidRPr="001014D0">
        <w:rPr>
          <w:rFonts w:ascii="Times New Roman" w:hAnsi="Times New Roman" w:cs="Times New Roman"/>
          <w:sz w:val="28"/>
          <w:szCs w:val="28"/>
          <w:lang w:val="uk-UA"/>
        </w:rPr>
        <w:t>Кіссінджер</w:t>
      </w:r>
      <w:proofErr w:type="spellEnd"/>
      <w:r w:rsidRPr="001014D0">
        <w:rPr>
          <w:rFonts w:ascii="Times New Roman" w:hAnsi="Times New Roman" w:cs="Times New Roman"/>
          <w:sz w:val="28"/>
          <w:szCs w:val="28"/>
          <w:lang w:val="uk-UA"/>
        </w:rPr>
        <w:t xml:space="preserve"> та інші класики політичної науки в сфері міжнародних відносин. Однак найбільш значний внесок у її розвиток зробив Г. </w:t>
      </w:r>
      <w:proofErr w:type="spellStart"/>
      <w:r w:rsidRPr="001014D0">
        <w:rPr>
          <w:rFonts w:ascii="Times New Roman" w:hAnsi="Times New Roman" w:cs="Times New Roman"/>
          <w:sz w:val="28"/>
          <w:szCs w:val="28"/>
          <w:lang w:val="uk-UA"/>
        </w:rPr>
        <w:t>Моргентау</w:t>
      </w:r>
      <w:proofErr w:type="spellEnd"/>
      <w:r w:rsidRPr="001014D0">
        <w:rPr>
          <w:rFonts w:ascii="Times New Roman" w:hAnsi="Times New Roman" w:cs="Times New Roman"/>
          <w:sz w:val="28"/>
          <w:szCs w:val="28"/>
          <w:lang w:val="uk-UA"/>
        </w:rPr>
        <w:t>.</w:t>
      </w:r>
    </w:p>
    <w:p w14:paraId="1846762C" w14:textId="77777777" w:rsidR="001014D0" w:rsidRPr="001014D0" w:rsidRDefault="001014D0" w:rsidP="001014D0">
      <w:pPr>
        <w:spacing w:line="360" w:lineRule="auto"/>
        <w:ind w:firstLine="709"/>
        <w:jc w:val="both"/>
        <w:rPr>
          <w:rFonts w:ascii="Times New Roman" w:hAnsi="Times New Roman" w:cs="Times New Roman"/>
          <w:sz w:val="28"/>
          <w:szCs w:val="28"/>
          <w:lang w:val="uk-UA"/>
        </w:rPr>
      </w:pPr>
      <w:r w:rsidRPr="001014D0">
        <w:rPr>
          <w:rFonts w:ascii="Times New Roman" w:hAnsi="Times New Roman" w:cs="Times New Roman"/>
          <w:sz w:val="28"/>
          <w:szCs w:val="28"/>
          <w:lang w:val="uk-UA"/>
        </w:rPr>
        <w:t>На думку дослідника, міжнародні відносини є ареною гострого суперництва між державами. В основі будь-якої міжнародної діяльності лежить прагнення до збільшення власної влади чи сили (</w:t>
      </w:r>
      <w:proofErr w:type="spellStart"/>
      <w:r w:rsidRPr="001014D0">
        <w:rPr>
          <w:rFonts w:ascii="Times New Roman" w:hAnsi="Times New Roman" w:cs="Times New Roman"/>
          <w:sz w:val="28"/>
          <w:szCs w:val="28"/>
          <w:lang w:val="uk-UA"/>
        </w:rPr>
        <w:t>power</w:t>
      </w:r>
      <w:proofErr w:type="spellEnd"/>
      <w:r w:rsidRPr="001014D0">
        <w:rPr>
          <w:rFonts w:ascii="Times New Roman" w:hAnsi="Times New Roman" w:cs="Times New Roman"/>
          <w:sz w:val="28"/>
          <w:szCs w:val="28"/>
          <w:lang w:val="uk-UA"/>
        </w:rPr>
        <w:t xml:space="preserve">) та послаблення впливу інших. При цьому поняття «влада» в його трактуванні має широкий зміст і включає військовий та </w:t>
      </w:r>
      <w:r w:rsidRPr="001014D0">
        <w:rPr>
          <w:rFonts w:ascii="Times New Roman" w:hAnsi="Times New Roman" w:cs="Times New Roman"/>
          <w:sz w:val="28"/>
          <w:szCs w:val="28"/>
          <w:lang w:val="uk-UA"/>
        </w:rPr>
        <w:lastRenderedPageBreak/>
        <w:t>економічний потенціал держави, рівень її безпеки та процвітання, престиж, а також здатність поширювати власні ідеологічні цінності та культурні орієнтири.</w:t>
      </w:r>
    </w:p>
    <w:p w14:paraId="62302A48" w14:textId="77777777" w:rsidR="001014D0" w:rsidRDefault="001014D0" w:rsidP="001014D0">
      <w:pPr>
        <w:spacing w:line="360" w:lineRule="auto"/>
        <w:ind w:firstLine="709"/>
        <w:jc w:val="both"/>
        <w:rPr>
          <w:rFonts w:ascii="Times New Roman" w:hAnsi="Times New Roman" w:cs="Times New Roman"/>
          <w:sz w:val="28"/>
          <w:szCs w:val="28"/>
          <w:lang w:val="uk-UA"/>
        </w:rPr>
      </w:pPr>
      <w:r w:rsidRPr="001014D0">
        <w:rPr>
          <w:rFonts w:ascii="Times New Roman" w:hAnsi="Times New Roman" w:cs="Times New Roman"/>
          <w:sz w:val="28"/>
          <w:szCs w:val="28"/>
          <w:lang w:val="uk-UA"/>
        </w:rPr>
        <w:t xml:space="preserve">На думку </w:t>
      </w:r>
      <w:proofErr w:type="spellStart"/>
      <w:r w:rsidRPr="001014D0">
        <w:rPr>
          <w:rFonts w:ascii="Times New Roman" w:hAnsi="Times New Roman" w:cs="Times New Roman"/>
          <w:sz w:val="28"/>
          <w:szCs w:val="28"/>
          <w:lang w:val="uk-UA"/>
        </w:rPr>
        <w:t>Моргентау</w:t>
      </w:r>
      <w:proofErr w:type="spellEnd"/>
      <w:r w:rsidRPr="001014D0">
        <w:rPr>
          <w:rFonts w:ascii="Times New Roman" w:hAnsi="Times New Roman" w:cs="Times New Roman"/>
          <w:sz w:val="28"/>
          <w:szCs w:val="28"/>
          <w:lang w:val="uk-UA"/>
        </w:rPr>
        <w:t>, така влада може бути досягнута і закріплена лише двома основними способами здійснення зовнішньополітичної діяльності: через ефективну військову стратегію або дипломатію. Якщо раніше держави переважно покладалися на військову силу, то в умовах сучасного глобального політичного процесу більшість провідних країн, зберігаючи потужний військовий потенціал, дедалі активніше застосовують дипломатичні механізми для розширення свого впливу на міжнародній арені.</w:t>
      </w:r>
    </w:p>
    <w:p w14:paraId="6CD3041D" w14:textId="77777777" w:rsidR="00F51CA8" w:rsidRPr="00F51CA8" w:rsidRDefault="00F51CA8" w:rsidP="00F51CA8">
      <w:pPr>
        <w:spacing w:line="360" w:lineRule="auto"/>
        <w:ind w:firstLine="709"/>
        <w:jc w:val="both"/>
        <w:rPr>
          <w:rFonts w:ascii="Times New Roman" w:hAnsi="Times New Roman" w:cs="Times New Roman"/>
          <w:sz w:val="28"/>
          <w:szCs w:val="28"/>
          <w:lang w:val="uk-UA"/>
        </w:rPr>
      </w:pPr>
      <w:r w:rsidRPr="00F51CA8">
        <w:rPr>
          <w:rFonts w:ascii="Times New Roman" w:hAnsi="Times New Roman" w:cs="Times New Roman"/>
          <w:sz w:val="28"/>
          <w:szCs w:val="28"/>
          <w:lang w:val="uk-UA"/>
        </w:rPr>
        <w:t>Попри значну кількість прихильників політичного реалізму, зокрема враховуючи, що зовнішня політика США за республіканських адміністрацій у XX – на початку XXI століття значною мірою ґрунтувалася на його засадах, цей підхід має і суттєві недоліки, які є основою критики з боку опонентів. Зокрема, розглядаючи міжнародні відносини (та міжнародну безпеку як їхню складову) як «природний стан» силового протистояння за впливи, представники класичного підходу обмежують аналіз міжнародних відносин лише міждержавними аспектами, залишаючи поза увагою роль недержавних акторів. Це значно звужує розуміння глобального політичного процесу.</w:t>
      </w:r>
    </w:p>
    <w:p w14:paraId="7651C551" w14:textId="77777777" w:rsidR="00F51CA8" w:rsidRPr="00F51CA8" w:rsidRDefault="00F51CA8" w:rsidP="00F51CA8">
      <w:pPr>
        <w:spacing w:line="360" w:lineRule="auto"/>
        <w:ind w:firstLine="709"/>
        <w:jc w:val="both"/>
        <w:rPr>
          <w:rFonts w:ascii="Times New Roman" w:hAnsi="Times New Roman" w:cs="Times New Roman"/>
          <w:sz w:val="28"/>
          <w:szCs w:val="28"/>
          <w:lang w:val="uk-UA"/>
        </w:rPr>
      </w:pPr>
      <w:r w:rsidRPr="00F51CA8">
        <w:rPr>
          <w:rFonts w:ascii="Times New Roman" w:hAnsi="Times New Roman" w:cs="Times New Roman"/>
          <w:sz w:val="28"/>
          <w:szCs w:val="28"/>
          <w:lang w:val="uk-UA"/>
        </w:rPr>
        <w:t>Крім того, зосередженість на силовій термінології та недооцінка впливу інших чинників, таких як духовні цінності, соціокультурні реалії, економічні та інформаційні механізми, пов’язані з концепцією «м’якої сили», значно обмежують аналіз міжнародної безпеки, знижуючи достовірність наукових досліджень у цій сфері</w:t>
      </w:r>
      <w:r w:rsidR="00AA483D" w:rsidRPr="00AA483D">
        <w:rPr>
          <w:rFonts w:ascii="Times New Roman" w:hAnsi="Times New Roman" w:cs="Times New Roman"/>
          <w:sz w:val="28"/>
          <w:szCs w:val="28"/>
        </w:rPr>
        <w:t xml:space="preserve"> </w:t>
      </w:r>
      <w:r w:rsidR="00AA483D" w:rsidRPr="00AA483D">
        <w:rPr>
          <w:rFonts w:ascii="Times New Roman" w:hAnsi="Times New Roman" w:cs="Times New Roman"/>
          <w:sz w:val="28"/>
          <w:szCs w:val="28"/>
          <w:lang w:val="uk-UA"/>
        </w:rPr>
        <w:t>[</w:t>
      </w:r>
      <w:r w:rsidR="00AA483D" w:rsidRPr="00AA483D">
        <w:rPr>
          <w:rFonts w:ascii="Times New Roman" w:hAnsi="Times New Roman" w:cs="Times New Roman"/>
          <w:sz w:val="28"/>
          <w:szCs w:val="28"/>
        </w:rPr>
        <w:t>16</w:t>
      </w:r>
      <w:r w:rsidR="00AA483D" w:rsidRPr="00AA483D">
        <w:rPr>
          <w:rFonts w:ascii="Times New Roman" w:hAnsi="Times New Roman" w:cs="Times New Roman"/>
          <w:sz w:val="28"/>
          <w:szCs w:val="28"/>
          <w:lang w:val="uk-UA"/>
        </w:rPr>
        <w:t xml:space="preserve">, </w:t>
      </w:r>
      <w:r w:rsidR="00AA483D">
        <w:rPr>
          <w:rFonts w:ascii="Times New Roman" w:hAnsi="Times New Roman" w:cs="Times New Roman"/>
          <w:sz w:val="28"/>
          <w:szCs w:val="28"/>
          <w:lang w:val="uk-UA"/>
        </w:rPr>
        <w:t>с</w:t>
      </w:r>
      <w:r w:rsidR="00AA483D" w:rsidRPr="00AA483D">
        <w:rPr>
          <w:rFonts w:ascii="Times New Roman" w:hAnsi="Times New Roman" w:cs="Times New Roman"/>
          <w:sz w:val="28"/>
          <w:szCs w:val="28"/>
          <w:lang w:val="uk-UA"/>
        </w:rPr>
        <w:t>.</w:t>
      </w:r>
      <w:r w:rsidR="00AA483D">
        <w:rPr>
          <w:rFonts w:ascii="Times New Roman" w:hAnsi="Times New Roman" w:cs="Times New Roman"/>
          <w:sz w:val="28"/>
          <w:szCs w:val="28"/>
          <w:lang w:val="uk-UA"/>
        </w:rPr>
        <w:t xml:space="preserve"> </w:t>
      </w:r>
      <w:r w:rsidR="00AA483D" w:rsidRPr="00AA483D">
        <w:rPr>
          <w:rFonts w:ascii="Times New Roman" w:hAnsi="Times New Roman" w:cs="Times New Roman"/>
          <w:sz w:val="28"/>
          <w:szCs w:val="28"/>
        </w:rPr>
        <w:t>267]</w:t>
      </w:r>
      <w:r w:rsidR="00AA483D" w:rsidRPr="00E539DF">
        <w:rPr>
          <w:rFonts w:ascii="Times New Roman" w:hAnsi="Times New Roman" w:cs="Times New Roman"/>
          <w:sz w:val="28"/>
          <w:szCs w:val="28"/>
          <w:lang w:val="uk-UA"/>
        </w:rPr>
        <w:t>.</w:t>
      </w:r>
    </w:p>
    <w:p w14:paraId="3A0BAD23" w14:textId="77777777" w:rsidR="00F51CA8" w:rsidRDefault="00F51CA8" w:rsidP="00F51CA8">
      <w:pPr>
        <w:spacing w:line="360" w:lineRule="auto"/>
        <w:ind w:firstLine="709"/>
        <w:jc w:val="both"/>
        <w:rPr>
          <w:rFonts w:ascii="Times New Roman" w:hAnsi="Times New Roman" w:cs="Times New Roman"/>
          <w:sz w:val="28"/>
          <w:szCs w:val="28"/>
          <w:lang w:val="uk-UA"/>
        </w:rPr>
      </w:pPr>
      <w:r w:rsidRPr="00F51CA8">
        <w:rPr>
          <w:rFonts w:ascii="Times New Roman" w:hAnsi="Times New Roman" w:cs="Times New Roman"/>
          <w:sz w:val="28"/>
          <w:szCs w:val="28"/>
          <w:lang w:val="uk-UA"/>
        </w:rPr>
        <w:t>Однак розгляд методологічних підходів до дослідження системи міжнародних відносин та міжнародної безпеки був би неповним без врахування ще одного напряму — ідеалізму. Паралельно з розвитком традиційного підходу еволюціонувала й методологія ідеалістичного напряму, коріння якого часто пов’язують із філософією стоїків. Згодом цей підхід знайшов подальший розвиток у контексті християнських ідеологічних настанов та у працях таких мислителів, як Г. Гроцій, І. Кант та інші.</w:t>
      </w:r>
    </w:p>
    <w:p w14:paraId="6CFDE32A" w14:textId="77777777" w:rsidR="00C23A94" w:rsidRPr="00C23A94" w:rsidRDefault="00C23A94" w:rsidP="00C23A94">
      <w:pPr>
        <w:spacing w:line="360" w:lineRule="auto"/>
        <w:ind w:firstLine="709"/>
        <w:jc w:val="both"/>
        <w:rPr>
          <w:rFonts w:ascii="Times New Roman" w:hAnsi="Times New Roman" w:cs="Times New Roman"/>
          <w:sz w:val="28"/>
          <w:szCs w:val="28"/>
          <w:lang w:val="uk-UA"/>
        </w:rPr>
      </w:pPr>
      <w:r w:rsidRPr="00C23A94">
        <w:rPr>
          <w:rFonts w:ascii="Times New Roman" w:hAnsi="Times New Roman" w:cs="Times New Roman"/>
          <w:sz w:val="28"/>
          <w:szCs w:val="28"/>
          <w:lang w:val="uk-UA"/>
        </w:rPr>
        <w:lastRenderedPageBreak/>
        <w:t>Ідеалістичний методологічний підхід до вивчення міжнародних відносин, зокрема міжнародної безпеки, ґрунтується на ідеї моральної та політичної єдності людства, а також непорушності його невід’ємних прав. Ця концепція зберігалася протягом усього розвитку даного підходу, хоча її трактування змінювалося залежно від поглядів різних мислителів.</w:t>
      </w:r>
    </w:p>
    <w:p w14:paraId="6300BF16" w14:textId="77777777" w:rsidR="00C23A94" w:rsidRPr="00C23A94" w:rsidRDefault="00C23A94" w:rsidP="00C23A94">
      <w:pPr>
        <w:spacing w:line="360" w:lineRule="auto"/>
        <w:ind w:firstLine="709"/>
        <w:jc w:val="both"/>
        <w:rPr>
          <w:rFonts w:ascii="Times New Roman" w:hAnsi="Times New Roman" w:cs="Times New Roman"/>
          <w:sz w:val="28"/>
          <w:szCs w:val="28"/>
          <w:lang w:val="uk-UA"/>
        </w:rPr>
      </w:pPr>
      <w:r w:rsidRPr="00C23A94">
        <w:rPr>
          <w:rFonts w:ascii="Times New Roman" w:hAnsi="Times New Roman" w:cs="Times New Roman"/>
          <w:sz w:val="28"/>
          <w:szCs w:val="28"/>
          <w:lang w:val="uk-UA"/>
        </w:rPr>
        <w:t xml:space="preserve">Так, іспанський філософ Ф. </w:t>
      </w:r>
      <w:proofErr w:type="spellStart"/>
      <w:r w:rsidRPr="00C23A94">
        <w:rPr>
          <w:rFonts w:ascii="Times New Roman" w:hAnsi="Times New Roman" w:cs="Times New Roman"/>
          <w:sz w:val="28"/>
          <w:szCs w:val="28"/>
          <w:lang w:val="uk-UA"/>
        </w:rPr>
        <w:t>Вітторія</w:t>
      </w:r>
      <w:proofErr w:type="spellEnd"/>
      <w:r w:rsidRPr="00C23A94">
        <w:rPr>
          <w:rFonts w:ascii="Times New Roman" w:hAnsi="Times New Roman" w:cs="Times New Roman"/>
          <w:sz w:val="28"/>
          <w:szCs w:val="28"/>
          <w:lang w:val="uk-UA"/>
        </w:rPr>
        <w:t xml:space="preserve"> доводив, що людство єдине за своєю природою, а поділ на окремі держави є штучним. Відповідно, природним правом кожної людини є свобода пересування, реалізація якої можлива лише за умов високого рівня міжнародної безпеки</w:t>
      </w:r>
      <w:r w:rsidR="008C7343">
        <w:rPr>
          <w:rFonts w:ascii="Times New Roman" w:hAnsi="Times New Roman" w:cs="Times New Roman"/>
          <w:sz w:val="28"/>
          <w:szCs w:val="28"/>
          <w:lang w:val="uk-UA"/>
        </w:rPr>
        <w:t xml:space="preserve"> </w:t>
      </w:r>
      <w:r w:rsidR="008C7343" w:rsidRPr="008C7343">
        <w:rPr>
          <w:rFonts w:ascii="Times New Roman" w:hAnsi="Times New Roman" w:cs="Times New Roman"/>
          <w:sz w:val="28"/>
          <w:szCs w:val="28"/>
        </w:rPr>
        <w:t xml:space="preserve">[59, </w:t>
      </w:r>
      <w:r w:rsidR="008C7343">
        <w:rPr>
          <w:rFonts w:ascii="Times New Roman" w:hAnsi="Times New Roman" w:cs="Times New Roman"/>
          <w:sz w:val="28"/>
          <w:szCs w:val="28"/>
          <w:lang w:val="uk-UA"/>
        </w:rPr>
        <w:t>с</w:t>
      </w:r>
      <w:r w:rsidR="008C7343" w:rsidRPr="008C7343">
        <w:rPr>
          <w:rFonts w:ascii="Times New Roman" w:hAnsi="Times New Roman" w:cs="Times New Roman"/>
          <w:sz w:val="28"/>
          <w:szCs w:val="28"/>
        </w:rPr>
        <w:t xml:space="preserve">. </w:t>
      </w:r>
      <w:r w:rsidR="008C7343">
        <w:rPr>
          <w:rFonts w:ascii="Times New Roman" w:hAnsi="Times New Roman" w:cs="Times New Roman"/>
          <w:sz w:val="28"/>
          <w:szCs w:val="28"/>
          <w:lang w:val="en-US"/>
        </w:rPr>
        <w:t>26]</w:t>
      </w:r>
      <w:r w:rsidRPr="00C23A94">
        <w:rPr>
          <w:rFonts w:ascii="Times New Roman" w:hAnsi="Times New Roman" w:cs="Times New Roman"/>
          <w:sz w:val="28"/>
          <w:szCs w:val="28"/>
          <w:lang w:val="uk-UA"/>
        </w:rPr>
        <w:t>.</w:t>
      </w:r>
    </w:p>
    <w:p w14:paraId="2EAFA083" w14:textId="77777777" w:rsidR="00C23A94" w:rsidRPr="00C23A94" w:rsidRDefault="00C23A94" w:rsidP="00C23A94">
      <w:pPr>
        <w:spacing w:line="360" w:lineRule="auto"/>
        <w:ind w:firstLine="709"/>
        <w:jc w:val="both"/>
        <w:rPr>
          <w:rFonts w:ascii="Times New Roman" w:hAnsi="Times New Roman" w:cs="Times New Roman"/>
          <w:sz w:val="28"/>
          <w:szCs w:val="28"/>
          <w:lang w:val="uk-UA"/>
        </w:rPr>
      </w:pPr>
      <w:r w:rsidRPr="00C23A94">
        <w:rPr>
          <w:rFonts w:ascii="Times New Roman" w:hAnsi="Times New Roman" w:cs="Times New Roman"/>
          <w:sz w:val="28"/>
          <w:szCs w:val="28"/>
          <w:lang w:val="uk-UA"/>
        </w:rPr>
        <w:t>Прихильники ідеалізму також вважають, що досягнення вічного миру можливе завдяки ефективному функціонуванню міжнародних механізмів регулювання. Вони пропонують такі підходи: правове та моральне регулювання світового політичного процесу, а також забезпечення миру й безпеки як історичну необхідність, що сприяє процвітанню, стабільності та динамічному розвитку міжнародних відносин.</w:t>
      </w:r>
    </w:p>
    <w:p w14:paraId="22AD7C30" w14:textId="77777777" w:rsidR="00C23A94" w:rsidRPr="00C23A94" w:rsidRDefault="00C23A94" w:rsidP="00C23A94">
      <w:pPr>
        <w:spacing w:line="360" w:lineRule="auto"/>
        <w:ind w:firstLine="709"/>
        <w:jc w:val="both"/>
        <w:rPr>
          <w:rFonts w:ascii="Times New Roman" w:hAnsi="Times New Roman" w:cs="Times New Roman"/>
          <w:sz w:val="28"/>
          <w:szCs w:val="28"/>
          <w:lang w:val="uk-UA"/>
        </w:rPr>
      </w:pPr>
      <w:r w:rsidRPr="00C23A94">
        <w:rPr>
          <w:rFonts w:ascii="Times New Roman" w:hAnsi="Times New Roman" w:cs="Times New Roman"/>
          <w:sz w:val="28"/>
          <w:szCs w:val="28"/>
          <w:lang w:val="uk-UA"/>
        </w:rPr>
        <w:t>Наприклад, І. Кант у своїх працях наголошував, що, подібно до того, як суперечності та конкуренція між людьми привели до формування правової держави, так і міжнародні відносини між країнами мають еволюціонувати до стану гармонійного та тривалого миру, заснованого на ефективних правових механізмах.</w:t>
      </w:r>
    </w:p>
    <w:p w14:paraId="7481F28F" w14:textId="77777777" w:rsidR="00C23A94" w:rsidRDefault="00C23A94" w:rsidP="00C23A94">
      <w:pPr>
        <w:spacing w:line="360" w:lineRule="auto"/>
        <w:ind w:firstLine="709"/>
        <w:jc w:val="both"/>
        <w:rPr>
          <w:rFonts w:ascii="Times New Roman" w:hAnsi="Times New Roman" w:cs="Times New Roman"/>
          <w:sz w:val="28"/>
          <w:szCs w:val="28"/>
          <w:lang w:val="uk-UA"/>
        </w:rPr>
      </w:pPr>
      <w:r w:rsidRPr="00C23A94">
        <w:rPr>
          <w:rFonts w:ascii="Times New Roman" w:hAnsi="Times New Roman" w:cs="Times New Roman"/>
          <w:sz w:val="28"/>
          <w:szCs w:val="28"/>
          <w:lang w:val="uk-UA"/>
        </w:rPr>
        <w:t>У сфері міжнародної безпеки ідеалісти переконані, що можна покінчити зі світовими та локальними війнами, а також збройними конфліктами між державами шляхом демократизації міжнародних відносин, правового врегулювання та поширення принципів моралі та справедливості.</w:t>
      </w:r>
    </w:p>
    <w:p w14:paraId="38434FD6" w14:textId="77777777" w:rsidR="00A324CE" w:rsidRPr="00A324CE" w:rsidRDefault="00A324CE" w:rsidP="00A324CE">
      <w:pPr>
        <w:spacing w:line="360" w:lineRule="auto"/>
        <w:ind w:firstLine="709"/>
        <w:jc w:val="both"/>
        <w:rPr>
          <w:rFonts w:ascii="Times New Roman" w:hAnsi="Times New Roman" w:cs="Times New Roman"/>
          <w:sz w:val="28"/>
          <w:szCs w:val="28"/>
          <w:lang w:val="uk-UA"/>
        </w:rPr>
      </w:pPr>
      <w:r w:rsidRPr="00A324CE">
        <w:rPr>
          <w:rFonts w:ascii="Times New Roman" w:hAnsi="Times New Roman" w:cs="Times New Roman"/>
          <w:sz w:val="28"/>
          <w:szCs w:val="28"/>
          <w:lang w:val="uk-UA"/>
        </w:rPr>
        <w:t xml:space="preserve">Не зважаючи на критику опонентів щодо утопічності основних положень ідеалізму, окремі ідеї представників цієї течії були успішно втілені в практиці міжнародних відносин. Наприклад, після Першої світової війни президент США </w:t>
      </w:r>
      <w:proofErr w:type="spellStart"/>
      <w:r w:rsidRPr="00A324CE">
        <w:rPr>
          <w:rFonts w:ascii="Times New Roman" w:hAnsi="Times New Roman" w:cs="Times New Roman"/>
          <w:sz w:val="28"/>
          <w:szCs w:val="28"/>
          <w:lang w:val="uk-UA"/>
        </w:rPr>
        <w:t>Вудро</w:t>
      </w:r>
      <w:proofErr w:type="spellEnd"/>
      <w:r w:rsidRPr="00A324CE">
        <w:rPr>
          <w:rFonts w:ascii="Times New Roman" w:hAnsi="Times New Roman" w:cs="Times New Roman"/>
          <w:sz w:val="28"/>
          <w:szCs w:val="28"/>
          <w:lang w:val="uk-UA"/>
        </w:rPr>
        <w:t xml:space="preserve"> Вільсон ініціював створення Ліги Націй, а ухвалення Пакту </w:t>
      </w:r>
      <w:proofErr w:type="spellStart"/>
      <w:r w:rsidRPr="00A324CE">
        <w:rPr>
          <w:rFonts w:ascii="Times New Roman" w:hAnsi="Times New Roman" w:cs="Times New Roman"/>
          <w:sz w:val="28"/>
          <w:szCs w:val="28"/>
          <w:lang w:val="uk-UA"/>
        </w:rPr>
        <w:t>Бріана-Келлога</w:t>
      </w:r>
      <w:proofErr w:type="spellEnd"/>
      <w:r w:rsidRPr="00A324CE">
        <w:rPr>
          <w:rFonts w:ascii="Times New Roman" w:hAnsi="Times New Roman" w:cs="Times New Roman"/>
          <w:sz w:val="28"/>
          <w:szCs w:val="28"/>
          <w:lang w:val="uk-UA"/>
        </w:rPr>
        <w:t xml:space="preserve"> (1928 р.) закріпило відмову від війни та застосування сили у міждержавних відносинах. Крім того, доктрина </w:t>
      </w:r>
      <w:proofErr w:type="spellStart"/>
      <w:r w:rsidRPr="00A324CE">
        <w:rPr>
          <w:rFonts w:ascii="Times New Roman" w:hAnsi="Times New Roman" w:cs="Times New Roman"/>
          <w:sz w:val="28"/>
          <w:szCs w:val="28"/>
          <w:lang w:val="uk-UA"/>
        </w:rPr>
        <w:t>Стаймсона</w:t>
      </w:r>
      <w:proofErr w:type="spellEnd"/>
      <w:r w:rsidRPr="00A324CE">
        <w:rPr>
          <w:rFonts w:ascii="Times New Roman" w:hAnsi="Times New Roman" w:cs="Times New Roman"/>
          <w:sz w:val="28"/>
          <w:szCs w:val="28"/>
          <w:lang w:val="uk-UA"/>
        </w:rPr>
        <w:t xml:space="preserve"> (1932 р.) заклала принцип невизнання будь-яких змін у міжнародній системі, досягнутих силовим шляхом. Загалом, </w:t>
      </w:r>
      <w:r w:rsidRPr="00A324CE">
        <w:rPr>
          <w:rFonts w:ascii="Times New Roman" w:hAnsi="Times New Roman" w:cs="Times New Roman"/>
          <w:sz w:val="28"/>
          <w:szCs w:val="28"/>
          <w:lang w:val="uk-UA"/>
        </w:rPr>
        <w:lastRenderedPageBreak/>
        <w:t>міжвоєнний період можна вважати часом домінування ідеалістичних ідей у міжнародних відносинах.</w:t>
      </w:r>
    </w:p>
    <w:p w14:paraId="095A9033" w14:textId="77777777" w:rsidR="00A324CE" w:rsidRPr="00A324CE" w:rsidRDefault="00A324CE" w:rsidP="00A324CE">
      <w:pPr>
        <w:spacing w:line="360" w:lineRule="auto"/>
        <w:ind w:firstLine="709"/>
        <w:jc w:val="both"/>
        <w:rPr>
          <w:rFonts w:ascii="Times New Roman" w:hAnsi="Times New Roman" w:cs="Times New Roman"/>
          <w:sz w:val="28"/>
          <w:szCs w:val="28"/>
          <w:lang w:val="uk-UA"/>
        </w:rPr>
      </w:pPr>
      <w:r w:rsidRPr="00A324CE">
        <w:rPr>
          <w:rFonts w:ascii="Times New Roman" w:hAnsi="Times New Roman" w:cs="Times New Roman"/>
          <w:sz w:val="28"/>
          <w:szCs w:val="28"/>
          <w:lang w:val="uk-UA"/>
        </w:rPr>
        <w:t>Хоча політичний реалізм відіграв провідну роль під час формування та функціонування біполярної системи, після її розпаду вплив методології політичного ідеалізму знову зріс. Це позначилося на теоретичному аналізі та прогнозуванні у сфері міжнародної безпеки, а також стало основою практичних кроків світової спільноти щодо демократизації та гуманізації міжнародних відносин. Ці тенденції знайшли відображення в ініціативах демократичної адміністрації Барака Обами, зокрема у «перезавантаженні» російсько-американських відносин, заходах із подолання антиамериканських настроїв на Близькому та Середньому Сході, а також у відмові від форсованого розміщення системи протиракетної оборони в Центральній та Східній Європі.</w:t>
      </w:r>
    </w:p>
    <w:p w14:paraId="725AA4A1" w14:textId="77777777" w:rsidR="00A324CE" w:rsidRDefault="00A324CE" w:rsidP="00A324CE">
      <w:pPr>
        <w:spacing w:line="360" w:lineRule="auto"/>
        <w:ind w:firstLine="709"/>
        <w:jc w:val="both"/>
        <w:rPr>
          <w:rFonts w:ascii="Times New Roman" w:hAnsi="Times New Roman" w:cs="Times New Roman"/>
          <w:sz w:val="28"/>
          <w:szCs w:val="28"/>
          <w:lang w:val="uk-UA"/>
        </w:rPr>
      </w:pPr>
      <w:r w:rsidRPr="00A324CE">
        <w:rPr>
          <w:rFonts w:ascii="Times New Roman" w:hAnsi="Times New Roman" w:cs="Times New Roman"/>
          <w:sz w:val="28"/>
          <w:szCs w:val="28"/>
          <w:lang w:val="uk-UA"/>
        </w:rPr>
        <w:t xml:space="preserve">Починаючи з 1960-х років, у теорії міжнародних відносин утвердилася модерністська течія, яка досліджувала світовий політичний процес із використанням наукових підходів. У сфері міжнародної безпеки її представники критикували реалізм за використання традиційних </w:t>
      </w:r>
      <w:proofErr w:type="spellStart"/>
      <w:r w:rsidRPr="00A324CE">
        <w:rPr>
          <w:rFonts w:ascii="Times New Roman" w:hAnsi="Times New Roman" w:cs="Times New Roman"/>
          <w:sz w:val="28"/>
          <w:szCs w:val="28"/>
          <w:lang w:val="uk-UA"/>
        </w:rPr>
        <w:t>методологій</w:t>
      </w:r>
      <w:proofErr w:type="spellEnd"/>
      <w:r w:rsidRPr="00A324CE">
        <w:rPr>
          <w:rFonts w:ascii="Times New Roman" w:hAnsi="Times New Roman" w:cs="Times New Roman"/>
          <w:sz w:val="28"/>
          <w:szCs w:val="28"/>
          <w:lang w:val="uk-UA"/>
        </w:rPr>
        <w:t xml:space="preserve">, що спиралися переважно на інтуїцію та теоретичні інтерпретації. Дослідники нового покоління, серед яких К. </w:t>
      </w:r>
      <w:proofErr w:type="spellStart"/>
      <w:r w:rsidRPr="00A324CE">
        <w:rPr>
          <w:rFonts w:ascii="Times New Roman" w:hAnsi="Times New Roman" w:cs="Times New Roman"/>
          <w:sz w:val="28"/>
          <w:szCs w:val="28"/>
          <w:lang w:val="uk-UA"/>
        </w:rPr>
        <w:t>Райт</w:t>
      </w:r>
      <w:proofErr w:type="spellEnd"/>
      <w:r w:rsidRPr="00A324CE">
        <w:rPr>
          <w:rFonts w:ascii="Times New Roman" w:hAnsi="Times New Roman" w:cs="Times New Roman"/>
          <w:sz w:val="28"/>
          <w:szCs w:val="28"/>
          <w:lang w:val="uk-UA"/>
        </w:rPr>
        <w:t xml:space="preserve">, К. </w:t>
      </w:r>
      <w:proofErr w:type="spellStart"/>
      <w:r w:rsidRPr="00A324CE">
        <w:rPr>
          <w:rFonts w:ascii="Times New Roman" w:hAnsi="Times New Roman" w:cs="Times New Roman"/>
          <w:sz w:val="28"/>
          <w:szCs w:val="28"/>
          <w:lang w:val="uk-UA"/>
        </w:rPr>
        <w:t>Дойч</w:t>
      </w:r>
      <w:proofErr w:type="spellEnd"/>
      <w:r w:rsidRPr="00A324CE">
        <w:rPr>
          <w:rFonts w:ascii="Times New Roman" w:hAnsi="Times New Roman" w:cs="Times New Roman"/>
          <w:sz w:val="28"/>
          <w:szCs w:val="28"/>
          <w:lang w:val="uk-UA"/>
        </w:rPr>
        <w:t xml:space="preserve">, К. </w:t>
      </w:r>
      <w:proofErr w:type="spellStart"/>
      <w:r w:rsidRPr="00A324CE">
        <w:rPr>
          <w:rFonts w:ascii="Times New Roman" w:hAnsi="Times New Roman" w:cs="Times New Roman"/>
          <w:sz w:val="28"/>
          <w:szCs w:val="28"/>
          <w:lang w:val="uk-UA"/>
        </w:rPr>
        <w:t>Холсті</w:t>
      </w:r>
      <w:proofErr w:type="spellEnd"/>
      <w:r w:rsidRPr="00A324CE">
        <w:rPr>
          <w:rFonts w:ascii="Times New Roman" w:hAnsi="Times New Roman" w:cs="Times New Roman"/>
          <w:sz w:val="28"/>
          <w:szCs w:val="28"/>
          <w:lang w:val="uk-UA"/>
        </w:rPr>
        <w:t xml:space="preserve">, Е. </w:t>
      </w:r>
      <w:proofErr w:type="spellStart"/>
      <w:r w:rsidRPr="00A324CE">
        <w:rPr>
          <w:rFonts w:ascii="Times New Roman" w:hAnsi="Times New Roman" w:cs="Times New Roman"/>
          <w:sz w:val="28"/>
          <w:szCs w:val="28"/>
          <w:lang w:val="uk-UA"/>
        </w:rPr>
        <w:t>Хаас</w:t>
      </w:r>
      <w:proofErr w:type="spellEnd"/>
      <w:r w:rsidRPr="00A324CE">
        <w:rPr>
          <w:rFonts w:ascii="Times New Roman" w:hAnsi="Times New Roman" w:cs="Times New Roman"/>
          <w:sz w:val="28"/>
          <w:szCs w:val="28"/>
          <w:lang w:val="uk-UA"/>
        </w:rPr>
        <w:t xml:space="preserve"> та інші, прагнули надати вивченню міжнародних відносин наукового статусу. Вони активно застосовували методи математики, формалізації, моделювання та інші дослідницькі підходи, запозичені з точних наук, протиставляючи їх традиційним методам, що базувалися на інтуїтивних висновках, аналогіях та суб’єктивних судженнях.</w:t>
      </w:r>
    </w:p>
    <w:p w14:paraId="1A6AA5DB" w14:textId="77777777" w:rsidR="002E3128" w:rsidRPr="002E3128" w:rsidRDefault="002E3128" w:rsidP="002E3128">
      <w:pPr>
        <w:spacing w:line="360" w:lineRule="auto"/>
        <w:ind w:firstLine="709"/>
        <w:jc w:val="both"/>
        <w:rPr>
          <w:rFonts w:ascii="Times New Roman" w:hAnsi="Times New Roman" w:cs="Times New Roman"/>
          <w:sz w:val="28"/>
          <w:szCs w:val="28"/>
          <w:lang w:val="uk-UA"/>
        </w:rPr>
      </w:pPr>
      <w:r w:rsidRPr="002E3128">
        <w:rPr>
          <w:rFonts w:ascii="Times New Roman" w:hAnsi="Times New Roman" w:cs="Times New Roman"/>
          <w:sz w:val="28"/>
          <w:szCs w:val="28"/>
          <w:lang w:val="uk-UA"/>
        </w:rPr>
        <w:t>Представники модернізму не змогли створити єдину, цілісну основу для цього методологічного напряму. Їх об'єднує лише прихильність до міждисциплінарного підходу, прагнення використовувати методи й процедури точних наук, а також розширювати обсяг емпіричних даних, які можна перевіряти у межах сукупності проведених досліджень.</w:t>
      </w:r>
    </w:p>
    <w:p w14:paraId="086995A8" w14:textId="77777777" w:rsidR="002E3128" w:rsidRPr="002E3128" w:rsidRDefault="002E3128" w:rsidP="002E3128">
      <w:pPr>
        <w:spacing w:line="360" w:lineRule="auto"/>
        <w:ind w:firstLine="709"/>
        <w:jc w:val="both"/>
        <w:rPr>
          <w:rFonts w:ascii="Times New Roman" w:hAnsi="Times New Roman" w:cs="Times New Roman"/>
          <w:sz w:val="28"/>
          <w:szCs w:val="28"/>
          <w:lang w:val="uk-UA"/>
        </w:rPr>
      </w:pPr>
      <w:r w:rsidRPr="002E3128">
        <w:rPr>
          <w:rFonts w:ascii="Times New Roman" w:hAnsi="Times New Roman" w:cs="Times New Roman"/>
          <w:sz w:val="28"/>
          <w:szCs w:val="28"/>
          <w:lang w:val="uk-UA"/>
        </w:rPr>
        <w:t xml:space="preserve">Суттєвий вплив на формування сучасної системи міжнародної безпеки здійснюють представники </w:t>
      </w:r>
      <w:proofErr w:type="spellStart"/>
      <w:r w:rsidRPr="002E3128">
        <w:rPr>
          <w:rFonts w:ascii="Times New Roman" w:hAnsi="Times New Roman" w:cs="Times New Roman"/>
          <w:sz w:val="28"/>
          <w:szCs w:val="28"/>
          <w:lang w:val="uk-UA"/>
        </w:rPr>
        <w:t>транснаціоналізму</w:t>
      </w:r>
      <w:proofErr w:type="spellEnd"/>
      <w:r w:rsidRPr="002E3128">
        <w:rPr>
          <w:rFonts w:ascii="Times New Roman" w:hAnsi="Times New Roman" w:cs="Times New Roman"/>
          <w:sz w:val="28"/>
          <w:szCs w:val="28"/>
          <w:lang w:val="uk-UA"/>
        </w:rPr>
        <w:t xml:space="preserve">. Цей методологічний напрям виник відносно недавно й досі перебуває на етапі становлення. Основою цього підходу є </w:t>
      </w:r>
      <w:r w:rsidRPr="002E3128">
        <w:rPr>
          <w:rFonts w:ascii="Times New Roman" w:hAnsi="Times New Roman" w:cs="Times New Roman"/>
          <w:sz w:val="28"/>
          <w:szCs w:val="28"/>
          <w:lang w:val="uk-UA"/>
        </w:rPr>
        <w:lastRenderedPageBreak/>
        <w:t xml:space="preserve">розуміння міжнародної безпеки як феномена, що виходить за межі виключно міждержавних відносин, заснованих на національних інтересах і силовому протистоянні. Прихильники </w:t>
      </w:r>
      <w:proofErr w:type="spellStart"/>
      <w:r w:rsidRPr="002E3128">
        <w:rPr>
          <w:rFonts w:ascii="Times New Roman" w:hAnsi="Times New Roman" w:cs="Times New Roman"/>
          <w:sz w:val="28"/>
          <w:szCs w:val="28"/>
          <w:lang w:val="uk-UA"/>
        </w:rPr>
        <w:t>транснаціоналізму</w:t>
      </w:r>
      <w:proofErr w:type="spellEnd"/>
      <w:r w:rsidRPr="002E3128">
        <w:rPr>
          <w:rFonts w:ascii="Times New Roman" w:hAnsi="Times New Roman" w:cs="Times New Roman"/>
          <w:sz w:val="28"/>
          <w:szCs w:val="28"/>
          <w:lang w:val="uk-UA"/>
        </w:rPr>
        <w:t xml:space="preserve"> вважають, що держави поступово втрачають своє монопольне становище як головні актори міжнародних відносин. Натомість на світовій арені зростає роль індивідів, різноманітних організацій, рухів, суб’єктів економічної діяльності та інших недержавних об’єднань.</w:t>
      </w:r>
    </w:p>
    <w:p w14:paraId="559F125D" w14:textId="77777777" w:rsidR="002E3128" w:rsidRPr="002E3128" w:rsidRDefault="002E3128" w:rsidP="002E3128">
      <w:pPr>
        <w:spacing w:line="360" w:lineRule="auto"/>
        <w:ind w:firstLine="709"/>
        <w:jc w:val="both"/>
        <w:rPr>
          <w:rFonts w:ascii="Times New Roman" w:hAnsi="Times New Roman" w:cs="Times New Roman"/>
          <w:sz w:val="28"/>
          <w:szCs w:val="28"/>
          <w:lang w:val="uk-UA"/>
        </w:rPr>
      </w:pPr>
      <w:r w:rsidRPr="002E3128">
        <w:rPr>
          <w:rFonts w:ascii="Times New Roman" w:hAnsi="Times New Roman" w:cs="Times New Roman"/>
          <w:sz w:val="28"/>
          <w:szCs w:val="28"/>
          <w:lang w:val="uk-UA"/>
        </w:rPr>
        <w:t>Унаслідок таких змін недержавні інститути та організації починають відігравати дедалі важливішу роль у забезпеченні міжнародної безпеки</w:t>
      </w:r>
      <w:r w:rsidR="0045184C" w:rsidRPr="0045184C">
        <w:rPr>
          <w:rFonts w:ascii="Times New Roman" w:hAnsi="Times New Roman" w:cs="Times New Roman"/>
          <w:sz w:val="28"/>
          <w:szCs w:val="28"/>
          <w:lang w:val="uk-UA"/>
        </w:rPr>
        <w:t xml:space="preserve"> [3, </w:t>
      </w:r>
      <w:r w:rsidR="0045184C">
        <w:rPr>
          <w:rFonts w:ascii="Times New Roman" w:hAnsi="Times New Roman" w:cs="Times New Roman"/>
          <w:sz w:val="28"/>
          <w:szCs w:val="28"/>
          <w:lang w:val="uk-UA"/>
        </w:rPr>
        <w:t>с</w:t>
      </w:r>
      <w:r w:rsidR="0045184C" w:rsidRPr="0045184C">
        <w:rPr>
          <w:rFonts w:ascii="Times New Roman" w:hAnsi="Times New Roman" w:cs="Times New Roman"/>
          <w:sz w:val="28"/>
          <w:szCs w:val="28"/>
          <w:lang w:val="uk-UA"/>
        </w:rPr>
        <w:t>. 342]</w:t>
      </w:r>
      <w:r w:rsidRPr="002E3128">
        <w:rPr>
          <w:rFonts w:ascii="Times New Roman" w:hAnsi="Times New Roman" w:cs="Times New Roman"/>
          <w:sz w:val="28"/>
          <w:szCs w:val="28"/>
          <w:lang w:val="uk-UA"/>
        </w:rPr>
        <w:t>. Революційний розвиток комунікаційних технологій та транспортних мереж, зростання числа та впливу транснаціональних корпорацій сприяли появі нових ідей і тенденцій у міжнародній політиці. Одним із ключових наслідків цих процесів стало посилення глобальної взаємозалежності, зменшення значення сили у сучасних міжнародних відносинах і, як результат, прагнення до підвищення рівня міжнародної безпеки.</w:t>
      </w:r>
    </w:p>
    <w:p w14:paraId="52906CCD" w14:textId="77777777" w:rsidR="00A324CE" w:rsidRDefault="002E3128" w:rsidP="002E3128">
      <w:pPr>
        <w:spacing w:line="360" w:lineRule="auto"/>
        <w:ind w:firstLine="709"/>
        <w:jc w:val="both"/>
        <w:rPr>
          <w:rFonts w:ascii="Times New Roman" w:hAnsi="Times New Roman" w:cs="Times New Roman"/>
          <w:sz w:val="28"/>
          <w:szCs w:val="28"/>
          <w:lang w:val="uk-UA"/>
        </w:rPr>
      </w:pPr>
      <w:proofErr w:type="spellStart"/>
      <w:r w:rsidRPr="002E3128">
        <w:rPr>
          <w:rFonts w:ascii="Times New Roman" w:hAnsi="Times New Roman" w:cs="Times New Roman"/>
          <w:sz w:val="28"/>
          <w:szCs w:val="28"/>
          <w:lang w:val="uk-UA"/>
        </w:rPr>
        <w:t>Транснаціоналізм</w:t>
      </w:r>
      <w:proofErr w:type="spellEnd"/>
      <w:r w:rsidRPr="002E3128">
        <w:rPr>
          <w:rFonts w:ascii="Times New Roman" w:hAnsi="Times New Roman" w:cs="Times New Roman"/>
          <w:sz w:val="28"/>
          <w:szCs w:val="28"/>
          <w:lang w:val="uk-UA"/>
        </w:rPr>
        <w:t xml:space="preserve"> сприяв науковому осмисленню низки нових явищ у сфері міжнародної безпеки, тому його основні положення продовжують </w:t>
      </w:r>
      <w:proofErr w:type="spellStart"/>
      <w:r w:rsidRPr="002E3128">
        <w:rPr>
          <w:rFonts w:ascii="Times New Roman" w:hAnsi="Times New Roman" w:cs="Times New Roman"/>
          <w:sz w:val="28"/>
          <w:szCs w:val="28"/>
          <w:lang w:val="uk-UA"/>
        </w:rPr>
        <w:t>динамічно</w:t>
      </w:r>
      <w:proofErr w:type="spellEnd"/>
      <w:r w:rsidRPr="002E3128">
        <w:rPr>
          <w:rFonts w:ascii="Times New Roman" w:hAnsi="Times New Roman" w:cs="Times New Roman"/>
          <w:sz w:val="28"/>
          <w:szCs w:val="28"/>
          <w:lang w:val="uk-UA"/>
        </w:rPr>
        <w:t xml:space="preserve"> розвиватися, адаптуючись до змін у ключових тенденціях сучасного міжнародного політичного процесу.</w:t>
      </w:r>
    </w:p>
    <w:p w14:paraId="09AAC759" w14:textId="77777777" w:rsidR="007B076F" w:rsidRPr="007B076F" w:rsidRDefault="007B076F" w:rsidP="007B076F">
      <w:pPr>
        <w:spacing w:line="360" w:lineRule="auto"/>
        <w:ind w:firstLine="709"/>
        <w:jc w:val="both"/>
        <w:rPr>
          <w:rFonts w:ascii="Times New Roman" w:hAnsi="Times New Roman" w:cs="Times New Roman"/>
          <w:sz w:val="28"/>
          <w:szCs w:val="28"/>
          <w:lang w:val="uk-UA"/>
        </w:rPr>
      </w:pPr>
      <w:r w:rsidRPr="007B076F">
        <w:rPr>
          <w:rFonts w:ascii="Times New Roman" w:hAnsi="Times New Roman" w:cs="Times New Roman"/>
          <w:sz w:val="28"/>
          <w:szCs w:val="28"/>
          <w:lang w:val="uk-UA"/>
        </w:rPr>
        <w:t>Згідно з проведеним вище методологічним аналізом, основні принципи міжнародної безпеки, незалежно від підходів до їх визначення, мають низку спільних характеристик та закріплені у сучасному міжнародному праві для забезпечення стабільного функціонування системи міжнародних відносин. Міжнародні конвенції та інші договірні акти у цій сфері передбачають</w:t>
      </w:r>
      <w:r w:rsidR="00812C94" w:rsidRPr="00812C94">
        <w:rPr>
          <w:rFonts w:ascii="Times New Roman" w:hAnsi="Times New Roman" w:cs="Times New Roman"/>
          <w:sz w:val="28"/>
          <w:szCs w:val="28"/>
          <w:lang w:val="uk-UA"/>
        </w:rPr>
        <w:t xml:space="preserve"> [46]</w:t>
      </w:r>
      <w:r w:rsidRPr="007B076F">
        <w:rPr>
          <w:rFonts w:ascii="Times New Roman" w:hAnsi="Times New Roman" w:cs="Times New Roman"/>
          <w:sz w:val="28"/>
          <w:szCs w:val="28"/>
          <w:lang w:val="uk-UA"/>
        </w:rPr>
        <w:t>:</w:t>
      </w:r>
    </w:p>
    <w:p w14:paraId="77AE50C2" w14:textId="77777777" w:rsidR="007B076F" w:rsidRPr="00E53714" w:rsidRDefault="007B076F" w:rsidP="00E53714">
      <w:pPr>
        <w:pStyle w:val="a3"/>
        <w:numPr>
          <w:ilvl w:val="0"/>
          <w:numId w:val="2"/>
        </w:numPr>
        <w:spacing w:line="360" w:lineRule="auto"/>
        <w:ind w:left="0" w:firstLine="709"/>
        <w:jc w:val="both"/>
        <w:rPr>
          <w:rFonts w:ascii="Times New Roman" w:hAnsi="Times New Roman" w:cs="Times New Roman"/>
          <w:sz w:val="28"/>
          <w:szCs w:val="28"/>
          <w:lang w:val="uk-UA"/>
        </w:rPr>
      </w:pPr>
      <w:r w:rsidRPr="00E53714">
        <w:rPr>
          <w:rFonts w:ascii="Times New Roman" w:hAnsi="Times New Roman" w:cs="Times New Roman"/>
          <w:sz w:val="28"/>
          <w:szCs w:val="28"/>
          <w:lang w:val="uk-UA"/>
        </w:rPr>
        <w:t>утвердження мирного співіснування як фундаментального універсального принципу міждержавних відносин;</w:t>
      </w:r>
    </w:p>
    <w:p w14:paraId="755D21DA" w14:textId="77777777" w:rsidR="007B076F" w:rsidRPr="00E53714" w:rsidRDefault="007B076F" w:rsidP="00E53714">
      <w:pPr>
        <w:pStyle w:val="a3"/>
        <w:numPr>
          <w:ilvl w:val="0"/>
          <w:numId w:val="2"/>
        </w:numPr>
        <w:spacing w:line="360" w:lineRule="auto"/>
        <w:ind w:left="0" w:firstLine="709"/>
        <w:jc w:val="both"/>
        <w:rPr>
          <w:rFonts w:ascii="Times New Roman" w:hAnsi="Times New Roman" w:cs="Times New Roman"/>
          <w:sz w:val="28"/>
          <w:szCs w:val="28"/>
          <w:lang w:val="uk-UA"/>
        </w:rPr>
      </w:pPr>
      <w:r w:rsidRPr="00E53714">
        <w:rPr>
          <w:rFonts w:ascii="Times New Roman" w:hAnsi="Times New Roman" w:cs="Times New Roman"/>
          <w:sz w:val="28"/>
          <w:szCs w:val="28"/>
          <w:lang w:val="uk-UA"/>
        </w:rPr>
        <w:t>гарантування рівної безпеки для всіх держав, незалежно від їх територіального розміру, географічного розташування чи загального потенціалу;</w:t>
      </w:r>
    </w:p>
    <w:p w14:paraId="10E8A04F" w14:textId="77777777" w:rsidR="007B076F" w:rsidRPr="00E53714" w:rsidRDefault="007B076F" w:rsidP="00E53714">
      <w:pPr>
        <w:pStyle w:val="a3"/>
        <w:numPr>
          <w:ilvl w:val="0"/>
          <w:numId w:val="2"/>
        </w:numPr>
        <w:spacing w:line="360" w:lineRule="auto"/>
        <w:ind w:left="0" w:firstLine="709"/>
        <w:jc w:val="both"/>
        <w:rPr>
          <w:rFonts w:ascii="Times New Roman" w:hAnsi="Times New Roman" w:cs="Times New Roman"/>
          <w:sz w:val="28"/>
          <w:szCs w:val="28"/>
          <w:lang w:val="uk-UA"/>
        </w:rPr>
      </w:pPr>
      <w:r w:rsidRPr="00E53714">
        <w:rPr>
          <w:rFonts w:ascii="Times New Roman" w:hAnsi="Times New Roman" w:cs="Times New Roman"/>
          <w:sz w:val="28"/>
          <w:szCs w:val="28"/>
          <w:lang w:val="uk-UA"/>
        </w:rPr>
        <w:t>створення ефективних механізмів безпеки у військовій, політичній, економічній та гуманітарній сферах;</w:t>
      </w:r>
    </w:p>
    <w:p w14:paraId="475AB0C5" w14:textId="77777777" w:rsidR="007B076F" w:rsidRPr="00E53714" w:rsidRDefault="007B076F" w:rsidP="00E53714">
      <w:pPr>
        <w:pStyle w:val="a3"/>
        <w:numPr>
          <w:ilvl w:val="0"/>
          <w:numId w:val="2"/>
        </w:numPr>
        <w:spacing w:line="360" w:lineRule="auto"/>
        <w:ind w:left="0" w:firstLine="709"/>
        <w:jc w:val="both"/>
        <w:rPr>
          <w:rFonts w:ascii="Times New Roman" w:hAnsi="Times New Roman" w:cs="Times New Roman"/>
          <w:sz w:val="28"/>
          <w:szCs w:val="28"/>
          <w:lang w:val="uk-UA"/>
        </w:rPr>
      </w:pPr>
      <w:r w:rsidRPr="00E53714">
        <w:rPr>
          <w:rFonts w:ascii="Times New Roman" w:hAnsi="Times New Roman" w:cs="Times New Roman"/>
          <w:sz w:val="28"/>
          <w:szCs w:val="28"/>
          <w:lang w:val="uk-UA"/>
        </w:rPr>
        <w:lastRenderedPageBreak/>
        <w:t>розробку заходів контролю над усіма видами озброєння, запобігання гонці озброєнь та практичні кроки до роззброєння;</w:t>
      </w:r>
    </w:p>
    <w:p w14:paraId="7D3C46A3" w14:textId="77777777" w:rsidR="007B076F" w:rsidRPr="00E53714" w:rsidRDefault="007B076F" w:rsidP="00E53714">
      <w:pPr>
        <w:pStyle w:val="a3"/>
        <w:numPr>
          <w:ilvl w:val="0"/>
          <w:numId w:val="2"/>
        </w:numPr>
        <w:spacing w:line="360" w:lineRule="auto"/>
        <w:ind w:left="0" w:firstLine="709"/>
        <w:jc w:val="both"/>
        <w:rPr>
          <w:rFonts w:ascii="Times New Roman" w:hAnsi="Times New Roman" w:cs="Times New Roman"/>
          <w:sz w:val="28"/>
          <w:szCs w:val="28"/>
          <w:lang w:val="uk-UA"/>
        </w:rPr>
      </w:pPr>
      <w:r w:rsidRPr="00E53714">
        <w:rPr>
          <w:rFonts w:ascii="Times New Roman" w:hAnsi="Times New Roman" w:cs="Times New Roman"/>
          <w:sz w:val="28"/>
          <w:szCs w:val="28"/>
          <w:lang w:val="uk-UA"/>
        </w:rPr>
        <w:t>безумовну повагу до суверенних прав кожного народу;</w:t>
      </w:r>
    </w:p>
    <w:p w14:paraId="0C6EC996" w14:textId="77777777" w:rsidR="007B076F" w:rsidRPr="00E53714" w:rsidRDefault="007B076F" w:rsidP="00E53714">
      <w:pPr>
        <w:pStyle w:val="a3"/>
        <w:numPr>
          <w:ilvl w:val="0"/>
          <w:numId w:val="2"/>
        </w:numPr>
        <w:spacing w:line="360" w:lineRule="auto"/>
        <w:ind w:left="0" w:firstLine="709"/>
        <w:jc w:val="both"/>
        <w:rPr>
          <w:rFonts w:ascii="Times New Roman" w:hAnsi="Times New Roman" w:cs="Times New Roman"/>
          <w:sz w:val="28"/>
          <w:szCs w:val="28"/>
          <w:lang w:val="uk-UA"/>
        </w:rPr>
      </w:pPr>
      <w:r w:rsidRPr="00E53714">
        <w:rPr>
          <w:rFonts w:ascii="Times New Roman" w:hAnsi="Times New Roman" w:cs="Times New Roman"/>
          <w:sz w:val="28"/>
          <w:szCs w:val="28"/>
          <w:lang w:val="uk-UA"/>
        </w:rPr>
        <w:t>справедливе врегулювання міжнародних криз та регіональних конфліктів будь-якого характеру;</w:t>
      </w:r>
    </w:p>
    <w:p w14:paraId="11384867" w14:textId="77777777" w:rsidR="007B076F" w:rsidRPr="00E53714" w:rsidRDefault="007B076F" w:rsidP="00E53714">
      <w:pPr>
        <w:pStyle w:val="a3"/>
        <w:numPr>
          <w:ilvl w:val="0"/>
          <w:numId w:val="2"/>
        </w:numPr>
        <w:spacing w:line="360" w:lineRule="auto"/>
        <w:ind w:left="0" w:firstLine="709"/>
        <w:jc w:val="both"/>
        <w:rPr>
          <w:rFonts w:ascii="Times New Roman" w:hAnsi="Times New Roman" w:cs="Times New Roman"/>
          <w:sz w:val="28"/>
          <w:szCs w:val="28"/>
          <w:lang w:val="uk-UA"/>
        </w:rPr>
      </w:pPr>
      <w:r w:rsidRPr="00E53714">
        <w:rPr>
          <w:rFonts w:ascii="Times New Roman" w:hAnsi="Times New Roman" w:cs="Times New Roman"/>
          <w:sz w:val="28"/>
          <w:szCs w:val="28"/>
          <w:lang w:val="uk-UA"/>
        </w:rPr>
        <w:t>впровадження заходів довіри між державами;</w:t>
      </w:r>
    </w:p>
    <w:p w14:paraId="373E40C7" w14:textId="77777777" w:rsidR="007B076F" w:rsidRPr="00E53714" w:rsidRDefault="007B076F" w:rsidP="00E53714">
      <w:pPr>
        <w:pStyle w:val="a3"/>
        <w:numPr>
          <w:ilvl w:val="0"/>
          <w:numId w:val="2"/>
        </w:numPr>
        <w:spacing w:line="360" w:lineRule="auto"/>
        <w:ind w:left="0" w:firstLine="709"/>
        <w:jc w:val="both"/>
        <w:rPr>
          <w:rFonts w:ascii="Times New Roman" w:hAnsi="Times New Roman" w:cs="Times New Roman"/>
          <w:sz w:val="28"/>
          <w:szCs w:val="28"/>
          <w:lang w:val="uk-UA"/>
        </w:rPr>
      </w:pPr>
      <w:r w:rsidRPr="00E53714">
        <w:rPr>
          <w:rFonts w:ascii="Times New Roman" w:hAnsi="Times New Roman" w:cs="Times New Roman"/>
          <w:sz w:val="28"/>
          <w:szCs w:val="28"/>
          <w:lang w:val="uk-UA"/>
        </w:rPr>
        <w:t>розробку дієвих методів запобігання та боротьби з міжнародним тероризмом;</w:t>
      </w:r>
    </w:p>
    <w:p w14:paraId="6A47F652" w14:textId="77777777" w:rsidR="007B076F" w:rsidRPr="00E53714" w:rsidRDefault="007B076F" w:rsidP="00E53714">
      <w:pPr>
        <w:pStyle w:val="a3"/>
        <w:numPr>
          <w:ilvl w:val="0"/>
          <w:numId w:val="2"/>
        </w:numPr>
        <w:spacing w:line="360" w:lineRule="auto"/>
        <w:ind w:left="0" w:firstLine="709"/>
        <w:jc w:val="both"/>
        <w:rPr>
          <w:rFonts w:ascii="Times New Roman" w:hAnsi="Times New Roman" w:cs="Times New Roman"/>
          <w:sz w:val="28"/>
          <w:szCs w:val="28"/>
          <w:lang w:val="uk-UA"/>
        </w:rPr>
      </w:pPr>
      <w:r w:rsidRPr="00E53714">
        <w:rPr>
          <w:rFonts w:ascii="Times New Roman" w:hAnsi="Times New Roman" w:cs="Times New Roman"/>
          <w:sz w:val="28"/>
          <w:szCs w:val="28"/>
          <w:lang w:val="uk-UA"/>
        </w:rPr>
        <w:t>ліквідацію геноциду, апартеїду та популяризації фашизму;</w:t>
      </w:r>
    </w:p>
    <w:p w14:paraId="65C1946F" w14:textId="77777777" w:rsidR="007B076F" w:rsidRPr="00E53714" w:rsidRDefault="007B076F" w:rsidP="00E53714">
      <w:pPr>
        <w:pStyle w:val="a3"/>
        <w:numPr>
          <w:ilvl w:val="0"/>
          <w:numId w:val="2"/>
        </w:numPr>
        <w:spacing w:line="360" w:lineRule="auto"/>
        <w:ind w:left="0" w:firstLine="709"/>
        <w:jc w:val="both"/>
        <w:rPr>
          <w:rFonts w:ascii="Times New Roman" w:hAnsi="Times New Roman" w:cs="Times New Roman"/>
          <w:sz w:val="28"/>
          <w:szCs w:val="28"/>
          <w:lang w:val="uk-UA"/>
        </w:rPr>
      </w:pPr>
      <w:r w:rsidRPr="00E53714">
        <w:rPr>
          <w:rFonts w:ascii="Times New Roman" w:hAnsi="Times New Roman" w:cs="Times New Roman"/>
          <w:sz w:val="28"/>
          <w:szCs w:val="28"/>
          <w:lang w:val="uk-UA"/>
        </w:rPr>
        <w:t>усунення всіх форм дискримінації на міжнародному рівні, а також відмову від економічних і політичних блокад та санкцій без відповідної рекомендації світової спільноти;</w:t>
      </w:r>
    </w:p>
    <w:p w14:paraId="4E684EB3" w14:textId="77777777" w:rsidR="007B076F" w:rsidRPr="00E53714" w:rsidRDefault="007B076F" w:rsidP="00E53714">
      <w:pPr>
        <w:pStyle w:val="a3"/>
        <w:numPr>
          <w:ilvl w:val="0"/>
          <w:numId w:val="2"/>
        </w:numPr>
        <w:spacing w:line="360" w:lineRule="auto"/>
        <w:ind w:left="0" w:firstLine="709"/>
        <w:jc w:val="both"/>
        <w:rPr>
          <w:rFonts w:ascii="Times New Roman" w:hAnsi="Times New Roman" w:cs="Times New Roman"/>
          <w:sz w:val="28"/>
          <w:szCs w:val="28"/>
          <w:lang w:val="uk-UA"/>
        </w:rPr>
      </w:pPr>
      <w:r w:rsidRPr="00E53714">
        <w:rPr>
          <w:rFonts w:ascii="Times New Roman" w:hAnsi="Times New Roman" w:cs="Times New Roman"/>
          <w:sz w:val="28"/>
          <w:szCs w:val="28"/>
          <w:lang w:val="uk-UA"/>
        </w:rPr>
        <w:t>формування та закріплення нового економічного порядку, що забезпечуватиме рівну економічну безпеку для всіх держав і сприятиме сталому розвитку світового співтовариства.</w:t>
      </w:r>
    </w:p>
    <w:p w14:paraId="12A003D8" w14:textId="77777777" w:rsidR="007B076F" w:rsidRDefault="007B076F" w:rsidP="007B076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Дані</w:t>
      </w:r>
      <w:r w:rsidRPr="007B076F">
        <w:rPr>
          <w:rFonts w:ascii="Times New Roman" w:hAnsi="Times New Roman" w:cs="Times New Roman"/>
          <w:sz w:val="28"/>
          <w:szCs w:val="28"/>
          <w:lang w:val="uk-UA"/>
        </w:rPr>
        <w:t xml:space="preserve"> принципи мають поширюватися не лише на держави як ключових учасників світового політичного процесу, а й на інших суб’єктів сучасних міжнародних відносин. Основні принципи сучасної міжнародної безпеки забезпечуються через різноманітні механізми національного (функціонування інструментів гарантування національної безпеки окремої держави), регіонального (створення міждержавної договірної бази та діяльність регіональних безпекових організацій) і глобального рівнів.</w:t>
      </w:r>
    </w:p>
    <w:p w14:paraId="1FC02EA4" w14:textId="77777777" w:rsidR="00FA7A92" w:rsidRPr="00FA7A92" w:rsidRDefault="00FA7A92" w:rsidP="00FA7A92">
      <w:pPr>
        <w:spacing w:line="360" w:lineRule="auto"/>
        <w:ind w:firstLine="709"/>
        <w:jc w:val="both"/>
        <w:rPr>
          <w:rFonts w:ascii="Times New Roman" w:hAnsi="Times New Roman" w:cs="Times New Roman"/>
          <w:sz w:val="28"/>
          <w:szCs w:val="28"/>
          <w:lang w:val="uk-UA"/>
        </w:rPr>
      </w:pPr>
      <w:r w:rsidRPr="00FA7A92">
        <w:rPr>
          <w:rFonts w:ascii="Times New Roman" w:hAnsi="Times New Roman" w:cs="Times New Roman"/>
          <w:sz w:val="28"/>
          <w:szCs w:val="28"/>
          <w:lang w:val="uk-UA"/>
        </w:rPr>
        <w:t>Сьогодні основними засобами забезпечення міжнародної безпеки є:</w:t>
      </w:r>
    </w:p>
    <w:p w14:paraId="2ACA13C2" w14:textId="77777777" w:rsidR="00FA7A92" w:rsidRPr="00FA7A92" w:rsidRDefault="00FA7A92" w:rsidP="00FA7A92">
      <w:pPr>
        <w:pStyle w:val="a3"/>
        <w:numPr>
          <w:ilvl w:val="0"/>
          <w:numId w:val="3"/>
        </w:numPr>
        <w:spacing w:line="360" w:lineRule="auto"/>
        <w:ind w:left="0" w:firstLine="709"/>
        <w:jc w:val="both"/>
        <w:rPr>
          <w:rFonts w:ascii="Times New Roman" w:hAnsi="Times New Roman" w:cs="Times New Roman"/>
          <w:sz w:val="28"/>
          <w:szCs w:val="28"/>
          <w:lang w:val="uk-UA"/>
        </w:rPr>
      </w:pPr>
      <w:r w:rsidRPr="00FA7A92">
        <w:rPr>
          <w:rFonts w:ascii="Times New Roman" w:hAnsi="Times New Roman" w:cs="Times New Roman"/>
          <w:sz w:val="28"/>
          <w:szCs w:val="28"/>
          <w:lang w:val="uk-UA"/>
        </w:rPr>
        <w:t>двосторонні договори та угоди (або багатосторонні конвенції), спрямовані на взаємне гарантування безпеки між зацікавленими сторонами;</w:t>
      </w:r>
    </w:p>
    <w:p w14:paraId="2564CC93" w14:textId="77777777" w:rsidR="00FA7A92" w:rsidRPr="00FA7A92" w:rsidRDefault="00FA7A92" w:rsidP="00FA7A92">
      <w:pPr>
        <w:pStyle w:val="a3"/>
        <w:numPr>
          <w:ilvl w:val="0"/>
          <w:numId w:val="3"/>
        </w:numPr>
        <w:spacing w:line="360" w:lineRule="auto"/>
        <w:ind w:left="0" w:firstLine="709"/>
        <w:jc w:val="both"/>
        <w:rPr>
          <w:rFonts w:ascii="Times New Roman" w:hAnsi="Times New Roman" w:cs="Times New Roman"/>
          <w:sz w:val="28"/>
          <w:szCs w:val="28"/>
          <w:lang w:val="uk-UA"/>
        </w:rPr>
      </w:pPr>
      <w:r w:rsidRPr="00FA7A92">
        <w:rPr>
          <w:rFonts w:ascii="Times New Roman" w:hAnsi="Times New Roman" w:cs="Times New Roman"/>
          <w:sz w:val="28"/>
          <w:szCs w:val="28"/>
          <w:lang w:val="uk-UA"/>
        </w:rPr>
        <w:t>створення багатосторонніх союзів держав;</w:t>
      </w:r>
    </w:p>
    <w:p w14:paraId="2708E7BD" w14:textId="77777777" w:rsidR="00FA7A92" w:rsidRPr="00FA7A92" w:rsidRDefault="00FA7A92" w:rsidP="00FA7A92">
      <w:pPr>
        <w:pStyle w:val="a3"/>
        <w:numPr>
          <w:ilvl w:val="0"/>
          <w:numId w:val="3"/>
        </w:numPr>
        <w:spacing w:line="360" w:lineRule="auto"/>
        <w:ind w:left="0" w:firstLine="709"/>
        <w:jc w:val="both"/>
        <w:rPr>
          <w:rFonts w:ascii="Times New Roman" w:hAnsi="Times New Roman" w:cs="Times New Roman"/>
          <w:sz w:val="28"/>
          <w:szCs w:val="28"/>
          <w:lang w:val="uk-UA"/>
        </w:rPr>
      </w:pPr>
      <w:r w:rsidRPr="00FA7A92">
        <w:rPr>
          <w:rFonts w:ascii="Times New Roman" w:hAnsi="Times New Roman" w:cs="Times New Roman"/>
          <w:sz w:val="28"/>
          <w:szCs w:val="28"/>
          <w:lang w:val="uk-UA"/>
        </w:rPr>
        <w:t>діяльність глобальних і регіональних міжнародних організацій, а також регіональних структур та інститутів, що сприяють підтримці міжнародної безпеки;</w:t>
      </w:r>
    </w:p>
    <w:p w14:paraId="1BAF0A50" w14:textId="77777777" w:rsidR="00695F94" w:rsidRPr="00311044" w:rsidRDefault="00FA7A92" w:rsidP="00311044">
      <w:pPr>
        <w:pStyle w:val="a3"/>
        <w:numPr>
          <w:ilvl w:val="0"/>
          <w:numId w:val="3"/>
        </w:numPr>
        <w:spacing w:line="360" w:lineRule="auto"/>
        <w:ind w:left="0" w:firstLine="709"/>
        <w:jc w:val="both"/>
        <w:rPr>
          <w:rFonts w:ascii="Times New Roman" w:hAnsi="Times New Roman" w:cs="Times New Roman"/>
          <w:sz w:val="28"/>
          <w:szCs w:val="28"/>
          <w:lang w:val="uk-UA"/>
        </w:rPr>
      </w:pPr>
      <w:r w:rsidRPr="00FA7A92">
        <w:rPr>
          <w:rFonts w:ascii="Times New Roman" w:hAnsi="Times New Roman" w:cs="Times New Roman"/>
          <w:sz w:val="28"/>
          <w:szCs w:val="28"/>
          <w:lang w:val="uk-UA"/>
        </w:rPr>
        <w:lastRenderedPageBreak/>
        <w:t>заходи з демілітаризації, демократизації та гуманізації міжнародного політичного порядку, а також утвердження верховенства права у міжнародних відносинах.</w:t>
      </w:r>
    </w:p>
    <w:p w14:paraId="252B71EF" w14:textId="77777777" w:rsidR="00311044" w:rsidRPr="00311044" w:rsidRDefault="00311044" w:rsidP="00311044">
      <w:pPr>
        <w:spacing w:line="360" w:lineRule="auto"/>
        <w:ind w:firstLine="709"/>
        <w:jc w:val="both"/>
        <w:rPr>
          <w:rFonts w:ascii="Times New Roman" w:hAnsi="Times New Roman" w:cs="Times New Roman"/>
          <w:sz w:val="28"/>
          <w:szCs w:val="28"/>
          <w:lang w:val="uk-UA"/>
        </w:rPr>
      </w:pPr>
      <w:r w:rsidRPr="00311044">
        <w:rPr>
          <w:rFonts w:ascii="Times New Roman" w:hAnsi="Times New Roman" w:cs="Times New Roman"/>
          <w:sz w:val="28"/>
          <w:szCs w:val="28"/>
          <w:lang w:val="uk-UA"/>
        </w:rPr>
        <w:t>У структурі міжнародної безпеки прийнято виокремлювати рівні її функціонування залежно від низки факторів. Так, з урахуванням масштабу дії виділяють три рівні міжнародної безпеки: національний, регіональний і глобальний.</w:t>
      </w:r>
    </w:p>
    <w:p w14:paraId="0EBEB39F" w14:textId="77777777" w:rsidR="00311044" w:rsidRPr="00311044" w:rsidRDefault="00311044" w:rsidP="00311044">
      <w:pPr>
        <w:spacing w:line="360" w:lineRule="auto"/>
        <w:ind w:firstLine="709"/>
        <w:jc w:val="both"/>
        <w:rPr>
          <w:rFonts w:ascii="Times New Roman" w:hAnsi="Times New Roman" w:cs="Times New Roman"/>
          <w:sz w:val="28"/>
          <w:szCs w:val="28"/>
          <w:lang w:val="uk-UA"/>
        </w:rPr>
      </w:pPr>
      <w:r w:rsidRPr="00311044">
        <w:rPr>
          <w:rFonts w:ascii="Times New Roman" w:hAnsi="Times New Roman" w:cs="Times New Roman"/>
          <w:sz w:val="28"/>
          <w:szCs w:val="28"/>
          <w:lang w:val="uk-UA"/>
        </w:rPr>
        <w:t>У сучасній дипломатії питання міжнародної та національної безпеки є однією з ключових сфер діяльності кожної держави. Для глибшого розуміння основних підходів до вивчення міжнародної безпеки необхідно проаналізувати моделі, що є предметом основних дискусій. Найпоширенішими серед них є два підходи до класифікації міжнародної безпеки.</w:t>
      </w:r>
    </w:p>
    <w:p w14:paraId="44FD8D6A" w14:textId="77777777" w:rsidR="00311044" w:rsidRPr="00311044" w:rsidRDefault="00311044" w:rsidP="00311044">
      <w:pPr>
        <w:spacing w:line="360" w:lineRule="auto"/>
        <w:ind w:firstLine="709"/>
        <w:jc w:val="both"/>
        <w:rPr>
          <w:rFonts w:ascii="Times New Roman" w:hAnsi="Times New Roman" w:cs="Times New Roman"/>
          <w:sz w:val="28"/>
          <w:szCs w:val="28"/>
          <w:lang w:val="uk-UA"/>
        </w:rPr>
      </w:pPr>
      <w:r w:rsidRPr="00311044">
        <w:rPr>
          <w:rFonts w:ascii="Times New Roman" w:hAnsi="Times New Roman" w:cs="Times New Roman"/>
          <w:sz w:val="28"/>
          <w:szCs w:val="28"/>
          <w:lang w:val="uk-UA"/>
        </w:rPr>
        <w:t xml:space="preserve">Перший підхід ґрунтується на кількості суб’єктів системи безпеки. У його межах виокремлюють чотири основні моделі: </w:t>
      </w:r>
      <w:proofErr w:type="spellStart"/>
      <w:r w:rsidRPr="00311044">
        <w:rPr>
          <w:rFonts w:ascii="Times New Roman" w:hAnsi="Times New Roman" w:cs="Times New Roman"/>
          <w:sz w:val="28"/>
          <w:szCs w:val="28"/>
          <w:lang w:val="uk-UA"/>
        </w:rPr>
        <w:t>однополярну</w:t>
      </w:r>
      <w:proofErr w:type="spellEnd"/>
      <w:r w:rsidRPr="00311044">
        <w:rPr>
          <w:rFonts w:ascii="Times New Roman" w:hAnsi="Times New Roman" w:cs="Times New Roman"/>
          <w:sz w:val="28"/>
          <w:szCs w:val="28"/>
          <w:lang w:val="uk-UA"/>
        </w:rPr>
        <w:t xml:space="preserve"> систему безпеки, «концерт держав», багатополярну модель і глобальну (універсальну) модель.</w:t>
      </w:r>
    </w:p>
    <w:p w14:paraId="4E26ED41" w14:textId="77777777" w:rsidR="00311044" w:rsidRDefault="00311044" w:rsidP="00311044">
      <w:pPr>
        <w:spacing w:line="360" w:lineRule="auto"/>
        <w:ind w:firstLine="709"/>
        <w:jc w:val="both"/>
        <w:rPr>
          <w:rFonts w:ascii="Times New Roman" w:hAnsi="Times New Roman" w:cs="Times New Roman"/>
          <w:sz w:val="28"/>
          <w:szCs w:val="28"/>
          <w:lang w:val="uk-UA"/>
        </w:rPr>
      </w:pPr>
      <w:r w:rsidRPr="00311044">
        <w:rPr>
          <w:rFonts w:ascii="Times New Roman" w:hAnsi="Times New Roman" w:cs="Times New Roman"/>
          <w:sz w:val="28"/>
          <w:szCs w:val="28"/>
          <w:lang w:val="uk-UA"/>
        </w:rPr>
        <w:t>Другий підхід базується на характері відносин між учасниками системи безпеки. У його межах розрізняють такі моделі: колективна безпека, глобальна безпека та коопераційна система безпеки.</w:t>
      </w:r>
    </w:p>
    <w:p w14:paraId="4668B6F9" w14:textId="77777777" w:rsidR="00FC51BB" w:rsidRPr="00FC51BB" w:rsidRDefault="00FC51BB" w:rsidP="00311044">
      <w:pPr>
        <w:spacing w:line="360" w:lineRule="auto"/>
        <w:ind w:firstLine="709"/>
        <w:jc w:val="both"/>
        <w:rPr>
          <w:rFonts w:ascii="Times New Roman" w:hAnsi="Times New Roman" w:cs="Times New Roman"/>
          <w:sz w:val="28"/>
          <w:szCs w:val="28"/>
          <w:lang w:val="uk-UA"/>
        </w:rPr>
      </w:pPr>
      <w:r w:rsidRPr="00FC51BB">
        <w:rPr>
          <w:rFonts w:ascii="Times New Roman" w:hAnsi="Times New Roman" w:cs="Times New Roman"/>
          <w:sz w:val="28"/>
          <w:szCs w:val="28"/>
          <w:lang w:val="uk-UA"/>
        </w:rPr>
        <w:t xml:space="preserve">Таким чином, міжнародна безпека є складним і багаторівневим явищем, яка перебуває в постійному розвитку та потребує нових підходів до дослідження. Незважаючи на наявність усталених концепцій, формування нових теоретичних підходів сприяє глибшому розумінню сутності безпекових процесів та ефективнішому функціонуванню глобальної системи безпеки. </w:t>
      </w:r>
    </w:p>
    <w:p w14:paraId="3A403890" w14:textId="77777777" w:rsidR="00A92074" w:rsidRDefault="00A92074" w:rsidP="00702C39">
      <w:pPr>
        <w:spacing w:line="360" w:lineRule="auto"/>
        <w:jc w:val="both"/>
        <w:rPr>
          <w:rFonts w:ascii="Times New Roman" w:hAnsi="Times New Roman" w:cs="Times New Roman"/>
          <w:sz w:val="28"/>
          <w:szCs w:val="28"/>
          <w:lang w:val="uk-UA"/>
        </w:rPr>
      </w:pPr>
    </w:p>
    <w:p w14:paraId="4CC6B870" w14:textId="77777777" w:rsidR="000F44EF" w:rsidRDefault="000F44EF" w:rsidP="0061028E">
      <w:pPr>
        <w:spacing w:line="360" w:lineRule="auto"/>
        <w:ind w:firstLine="709"/>
        <w:jc w:val="both"/>
        <w:outlineLvl w:val="0"/>
        <w:rPr>
          <w:rFonts w:ascii="Times New Roman" w:hAnsi="Times New Roman" w:cs="Times New Roman"/>
          <w:sz w:val="28"/>
          <w:szCs w:val="28"/>
          <w:lang w:val="uk-UA"/>
        </w:rPr>
      </w:pPr>
      <w:bookmarkStart w:id="3" w:name="_Toc194491090"/>
      <w:r>
        <w:rPr>
          <w:rFonts w:ascii="Times New Roman" w:hAnsi="Times New Roman" w:cs="Times New Roman"/>
          <w:sz w:val="28"/>
          <w:szCs w:val="28"/>
          <w:lang w:val="uk-UA"/>
        </w:rPr>
        <w:t>1</w:t>
      </w:r>
      <w:r w:rsidRPr="00D768CD">
        <w:rPr>
          <w:rFonts w:ascii="Times New Roman" w:hAnsi="Times New Roman" w:cs="Times New Roman"/>
          <w:sz w:val="28"/>
          <w:szCs w:val="28"/>
          <w:lang w:val="uk-UA"/>
        </w:rPr>
        <w:t xml:space="preserve">.2. </w:t>
      </w:r>
      <w:r>
        <w:rPr>
          <w:rFonts w:ascii="Times New Roman" w:hAnsi="Times New Roman" w:cs="Times New Roman"/>
          <w:sz w:val="28"/>
          <w:szCs w:val="28"/>
          <w:lang w:val="uk-UA"/>
        </w:rPr>
        <w:t>Еволюція концепція колективної безпеки</w:t>
      </w:r>
      <w:bookmarkEnd w:id="3"/>
    </w:p>
    <w:p w14:paraId="7E9E8F81" w14:textId="77777777" w:rsidR="00702C39" w:rsidRDefault="00702C39" w:rsidP="000F44EF">
      <w:pPr>
        <w:spacing w:line="360" w:lineRule="auto"/>
        <w:ind w:firstLine="709"/>
        <w:jc w:val="both"/>
        <w:rPr>
          <w:rFonts w:ascii="Times New Roman" w:hAnsi="Times New Roman" w:cs="Times New Roman"/>
          <w:sz w:val="28"/>
          <w:szCs w:val="28"/>
          <w:lang w:val="uk-UA"/>
        </w:rPr>
      </w:pPr>
    </w:p>
    <w:p w14:paraId="23F43A81" w14:textId="77777777" w:rsidR="00E11834" w:rsidRDefault="00E11834" w:rsidP="000F44EF">
      <w:pPr>
        <w:spacing w:line="360" w:lineRule="auto"/>
        <w:ind w:firstLine="709"/>
        <w:jc w:val="both"/>
        <w:rPr>
          <w:rFonts w:ascii="Times New Roman" w:hAnsi="Times New Roman" w:cs="Times New Roman"/>
          <w:sz w:val="28"/>
          <w:szCs w:val="28"/>
          <w:lang w:val="uk-UA"/>
        </w:rPr>
      </w:pPr>
      <w:r w:rsidRPr="00E11834">
        <w:rPr>
          <w:rFonts w:ascii="Times New Roman" w:hAnsi="Times New Roman" w:cs="Times New Roman"/>
          <w:sz w:val="28"/>
          <w:szCs w:val="28"/>
          <w:lang w:val="uk-UA"/>
        </w:rPr>
        <w:t xml:space="preserve">Колективна безпека як концепція міжнародних відносин пройшла значну еволюцію від своїх витоків у ранніх формах союзів і договорів до сучасних </w:t>
      </w:r>
      <w:proofErr w:type="spellStart"/>
      <w:r w:rsidRPr="00E11834">
        <w:rPr>
          <w:rFonts w:ascii="Times New Roman" w:hAnsi="Times New Roman" w:cs="Times New Roman"/>
          <w:sz w:val="28"/>
          <w:szCs w:val="28"/>
          <w:lang w:val="uk-UA"/>
        </w:rPr>
        <w:t>інституціоналізованих</w:t>
      </w:r>
      <w:proofErr w:type="spellEnd"/>
      <w:r w:rsidRPr="00E11834">
        <w:rPr>
          <w:rFonts w:ascii="Times New Roman" w:hAnsi="Times New Roman" w:cs="Times New Roman"/>
          <w:sz w:val="28"/>
          <w:szCs w:val="28"/>
          <w:lang w:val="uk-UA"/>
        </w:rPr>
        <w:t xml:space="preserve"> механізмів, таких як ООН чи НАТО. Її розвиток відображає спроби людства адаптуватися до змін у глобальній політичній структурі, </w:t>
      </w:r>
      <w:r w:rsidRPr="00E11834">
        <w:rPr>
          <w:rFonts w:ascii="Times New Roman" w:hAnsi="Times New Roman" w:cs="Times New Roman"/>
          <w:sz w:val="28"/>
          <w:szCs w:val="28"/>
          <w:lang w:val="uk-UA"/>
        </w:rPr>
        <w:lastRenderedPageBreak/>
        <w:t>технологічному прогресі та характері загроз, що постають перед державами. Ідея колективної безпеки базується на принципі, що мир і стабільність у світі можуть бути досягнуті через співпрацю держав, які об’єднуються для протидії агресії чи іншим дестабілізуючим факторам. У цьому контексті еволюція концепції тісно пов’язана з історичними подіями, змінами у владних балансах і поступовим усвідомленням необхідності спільних дій.</w:t>
      </w:r>
    </w:p>
    <w:p w14:paraId="6B753D67" w14:textId="77777777" w:rsidR="00E11834" w:rsidRDefault="00E11834" w:rsidP="000F44EF">
      <w:pPr>
        <w:spacing w:line="360" w:lineRule="auto"/>
        <w:ind w:firstLine="709"/>
        <w:jc w:val="both"/>
        <w:rPr>
          <w:rFonts w:ascii="Times New Roman" w:hAnsi="Times New Roman" w:cs="Times New Roman"/>
          <w:sz w:val="28"/>
          <w:szCs w:val="28"/>
          <w:lang w:val="uk-UA"/>
        </w:rPr>
      </w:pPr>
      <w:r w:rsidRPr="00E11834">
        <w:rPr>
          <w:rFonts w:ascii="Times New Roman" w:hAnsi="Times New Roman" w:cs="Times New Roman"/>
          <w:sz w:val="28"/>
          <w:szCs w:val="28"/>
          <w:lang w:val="uk-UA"/>
        </w:rPr>
        <w:t xml:space="preserve">Перші прояви колективної безпеки можна простежити ще в античні часи, коли міста-держави, такі як грецькі поліси, укладали союзи для захисту від зовнішніх ворогів, наприклад, Персії. </w:t>
      </w:r>
      <w:proofErr w:type="spellStart"/>
      <w:r w:rsidRPr="00E11834">
        <w:rPr>
          <w:rFonts w:ascii="Times New Roman" w:hAnsi="Times New Roman" w:cs="Times New Roman"/>
          <w:sz w:val="28"/>
          <w:szCs w:val="28"/>
          <w:lang w:val="uk-UA"/>
        </w:rPr>
        <w:t>Амфіктіонії</w:t>
      </w:r>
      <w:proofErr w:type="spellEnd"/>
      <w:r w:rsidRPr="00E11834">
        <w:rPr>
          <w:rFonts w:ascii="Times New Roman" w:hAnsi="Times New Roman" w:cs="Times New Roman"/>
          <w:sz w:val="28"/>
          <w:szCs w:val="28"/>
          <w:lang w:val="uk-UA"/>
        </w:rPr>
        <w:t xml:space="preserve"> чи </w:t>
      </w:r>
      <w:proofErr w:type="spellStart"/>
      <w:r w:rsidRPr="00E11834">
        <w:rPr>
          <w:rFonts w:ascii="Times New Roman" w:hAnsi="Times New Roman" w:cs="Times New Roman"/>
          <w:sz w:val="28"/>
          <w:szCs w:val="28"/>
          <w:lang w:val="uk-UA"/>
        </w:rPr>
        <w:t>Делоський</w:t>
      </w:r>
      <w:proofErr w:type="spellEnd"/>
      <w:r w:rsidRPr="00E11834">
        <w:rPr>
          <w:rFonts w:ascii="Times New Roman" w:hAnsi="Times New Roman" w:cs="Times New Roman"/>
          <w:sz w:val="28"/>
          <w:szCs w:val="28"/>
          <w:lang w:val="uk-UA"/>
        </w:rPr>
        <w:t xml:space="preserve"> союз слугували ранніми прикладами колективних угод, спрямованих на взаємну оборону. Проте ці структури були обмеженими за масштабом і часто розпадалися через внутрішні конфлікти чи брак єдності. У середньовіччі концепція розвивалася через релігійні та династичні союзи, як-от Священна Римська імперія чи Хрестові походи, але вона залишалася </w:t>
      </w:r>
      <w:proofErr w:type="spellStart"/>
      <w:r w:rsidRPr="00E11834">
        <w:rPr>
          <w:rFonts w:ascii="Times New Roman" w:hAnsi="Times New Roman" w:cs="Times New Roman"/>
          <w:sz w:val="28"/>
          <w:szCs w:val="28"/>
          <w:lang w:val="uk-UA"/>
        </w:rPr>
        <w:t>фрагментованою</w:t>
      </w:r>
      <w:proofErr w:type="spellEnd"/>
      <w:r w:rsidRPr="00E11834">
        <w:rPr>
          <w:rFonts w:ascii="Times New Roman" w:hAnsi="Times New Roman" w:cs="Times New Roman"/>
          <w:sz w:val="28"/>
          <w:szCs w:val="28"/>
          <w:lang w:val="uk-UA"/>
        </w:rPr>
        <w:t xml:space="preserve"> і не мала системного характеру. </w:t>
      </w:r>
      <w:proofErr w:type="spellStart"/>
      <w:r w:rsidRPr="00E11834">
        <w:rPr>
          <w:rFonts w:ascii="Times New Roman" w:hAnsi="Times New Roman" w:cs="Times New Roman"/>
          <w:sz w:val="28"/>
          <w:szCs w:val="28"/>
          <w:lang w:val="uk-UA"/>
        </w:rPr>
        <w:t>Вестфальський</w:t>
      </w:r>
      <w:proofErr w:type="spellEnd"/>
      <w:r w:rsidRPr="00E11834">
        <w:rPr>
          <w:rFonts w:ascii="Times New Roman" w:hAnsi="Times New Roman" w:cs="Times New Roman"/>
          <w:sz w:val="28"/>
          <w:szCs w:val="28"/>
          <w:lang w:val="uk-UA"/>
        </w:rPr>
        <w:t xml:space="preserve"> мир 1648 року, який завершив Тридцятилітню війну, став важливим кроком до формування сучасного розуміння безпеки, закріпивши принцип суверенітету держав, що згодом вплинуло на ідею колективних дій як добровільної співпраці між незалежними акторами.</w:t>
      </w:r>
    </w:p>
    <w:p w14:paraId="0BC190C2" w14:textId="77777777" w:rsidR="00E11834" w:rsidRDefault="00E11834" w:rsidP="000F44EF">
      <w:pPr>
        <w:spacing w:line="360" w:lineRule="auto"/>
        <w:ind w:firstLine="709"/>
        <w:jc w:val="both"/>
        <w:rPr>
          <w:rFonts w:ascii="Times New Roman" w:hAnsi="Times New Roman" w:cs="Times New Roman"/>
          <w:sz w:val="28"/>
          <w:szCs w:val="28"/>
          <w:lang w:val="uk-UA"/>
        </w:rPr>
      </w:pPr>
      <w:r w:rsidRPr="00E11834">
        <w:rPr>
          <w:rFonts w:ascii="Times New Roman" w:hAnsi="Times New Roman" w:cs="Times New Roman"/>
          <w:sz w:val="28"/>
          <w:szCs w:val="28"/>
          <w:lang w:val="uk-UA"/>
        </w:rPr>
        <w:t>У XVIII–XIX століттях концепція колективної безпеки почала набувати більш чітких обрисів завдяки системі європейських альянсів і балансу сил. Віденський конгрес 1815 року після наполеонівських воєн створив так званий "Концерт Європи", де великі держави — Велика Британія, Росія, Австрія, Пруссія та Франція — намагалися координувати дії для запобігання війнам і революціям. Хоча ця система не була ідеальною і часто слугувала інтересам великих держав, вона заклала основи для ідеї, що стабільність можлива лише через колективні зусилля. Водночас "Концерт Європи" не мав формальних інститутів і значною мірою залежав від дипломатії, що обмежувало його ефективність у довгостроковій перспективі.</w:t>
      </w:r>
    </w:p>
    <w:p w14:paraId="1BDB0B2A" w14:textId="77777777" w:rsidR="00E11834" w:rsidRDefault="00E11834" w:rsidP="000F44EF">
      <w:pPr>
        <w:spacing w:line="360" w:lineRule="auto"/>
        <w:ind w:firstLine="709"/>
        <w:jc w:val="both"/>
        <w:rPr>
          <w:rFonts w:ascii="Times New Roman" w:hAnsi="Times New Roman" w:cs="Times New Roman"/>
          <w:sz w:val="28"/>
          <w:szCs w:val="28"/>
          <w:lang w:val="uk-UA"/>
        </w:rPr>
      </w:pPr>
      <w:r w:rsidRPr="00E11834">
        <w:rPr>
          <w:rFonts w:ascii="Times New Roman" w:hAnsi="Times New Roman" w:cs="Times New Roman"/>
          <w:sz w:val="28"/>
          <w:szCs w:val="28"/>
          <w:lang w:val="uk-UA"/>
        </w:rPr>
        <w:t xml:space="preserve">В історіографії довгий час недооцінювалися тектонічні наслідки конфлікту 1914–1918 років для міжнародних відносин. Логіка «великої стратегії» зводила </w:t>
      </w:r>
      <w:r w:rsidRPr="00E11834">
        <w:rPr>
          <w:rFonts w:ascii="Times New Roman" w:hAnsi="Times New Roman" w:cs="Times New Roman"/>
          <w:sz w:val="28"/>
          <w:szCs w:val="28"/>
          <w:lang w:val="uk-UA"/>
        </w:rPr>
        <w:lastRenderedPageBreak/>
        <w:t xml:space="preserve">проблему мирного врегулювання до ідеї про «неперегорілий» конфлікт, за підсумками якого сторона, яка програла, переконана у своїй правоті, зберегла всі можливості взяти реванш. Г. </w:t>
      </w:r>
      <w:proofErr w:type="spellStart"/>
      <w:r w:rsidRPr="00E11834">
        <w:rPr>
          <w:rFonts w:ascii="Times New Roman" w:hAnsi="Times New Roman" w:cs="Times New Roman"/>
          <w:sz w:val="28"/>
          <w:szCs w:val="28"/>
          <w:lang w:val="uk-UA"/>
        </w:rPr>
        <w:t>Кісінджер</w:t>
      </w:r>
      <w:proofErr w:type="spellEnd"/>
      <w:r w:rsidRPr="00E11834">
        <w:rPr>
          <w:rFonts w:ascii="Times New Roman" w:hAnsi="Times New Roman" w:cs="Times New Roman"/>
          <w:sz w:val="28"/>
          <w:szCs w:val="28"/>
          <w:lang w:val="uk-UA"/>
        </w:rPr>
        <w:t xml:space="preserve">, порівнюючи Віденський і Версальський порядок, віддавав перевагу першому, </w:t>
      </w:r>
      <w:r>
        <w:rPr>
          <w:rFonts w:ascii="Times New Roman" w:hAnsi="Times New Roman" w:cs="Times New Roman"/>
          <w:sz w:val="28"/>
          <w:szCs w:val="28"/>
          <w:lang w:val="uk-UA"/>
        </w:rPr>
        <w:t>подаючи цю думку як</w:t>
      </w:r>
      <w:r w:rsidRPr="00E11834">
        <w:rPr>
          <w:rFonts w:ascii="Times New Roman" w:hAnsi="Times New Roman" w:cs="Times New Roman"/>
          <w:sz w:val="28"/>
          <w:szCs w:val="28"/>
          <w:lang w:val="uk-UA"/>
        </w:rPr>
        <w:t xml:space="preserve"> «залишкову міць переможеного ворога»</w:t>
      </w:r>
      <w:r w:rsidR="0045184C">
        <w:rPr>
          <w:rFonts w:ascii="Times New Roman" w:hAnsi="Times New Roman" w:cs="Times New Roman"/>
          <w:sz w:val="28"/>
          <w:szCs w:val="28"/>
          <w:lang w:val="uk-UA"/>
        </w:rPr>
        <w:t xml:space="preserve"> </w:t>
      </w:r>
      <w:r w:rsidR="0045184C" w:rsidRPr="0045184C">
        <w:rPr>
          <w:rFonts w:ascii="Times New Roman" w:hAnsi="Times New Roman" w:cs="Times New Roman"/>
          <w:sz w:val="28"/>
          <w:szCs w:val="28"/>
        </w:rPr>
        <w:t>[62]</w:t>
      </w:r>
      <w:r w:rsidRPr="00E11834">
        <w:rPr>
          <w:rFonts w:ascii="Times New Roman" w:hAnsi="Times New Roman" w:cs="Times New Roman"/>
          <w:sz w:val="28"/>
          <w:szCs w:val="28"/>
          <w:lang w:val="uk-UA"/>
        </w:rPr>
        <w:t>.</w:t>
      </w:r>
    </w:p>
    <w:p w14:paraId="3D4815F0" w14:textId="77777777" w:rsidR="00E11834" w:rsidRDefault="00E11834" w:rsidP="000F44EF">
      <w:pPr>
        <w:spacing w:line="360" w:lineRule="auto"/>
        <w:ind w:firstLine="709"/>
        <w:jc w:val="both"/>
        <w:rPr>
          <w:rFonts w:ascii="Times New Roman" w:hAnsi="Times New Roman" w:cs="Times New Roman"/>
          <w:sz w:val="28"/>
          <w:szCs w:val="28"/>
          <w:lang w:val="uk-UA"/>
        </w:rPr>
      </w:pPr>
      <w:r w:rsidRPr="00E11834">
        <w:rPr>
          <w:rFonts w:ascii="Times New Roman" w:hAnsi="Times New Roman" w:cs="Times New Roman"/>
          <w:sz w:val="28"/>
          <w:szCs w:val="28"/>
          <w:lang w:val="uk-UA"/>
        </w:rPr>
        <w:t xml:space="preserve">Справжній прорив у розвитку концепції колективної безпеки відбувся після Першої світової війни з утворенням Ліги Націй у 1919 році. Ця організація стала першою спробою </w:t>
      </w:r>
      <w:proofErr w:type="spellStart"/>
      <w:r w:rsidRPr="00E11834">
        <w:rPr>
          <w:rFonts w:ascii="Times New Roman" w:hAnsi="Times New Roman" w:cs="Times New Roman"/>
          <w:sz w:val="28"/>
          <w:szCs w:val="28"/>
          <w:lang w:val="uk-UA"/>
        </w:rPr>
        <w:t>інституціоналізувати</w:t>
      </w:r>
      <w:proofErr w:type="spellEnd"/>
      <w:r w:rsidRPr="00E11834">
        <w:rPr>
          <w:rFonts w:ascii="Times New Roman" w:hAnsi="Times New Roman" w:cs="Times New Roman"/>
          <w:sz w:val="28"/>
          <w:szCs w:val="28"/>
          <w:lang w:val="uk-UA"/>
        </w:rPr>
        <w:t xml:space="preserve"> колективну безпеку на глобальному рівні. Її статут передбачав, що агресія проти одного члена розглядатиметься як напад на всіх, а держави-члени мали спільно вживати заходів — від санкцій до військової інтервенції. Проте Ліга Націй зіткнулася з численними проблемами: відсутність ключових гравців, таких як США, слабкість механізмів примусу та неспроможність зупинити агресію Японії в Маньчжурії, Італії в Ефіопії чи Німеччини в Європі. Ці невдачі виявили недоліки концепції, яка покладалася на добровільну співпрацю без достатньої сили для реалізації своїх принципів.</w:t>
      </w:r>
    </w:p>
    <w:p w14:paraId="117E5D33" w14:textId="77777777" w:rsidR="00CF6E6C" w:rsidRPr="00CF6E6C" w:rsidRDefault="00CF6E6C" w:rsidP="00CF6E6C">
      <w:pPr>
        <w:spacing w:line="360" w:lineRule="auto"/>
        <w:ind w:firstLine="709"/>
        <w:jc w:val="both"/>
        <w:rPr>
          <w:rFonts w:ascii="Times New Roman" w:hAnsi="Times New Roman" w:cs="Times New Roman"/>
          <w:sz w:val="28"/>
          <w:szCs w:val="28"/>
        </w:rPr>
      </w:pPr>
      <w:r w:rsidRPr="00E45436">
        <w:rPr>
          <w:rFonts w:ascii="Times New Roman" w:hAnsi="Times New Roman" w:cs="Times New Roman"/>
          <w:sz w:val="28"/>
          <w:szCs w:val="28"/>
          <w:lang w:val="uk-UA"/>
        </w:rPr>
        <w:t xml:space="preserve">Зародження системи колективної безпеки в Європі стало результатом глибокої трансформації уявлень еліт та громадськості європейських країн щодо природи міжнародних відносин. Принцип колективної безпеки, ключовий компонент «нової дипломатії», передбачав запобігання збройним конфліктам шляхом створення єдиного арбітражного та гарантійного простору під егідою наднаціональної організації. Політика балансу сил між великими державами мала відійти в минуле, але насправді продовжувала реалізовуватися, що, з одного боку, підривало авторитет нового </w:t>
      </w:r>
      <w:proofErr w:type="spellStart"/>
      <w:r w:rsidRPr="00E45436">
        <w:rPr>
          <w:rFonts w:ascii="Times New Roman" w:hAnsi="Times New Roman" w:cs="Times New Roman"/>
          <w:sz w:val="28"/>
          <w:szCs w:val="28"/>
          <w:lang w:val="uk-UA"/>
        </w:rPr>
        <w:t>світопорядку</w:t>
      </w:r>
      <w:proofErr w:type="spellEnd"/>
      <w:r w:rsidRPr="00E45436">
        <w:rPr>
          <w:rFonts w:ascii="Times New Roman" w:hAnsi="Times New Roman" w:cs="Times New Roman"/>
          <w:sz w:val="28"/>
          <w:szCs w:val="28"/>
          <w:lang w:val="uk-UA"/>
        </w:rPr>
        <w:t xml:space="preserve">, а, з іншого, – </w:t>
      </w:r>
      <w:proofErr w:type="spellStart"/>
      <w:r w:rsidRPr="00E45436">
        <w:rPr>
          <w:rFonts w:ascii="Times New Roman" w:hAnsi="Times New Roman" w:cs="Times New Roman"/>
          <w:sz w:val="28"/>
          <w:szCs w:val="28"/>
          <w:lang w:val="uk-UA"/>
        </w:rPr>
        <w:t>делегитимувало</w:t>
      </w:r>
      <w:proofErr w:type="spellEnd"/>
      <w:r w:rsidRPr="00E45436">
        <w:rPr>
          <w:rFonts w:ascii="Times New Roman" w:hAnsi="Times New Roman" w:cs="Times New Roman"/>
          <w:sz w:val="28"/>
          <w:szCs w:val="28"/>
          <w:lang w:val="uk-UA"/>
        </w:rPr>
        <w:t xml:space="preserve"> спроби країн-переможниць зберегти статус-кво за допомогою традиційних механізмів стримування</w:t>
      </w:r>
      <w:r w:rsidRPr="00E45436">
        <w:rPr>
          <w:rFonts w:ascii="Times New Roman" w:hAnsi="Times New Roman" w:cs="Times New Roman"/>
          <w:sz w:val="28"/>
          <w:szCs w:val="28"/>
        </w:rPr>
        <w:t>.</w:t>
      </w:r>
    </w:p>
    <w:p w14:paraId="37CA2C2B" w14:textId="77777777" w:rsidR="001521E6" w:rsidRDefault="00E732D1" w:rsidP="000F44EF">
      <w:pPr>
        <w:spacing w:line="360" w:lineRule="auto"/>
        <w:ind w:firstLine="709"/>
        <w:jc w:val="both"/>
        <w:rPr>
          <w:rFonts w:ascii="Times New Roman" w:hAnsi="Times New Roman" w:cs="Times New Roman"/>
          <w:sz w:val="28"/>
          <w:szCs w:val="28"/>
          <w:lang w:val="uk-UA"/>
        </w:rPr>
      </w:pPr>
      <w:r w:rsidRPr="00E732D1">
        <w:rPr>
          <w:rFonts w:ascii="Times New Roman" w:hAnsi="Times New Roman" w:cs="Times New Roman"/>
          <w:sz w:val="28"/>
          <w:szCs w:val="28"/>
          <w:lang w:val="uk-UA"/>
        </w:rPr>
        <w:t xml:space="preserve">У сучасній історіографії вкоренилося уявлення </w:t>
      </w:r>
      <w:r>
        <w:rPr>
          <w:rFonts w:ascii="Times New Roman" w:hAnsi="Times New Roman" w:cs="Times New Roman"/>
          <w:sz w:val="28"/>
          <w:szCs w:val="28"/>
          <w:lang w:val="uk-UA"/>
        </w:rPr>
        <w:t>про те</w:t>
      </w:r>
      <w:r w:rsidRPr="00E732D1">
        <w:rPr>
          <w:rFonts w:ascii="Times New Roman" w:hAnsi="Times New Roman" w:cs="Times New Roman"/>
          <w:sz w:val="28"/>
          <w:szCs w:val="28"/>
          <w:lang w:val="uk-UA"/>
        </w:rPr>
        <w:t xml:space="preserve">, що Версальський порядок </w:t>
      </w:r>
      <w:r>
        <w:rPr>
          <w:rFonts w:ascii="Times New Roman" w:hAnsi="Times New Roman" w:cs="Times New Roman"/>
          <w:sz w:val="28"/>
          <w:szCs w:val="28"/>
          <w:lang w:val="uk-UA"/>
        </w:rPr>
        <w:t>мав</w:t>
      </w:r>
      <w:r w:rsidRPr="00E732D1">
        <w:rPr>
          <w:rFonts w:ascii="Times New Roman" w:hAnsi="Times New Roman" w:cs="Times New Roman"/>
          <w:sz w:val="28"/>
          <w:szCs w:val="28"/>
          <w:lang w:val="uk-UA"/>
        </w:rPr>
        <w:t xml:space="preserve"> складнішу систему, ніж вважалося. </w:t>
      </w:r>
    </w:p>
    <w:p w14:paraId="620D41C4" w14:textId="77777777" w:rsidR="00E732D1" w:rsidRDefault="00E732D1" w:rsidP="000F44EF">
      <w:pPr>
        <w:spacing w:line="360" w:lineRule="auto"/>
        <w:ind w:firstLine="709"/>
        <w:jc w:val="both"/>
        <w:rPr>
          <w:rFonts w:ascii="Times New Roman" w:hAnsi="Times New Roman" w:cs="Times New Roman"/>
          <w:sz w:val="28"/>
          <w:szCs w:val="28"/>
          <w:lang w:val="uk-UA"/>
        </w:rPr>
      </w:pPr>
      <w:r w:rsidRPr="00E732D1">
        <w:rPr>
          <w:rFonts w:ascii="Times New Roman" w:hAnsi="Times New Roman" w:cs="Times New Roman"/>
          <w:sz w:val="28"/>
          <w:szCs w:val="28"/>
          <w:lang w:val="uk-UA"/>
        </w:rPr>
        <w:t xml:space="preserve">Д. </w:t>
      </w:r>
      <w:proofErr w:type="spellStart"/>
      <w:r w:rsidRPr="00E732D1">
        <w:rPr>
          <w:rFonts w:ascii="Times New Roman" w:hAnsi="Times New Roman" w:cs="Times New Roman"/>
          <w:sz w:val="28"/>
          <w:szCs w:val="28"/>
          <w:lang w:val="uk-UA"/>
        </w:rPr>
        <w:t>Стівенсон</w:t>
      </w:r>
      <w:proofErr w:type="spellEnd"/>
      <w:r w:rsidRPr="00E732D1">
        <w:rPr>
          <w:rFonts w:ascii="Times New Roman" w:hAnsi="Times New Roman" w:cs="Times New Roman"/>
          <w:sz w:val="28"/>
          <w:szCs w:val="28"/>
          <w:lang w:val="uk-UA"/>
        </w:rPr>
        <w:t xml:space="preserve"> одним із перших наголосив на необхідності враховувати зміни, що </w:t>
      </w:r>
      <w:r>
        <w:rPr>
          <w:rFonts w:ascii="Times New Roman" w:hAnsi="Times New Roman" w:cs="Times New Roman"/>
          <w:sz w:val="28"/>
          <w:szCs w:val="28"/>
          <w:lang w:val="uk-UA"/>
        </w:rPr>
        <w:t>наступили</w:t>
      </w:r>
      <w:r w:rsidRPr="00E732D1">
        <w:rPr>
          <w:rFonts w:ascii="Times New Roman" w:hAnsi="Times New Roman" w:cs="Times New Roman"/>
          <w:sz w:val="28"/>
          <w:szCs w:val="28"/>
          <w:lang w:val="uk-UA"/>
        </w:rPr>
        <w:t>, в яких діяли лідери країн-союзниць на Паризькій мирній конференції</w:t>
      </w:r>
      <w:r w:rsidR="002D6E39">
        <w:rPr>
          <w:rFonts w:ascii="Times New Roman" w:hAnsi="Times New Roman" w:cs="Times New Roman"/>
          <w:sz w:val="28"/>
          <w:szCs w:val="28"/>
          <w:lang w:val="uk-UA"/>
        </w:rPr>
        <w:t xml:space="preserve"> </w:t>
      </w:r>
      <w:r w:rsidR="002D6E39" w:rsidRPr="002D6E39">
        <w:rPr>
          <w:rFonts w:ascii="Times New Roman" w:hAnsi="Times New Roman" w:cs="Times New Roman"/>
          <w:sz w:val="28"/>
          <w:szCs w:val="28"/>
        </w:rPr>
        <w:t>[</w:t>
      </w:r>
      <w:r w:rsidR="002D6E39">
        <w:rPr>
          <w:rFonts w:ascii="Times New Roman" w:hAnsi="Times New Roman" w:cs="Times New Roman"/>
          <w:sz w:val="28"/>
          <w:szCs w:val="28"/>
          <w:lang w:val="uk-UA"/>
        </w:rPr>
        <w:t>57</w:t>
      </w:r>
      <w:r w:rsidR="002D6E39" w:rsidRPr="002D6E39">
        <w:rPr>
          <w:rFonts w:ascii="Times New Roman" w:hAnsi="Times New Roman" w:cs="Times New Roman"/>
          <w:sz w:val="28"/>
          <w:szCs w:val="28"/>
        </w:rPr>
        <w:t xml:space="preserve">, </w:t>
      </w:r>
      <w:r w:rsidR="002D6E39">
        <w:rPr>
          <w:rFonts w:ascii="Times New Roman" w:hAnsi="Times New Roman" w:cs="Times New Roman"/>
          <w:sz w:val="28"/>
          <w:szCs w:val="28"/>
          <w:lang w:val="uk-UA"/>
        </w:rPr>
        <w:t>с</w:t>
      </w:r>
      <w:r w:rsidR="002D6E39" w:rsidRPr="002D6E39">
        <w:rPr>
          <w:rFonts w:ascii="Times New Roman" w:hAnsi="Times New Roman" w:cs="Times New Roman"/>
          <w:sz w:val="28"/>
          <w:szCs w:val="28"/>
        </w:rPr>
        <w:t xml:space="preserve">. </w:t>
      </w:r>
      <w:r w:rsidR="002D6E39">
        <w:rPr>
          <w:rFonts w:ascii="Times New Roman" w:hAnsi="Times New Roman" w:cs="Times New Roman"/>
          <w:sz w:val="28"/>
          <w:szCs w:val="28"/>
          <w:lang w:val="uk-UA"/>
        </w:rPr>
        <w:t>36</w:t>
      </w:r>
      <w:r w:rsidR="002D6E39" w:rsidRPr="002D6E39">
        <w:rPr>
          <w:rFonts w:ascii="Times New Roman" w:hAnsi="Times New Roman" w:cs="Times New Roman"/>
          <w:sz w:val="28"/>
          <w:szCs w:val="28"/>
        </w:rPr>
        <w:t>]</w:t>
      </w:r>
      <w:r w:rsidRPr="00E732D1">
        <w:rPr>
          <w:rFonts w:ascii="Times New Roman" w:hAnsi="Times New Roman" w:cs="Times New Roman"/>
          <w:sz w:val="28"/>
          <w:szCs w:val="28"/>
          <w:lang w:val="uk-UA"/>
        </w:rPr>
        <w:t>:</w:t>
      </w:r>
      <w:r w:rsidR="002D6E39">
        <w:rPr>
          <w:rFonts w:ascii="Times New Roman" w:hAnsi="Times New Roman" w:cs="Times New Roman"/>
          <w:sz w:val="28"/>
          <w:szCs w:val="28"/>
          <w:lang w:val="uk-UA"/>
        </w:rPr>
        <w:t xml:space="preserve"> </w:t>
      </w:r>
      <w:r w:rsidRPr="00E732D1">
        <w:rPr>
          <w:rFonts w:ascii="Times New Roman" w:hAnsi="Times New Roman" w:cs="Times New Roman"/>
          <w:sz w:val="28"/>
          <w:szCs w:val="28"/>
          <w:lang w:val="uk-UA"/>
        </w:rPr>
        <w:t xml:space="preserve"> </w:t>
      </w:r>
    </w:p>
    <w:p w14:paraId="31A0D55E" w14:textId="77777777" w:rsidR="00E732D1" w:rsidRPr="00E732D1" w:rsidRDefault="00E732D1" w:rsidP="00E732D1">
      <w:pPr>
        <w:pStyle w:val="a3"/>
        <w:numPr>
          <w:ilvl w:val="0"/>
          <w:numId w:val="4"/>
        </w:numPr>
        <w:spacing w:line="360" w:lineRule="auto"/>
        <w:ind w:left="0" w:firstLine="709"/>
        <w:jc w:val="both"/>
        <w:rPr>
          <w:rFonts w:ascii="Times New Roman" w:hAnsi="Times New Roman" w:cs="Times New Roman"/>
          <w:sz w:val="28"/>
          <w:szCs w:val="28"/>
          <w:lang w:val="uk-UA"/>
        </w:rPr>
      </w:pPr>
      <w:r w:rsidRPr="00E732D1">
        <w:rPr>
          <w:rFonts w:ascii="Times New Roman" w:hAnsi="Times New Roman" w:cs="Times New Roman"/>
          <w:sz w:val="28"/>
          <w:szCs w:val="28"/>
          <w:lang w:val="uk-UA"/>
        </w:rPr>
        <w:lastRenderedPageBreak/>
        <w:t xml:space="preserve">криза традиційної політики балансу сил, яка не зуміла ні запобігти війні, ні обмежити її; </w:t>
      </w:r>
    </w:p>
    <w:p w14:paraId="022656D6" w14:textId="77777777" w:rsidR="00E732D1" w:rsidRPr="00E732D1" w:rsidRDefault="00E732D1" w:rsidP="00E732D1">
      <w:pPr>
        <w:pStyle w:val="a3"/>
        <w:numPr>
          <w:ilvl w:val="0"/>
          <w:numId w:val="4"/>
        </w:numPr>
        <w:spacing w:line="360" w:lineRule="auto"/>
        <w:ind w:left="0" w:firstLine="709"/>
        <w:jc w:val="both"/>
        <w:rPr>
          <w:rFonts w:ascii="Times New Roman" w:hAnsi="Times New Roman" w:cs="Times New Roman"/>
          <w:sz w:val="28"/>
          <w:szCs w:val="28"/>
          <w:lang w:val="uk-UA"/>
        </w:rPr>
      </w:pPr>
      <w:r w:rsidRPr="00E732D1">
        <w:rPr>
          <w:rFonts w:ascii="Times New Roman" w:hAnsi="Times New Roman" w:cs="Times New Roman"/>
          <w:sz w:val="28"/>
          <w:szCs w:val="28"/>
          <w:lang w:val="uk-UA"/>
        </w:rPr>
        <w:t xml:space="preserve">серйозну дискредитацію моделі </w:t>
      </w:r>
      <w:r w:rsidR="00951E16" w:rsidRPr="00E732D1">
        <w:rPr>
          <w:rFonts w:ascii="Times New Roman" w:hAnsi="Times New Roman" w:cs="Times New Roman"/>
          <w:sz w:val="28"/>
          <w:szCs w:val="28"/>
          <w:lang w:val="uk-UA"/>
        </w:rPr>
        <w:t xml:space="preserve">старої </w:t>
      </w:r>
      <w:r w:rsidRPr="00E732D1">
        <w:rPr>
          <w:rFonts w:ascii="Times New Roman" w:hAnsi="Times New Roman" w:cs="Times New Roman"/>
          <w:sz w:val="28"/>
          <w:szCs w:val="28"/>
          <w:lang w:val="uk-UA"/>
        </w:rPr>
        <w:t xml:space="preserve">дипломатії; </w:t>
      </w:r>
    </w:p>
    <w:p w14:paraId="13DE017F" w14:textId="77777777" w:rsidR="00E732D1" w:rsidRPr="00E732D1" w:rsidRDefault="00E732D1" w:rsidP="00E732D1">
      <w:pPr>
        <w:pStyle w:val="a3"/>
        <w:numPr>
          <w:ilvl w:val="0"/>
          <w:numId w:val="4"/>
        </w:numPr>
        <w:spacing w:line="360" w:lineRule="auto"/>
        <w:ind w:left="0" w:firstLine="709"/>
        <w:jc w:val="both"/>
        <w:rPr>
          <w:rFonts w:ascii="Times New Roman" w:hAnsi="Times New Roman" w:cs="Times New Roman"/>
          <w:sz w:val="28"/>
          <w:szCs w:val="28"/>
          <w:lang w:val="uk-UA"/>
        </w:rPr>
      </w:pPr>
      <w:r w:rsidRPr="00E732D1">
        <w:rPr>
          <w:rFonts w:ascii="Times New Roman" w:hAnsi="Times New Roman" w:cs="Times New Roman"/>
          <w:sz w:val="28"/>
          <w:szCs w:val="28"/>
          <w:lang w:val="uk-UA"/>
        </w:rPr>
        <w:t xml:space="preserve">зближення зовнішньополітичної та внутрішньополітичної повісток країн, що воювали. </w:t>
      </w:r>
    </w:p>
    <w:p w14:paraId="46EC2FFE" w14:textId="77777777" w:rsidR="00003BDE" w:rsidRDefault="00E732D1" w:rsidP="000F44EF">
      <w:pPr>
        <w:spacing w:line="360" w:lineRule="auto"/>
        <w:ind w:firstLine="709"/>
        <w:jc w:val="both"/>
        <w:rPr>
          <w:rFonts w:ascii="Times New Roman" w:hAnsi="Times New Roman" w:cs="Times New Roman"/>
          <w:sz w:val="28"/>
          <w:szCs w:val="28"/>
          <w:lang w:val="uk-UA"/>
        </w:rPr>
      </w:pPr>
      <w:r w:rsidRPr="00E732D1">
        <w:rPr>
          <w:rFonts w:ascii="Times New Roman" w:hAnsi="Times New Roman" w:cs="Times New Roman"/>
          <w:sz w:val="28"/>
          <w:szCs w:val="28"/>
          <w:lang w:val="uk-UA"/>
        </w:rPr>
        <w:t>З рядом його висновків погодився М. Фергюсон, який констатував, що Версальський договір не був для Німеччини настільки важким, як вважалося раніше</w:t>
      </w:r>
      <w:r w:rsidR="002D6E39">
        <w:rPr>
          <w:rFonts w:ascii="Times New Roman" w:hAnsi="Times New Roman" w:cs="Times New Roman"/>
          <w:sz w:val="28"/>
          <w:szCs w:val="28"/>
          <w:lang w:val="uk-UA"/>
        </w:rPr>
        <w:t xml:space="preserve"> </w:t>
      </w:r>
      <w:r w:rsidR="002D6E39" w:rsidRPr="002D6E39">
        <w:rPr>
          <w:rFonts w:ascii="Times New Roman" w:hAnsi="Times New Roman" w:cs="Times New Roman"/>
          <w:sz w:val="28"/>
          <w:szCs w:val="28"/>
        </w:rPr>
        <w:t>[1</w:t>
      </w:r>
      <w:r w:rsidR="002D6E39">
        <w:rPr>
          <w:rFonts w:ascii="Times New Roman" w:hAnsi="Times New Roman" w:cs="Times New Roman"/>
          <w:sz w:val="28"/>
          <w:szCs w:val="28"/>
          <w:lang w:val="uk-UA"/>
        </w:rPr>
        <w:t>45</w:t>
      </w:r>
      <w:r w:rsidR="002D6E39" w:rsidRPr="002D6E39">
        <w:rPr>
          <w:rFonts w:ascii="Times New Roman" w:hAnsi="Times New Roman" w:cs="Times New Roman"/>
          <w:sz w:val="28"/>
          <w:szCs w:val="28"/>
        </w:rPr>
        <w:t xml:space="preserve"> </w:t>
      </w:r>
      <w:r w:rsidR="002D6E39">
        <w:rPr>
          <w:rFonts w:ascii="Times New Roman" w:hAnsi="Times New Roman" w:cs="Times New Roman"/>
          <w:sz w:val="28"/>
          <w:szCs w:val="28"/>
          <w:lang w:val="uk-UA"/>
        </w:rPr>
        <w:t>с</w:t>
      </w:r>
      <w:r w:rsidR="002D6E39" w:rsidRPr="002D6E39">
        <w:rPr>
          <w:rFonts w:ascii="Times New Roman" w:hAnsi="Times New Roman" w:cs="Times New Roman"/>
          <w:sz w:val="28"/>
          <w:szCs w:val="28"/>
        </w:rPr>
        <w:t xml:space="preserve">. </w:t>
      </w:r>
      <w:r w:rsidR="002D6E39">
        <w:rPr>
          <w:rFonts w:ascii="Times New Roman" w:hAnsi="Times New Roman" w:cs="Times New Roman"/>
          <w:sz w:val="28"/>
          <w:szCs w:val="28"/>
          <w:lang w:val="uk-UA"/>
        </w:rPr>
        <w:t>356</w:t>
      </w:r>
      <w:r w:rsidR="002D6E39" w:rsidRPr="002D6E39">
        <w:rPr>
          <w:rFonts w:ascii="Times New Roman" w:hAnsi="Times New Roman" w:cs="Times New Roman"/>
          <w:sz w:val="28"/>
          <w:szCs w:val="28"/>
        </w:rPr>
        <w:t>]</w:t>
      </w:r>
      <w:r w:rsidRPr="00E732D1">
        <w:rPr>
          <w:rFonts w:ascii="Times New Roman" w:hAnsi="Times New Roman" w:cs="Times New Roman"/>
          <w:sz w:val="28"/>
          <w:szCs w:val="28"/>
          <w:lang w:val="uk-UA"/>
        </w:rPr>
        <w:t xml:space="preserve">. </w:t>
      </w:r>
    </w:p>
    <w:p w14:paraId="6DF9FF5C" w14:textId="77777777" w:rsidR="00E732D1" w:rsidRDefault="00E732D1" w:rsidP="000F44EF">
      <w:pPr>
        <w:spacing w:line="360" w:lineRule="auto"/>
        <w:ind w:firstLine="709"/>
        <w:jc w:val="both"/>
        <w:rPr>
          <w:rFonts w:ascii="Times New Roman" w:hAnsi="Times New Roman" w:cs="Times New Roman"/>
          <w:sz w:val="28"/>
          <w:szCs w:val="28"/>
          <w:lang w:val="uk-UA"/>
        </w:rPr>
      </w:pPr>
      <w:r w:rsidRPr="00E732D1">
        <w:rPr>
          <w:rFonts w:ascii="Times New Roman" w:hAnsi="Times New Roman" w:cs="Times New Roman"/>
          <w:sz w:val="28"/>
          <w:szCs w:val="28"/>
          <w:lang w:val="uk-UA"/>
        </w:rPr>
        <w:t xml:space="preserve">М. </w:t>
      </w:r>
      <w:proofErr w:type="spellStart"/>
      <w:r w:rsidRPr="00E732D1">
        <w:rPr>
          <w:rFonts w:ascii="Times New Roman" w:hAnsi="Times New Roman" w:cs="Times New Roman"/>
          <w:sz w:val="28"/>
          <w:szCs w:val="28"/>
          <w:lang w:val="uk-UA"/>
        </w:rPr>
        <w:t>Макміллан</w:t>
      </w:r>
      <w:proofErr w:type="spellEnd"/>
      <w:r w:rsidRPr="00E732D1">
        <w:rPr>
          <w:rFonts w:ascii="Times New Roman" w:hAnsi="Times New Roman" w:cs="Times New Roman"/>
          <w:sz w:val="28"/>
          <w:szCs w:val="28"/>
          <w:lang w:val="uk-UA"/>
        </w:rPr>
        <w:t xml:space="preserve"> підкреслювала, що в Парижі в 1919 р. вирішувалося безпрецедентне за складністю завдання, і дивно не те, що вироблена там угода була недосконалою, а те, що вона «не виявилася гіршою»</w:t>
      </w:r>
      <w:r w:rsidR="002D6E39">
        <w:rPr>
          <w:rFonts w:ascii="Times New Roman" w:hAnsi="Times New Roman" w:cs="Times New Roman"/>
          <w:sz w:val="28"/>
          <w:szCs w:val="28"/>
          <w:lang w:val="uk-UA"/>
        </w:rPr>
        <w:t xml:space="preserve"> </w:t>
      </w:r>
      <w:r w:rsidR="002D6E39" w:rsidRPr="00AA483D">
        <w:rPr>
          <w:rFonts w:ascii="Times New Roman" w:hAnsi="Times New Roman" w:cs="Times New Roman"/>
          <w:sz w:val="28"/>
          <w:szCs w:val="28"/>
        </w:rPr>
        <w:t>[</w:t>
      </w:r>
      <w:r w:rsidR="002D6E39">
        <w:rPr>
          <w:rFonts w:ascii="Times New Roman" w:hAnsi="Times New Roman" w:cs="Times New Roman"/>
          <w:sz w:val="28"/>
          <w:szCs w:val="28"/>
          <w:lang w:val="uk-UA"/>
        </w:rPr>
        <w:t>51</w:t>
      </w:r>
      <w:r w:rsidR="002D6E39" w:rsidRPr="00AA483D">
        <w:rPr>
          <w:rFonts w:ascii="Times New Roman" w:hAnsi="Times New Roman" w:cs="Times New Roman"/>
          <w:sz w:val="28"/>
          <w:szCs w:val="28"/>
        </w:rPr>
        <w:t xml:space="preserve">, </w:t>
      </w:r>
      <w:r w:rsidR="002D6E39">
        <w:rPr>
          <w:rFonts w:ascii="Times New Roman" w:hAnsi="Times New Roman" w:cs="Times New Roman"/>
          <w:sz w:val="28"/>
          <w:szCs w:val="28"/>
          <w:lang w:val="uk-UA"/>
        </w:rPr>
        <w:t>с</w:t>
      </w:r>
      <w:r w:rsidR="002D6E39" w:rsidRPr="00AA483D">
        <w:rPr>
          <w:rFonts w:ascii="Times New Roman" w:hAnsi="Times New Roman" w:cs="Times New Roman"/>
          <w:sz w:val="28"/>
          <w:szCs w:val="28"/>
        </w:rPr>
        <w:t xml:space="preserve">. </w:t>
      </w:r>
      <w:r w:rsidR="002D6E39">
        <w:rPr>
          <w:rFonts w:ascii="Times New Roman" w:hAnsi="Times New Roman" w:cs="Times New Roman"/>
          <w:sz w:val="28"/>
          <w:szCs w:val="28"/>
          <w:lang w:val="uk-UA"/>
        </w:rPr>
        <w:t>259</w:t>
      </w:r>
      <w:r w:rsidR="002D6E39" w:rsidRPr="00AA483D">
        <w:rPr>
          <w:rFonts w:ascii="Times New Roman" w:hAnsi="Times New Roman" w:cs="Times New Roman"/>
          <w:sz w:val="28"/>
          <w:szCs w:val="28"/>
        </w:rPr>
        <w:t>]</w:t>
      </w:r>
      <w:r w:rsidRPr="00E732D1">
        <w:rPr>
          <w:rFonts w:ascii="Times New Roman" w:hAnsi="Times New Roman" w:cs="Times New Roman"/>
          <w:sz w:val="28"/>
          <w:szCs w:val="28"/>
          <w:lang w:val="uk-UA"/>
        </w:rPr>
        <w:t>.</w:t>
      </w:r>
    </w:p>
    <w:p w14:paraId="2AC64F54" w14:textId="77777777" w:rsidR="00E11834" w:rsidRDefault="00E11834" w:rsidP="000F44EF">
      <w:pPr>
        <w:spacing w:line="360" w:lineRule="auto"/>
        <w:ind w:firstLine="709"/>
        <w:jc w:val="both"/>
        <w:rPr>
          <w:rFonts w:ascii="Times New Roman" w:hAnsi="Times New Roman" w:cs="Times New Roman"/>
          <w:sz w:val="28"/>
          <w:szCs w:val="28"/>
          <w:lang w:val="uk-UA"/>
        </w:rPr>
      </w:pPr>
      <w:r w:rsidRPr="00E11834">
        <w:rPr>
          <w:rFonts w:ascii="Times New Roman" w:hAnsi="Times New Roman" w:cs="Times New Roman"/>
          <w:sz w:val="28"/>
          <w:szCs w:val="28"/>
          <w:lang w:val="uk-UA"/>
        </w:rPr>
        <w:t>Друга світова війна стала каталізатором для переосмислення колективної безпеки, що призвело до створення Організації Об’єднаних Націй у 1945 році. ООН удосконалила підхід Ліги Націй, створивши Раду Безпеки з правом вето для п’яти постійних членів (США, СРСР, Китай, Велика Британія, Франція), що мало забезпечити баланс інтересів великих держав і водночас надати інструменти для реагування на загрози миру. Стаття 51 Статуту ООН також закріпила право на індивідуальну та колективну самооборону, що стало основою для створення регіональних оборонних альянсів, таких як НАТО (1949) чи Варшавський договір (1955). Ці структури відображали біполярний характер холодної війни, коли колективна безпека стала інструментом протистояння між двома таборами — Заходом і Сходом. У цей період концепція набула більш мілітаризованого характеру, з акцентом на стримування через військову силу та ядерний потенціал.</w:t>
      </w:r>
    </w:p>
    <w:p w14:paraId="14DE1A5E" w14:textId="77777777" w:rsidR="00CF6E6C" w:rsidRPr="005E67C7" w:rsidRDefault="00CF6E6C" w:rsidP="00CF6E6C">
      <w:pPr>
        <w:spacing w:line="360" w:lineRule="auto"/>
        <w:ind w:firstLine="709"/>
        <w:jc w:val="both"/>
        <w:rPr>
          <w:rFonts w:ascii="Times New Roman" w:hAnsi="Times New Roman" w:cs="Times New Roman"/>
          <w:sz w:val="28"/>
          <w:szCs w:val="28"/>
          <w:lang w:val="uk-UA"/>
        </w:rPr>
      </w:pPr>
      <w:r w:rsidRPr="005E67C7">
        <w:rPr>
          <w:rFonts w:ascii="Times New Roman" w:hAnsi="Times New Roman" w:cs="Times New Roman"/>
          <w:sz w:val="28"/>
          <w:szCs w:val="28"/>
          <w:lang w:val="uk-UA"/>
        </w:rPr>
        <w:t xml:space="preserve">Модель колективної безпеки не вдалося адаптувати до радикальної зміни зовнішніх умов, яка стала результатом соціально-економічних та політичних пертурбацій на початку 1930-х рр. Тенденції до її фрагментації інтенсифікувалися внаслідок агресивної зовнішньої політики держав-реваншистів – Німеччини, Італії та Японії. Уявлення про світ, що виникли у лоні нацистської та фашистської ідеологій, являли собою повну протилежність принципам «нової дипломатії». Спроби вибудувати відносини з Гітлером у рамках логіки колективної безпеки </w:t>
      </w:r>
      <w:r w:rsidRPr="005E67C7">
        <w:rPr>
          <w:rFonts w:ascii="Times New Roman" w:hAnsi="Times New Roman" w:cs="Times New Roman"/>
          <w:sz w:val="28"/>
          <w:szCs w:val="28"/>
          <w:lang w:val="uk-UA"/>
        </w:rPr>
        <w:lastRenderedPageBreak/>
        <w:t>обернулися серією поступок реваншистським планам Берліна. Та модель колективної безпеки, яка сформувалася після 1925 р., фактично зруйнувалася 1936 р. внаслідок агресивних дій Муссоліні в Ефіопії та Гітлера в Рейнській демілітаризованій зоні.</w:t>
      </w:r>
    </w:p>
    <w:p w14:paraId="27A63B40" w14:textId="77777777" w:rsidR="00702C39" w:rsidRDefault="00702C39" w:rsidP="000F44EF">
      <w:pPr>
        <w:spacing w:line="360" w:lineRule="auto"/>
        <w:ind w:firstLine="709"/>
        <w:jc w:val="both"/>
        <w:rPr>
          <w:rFonts w:ascii="Times New Roman" w:hAnsi="Times New Roman" w:cs="Times New Roman"/>
          <w:sz w:val="28"/>
          <w:szCs w:val="28"/>
          <w:lang w:val="uk-UA"/>
        </w:rPr>
      </w:pPr>
      <w:r w:rsidRPr="005E67C7">
        <w:rPr>
          <w:rFonts w:ascii="Times New Roman" w:hAnsi="Times New Roman" w:cs="Times New Roman"/>
          <w:sz w:val="28"/>
          <w:szCs w:val="28"/>
          <w:lang w:val="uk-UA"/>
        </w:rPr>
        <w:t xml:space="preserve">У. </w:t>
      </w:r>
      <w:proofErr w:type="spellStart"/>
      <w:r w:rsidRPr="005E67C7">
        <w:rPr>
          <w:rFonts w:ascii="Times New Roman" w:hAnsi="Times New Roman" w:cs="Times New Roman"/>
          <w:sz w:val="28"/>
          <w:szCs w:val="28"/>
          <w:lang w:val="uk-UA"/>
        </w:rPr>
        <w:t>Черчілль</w:t>
      </w:r>
      <w:proofErr w:type="spellEnd"/>
      <w:r w:rsidRPr="005E67C7">
        <w:rPr>
          <w:rFonts w:ascii="Times New Roman" w:hAnsi="Times New Roman" w:cs="Times New Roman"/>
          <w:sz w:val="28"/>
          <w:szCs w:val="28"/>
          <w:lang w:val="uk-UA"/>
        </w:rPr>
        <w:t xml:space="preserve"> писав про «непотрібну війну», маючи на увазі цілу низку упущених західними демократіями</w:t>
      </w:r>
      <w:r w:rsidRPr="00702C39">
        <w:rPr>
          <w:rFonts w:ascii="Times New Roman" w:hAnsi="Times New Roman" w:cs="Times New Roman"/>
          <w:sz w:val="28"/>
          <w:szCs w:val="28"/>
          <w:lang w:val="uk-UA"/>
        </w:rPr>
        <w:t xml:space="preserve"> можливостей зупинити гітлерівську агресію в зародку</w:t>
      </w:r>
      <w:r w:rsidR="002D6E39">
        <w:rPr>
          <w:rFonts w:ascii="Times New Roman" w:hAnsi="Times New Roman" w:cs="Times New Roman"/>
          <w:sz w:val="28"/>
          <w:szCs w:val="28"/>
          <w:lang w:val="uk-UA"/>
        </w:rPr>
        <w:t xml:space="preserve"> </w:t>
      </w:r>
      <w:r w:rsidR="002D6E39" w:rsidRPr="002D6E39">
        <w:rPr>
          <w:rFonts w:ascii="Times New Roman" w:hAnsi="Times New Roman" w:cs="Times New Roman"/>
          <w:sz w:val="28"/>
          <w:szCs w:val="28"/>
        </w:rPr>
        <w:t>[39]</w:t>
      </w:r>
      <w:r w:rsidRPr="00702C39">
        <w:rPr>
          <w:rFonts w:ascii="Times New Roman" w:hAnsi="Times New Roman" w:cs="Times New Roman"/>
          <w:sz w:val="28"/>
          <w:szCs w:val="28"/>
          <w:lang w:val="uk-UA"/>
        </w:rPr>
        <w:t xml:space="preserve">. Просте зіставлення військово-економічних потенціалів країн, котрі зрештою сформували антигітлерівську коаліцію, і держав «Осі» підтверджує цю думку. Німецький реваншизм визнавався головною потенційною загрозою європейському світу одразу після підписання Версальського договору, що створювало основу для єдності дій держав, зацікавлених у збереженні статус-кво. </w:t>
      </w:r>
    </w:p>
    <w:p w14:paraId="2F3BDB72" w14:textId="77777777" w:rsidR="00702C39" w:rsidRDefault="00702C39" w:rsidP="000F44EF">
      <w:pPr>
        <w:spacing w:line="360" w:lineRule="auto"/>
        <w:ind w:firstLine="709"/>
        <w:jc w:val="both"/>
        <w:rPr>
          <w:rFonts w:ascii="Times New Roman" w:hAnsi="Times New Roman" w:cs="Times New Roman"/>
          <w:sz w:val="28"/>
          <w:szCs w:val="28"/>
          <w:lang w:val="uk-UA"/>
        </w:rPr>
      </w:pPr>
      <w:r w:rsidRPr="00702C39">
        <w:rPr>
          <w:rFonts w:ascii="Times New Roman" w:hAnsi="Times New Roman" w:cs="Times New Roman"/>
          <w:sz w:val="28"/>
          <w:szCs w:val="28"/>
          <w:lang w:val="uk-UA"/>
        </w:rPr>
        <w:t xml:space="preserve">З другої половини XX ст. феномен колективної безпеки осмислюється в історіографії в рамках двох різних </w:t>
      </w:r>
      <w:proofErr w:type="spellStart"/>
      <w:r w:rsidRPr="00702C39">
        <w:rPr>
          <w:rFonts w:ascii="Times New Roman" w:hAnsi="Times New Roman" w:cs="Times New Roman"/>
          <w:sz w:val="28"/>
          <w:szCs w:val="28"/>
          <w:lang w:val="uk-UA"/>
        </w:rPr>
        <w:t>наративів</w:t>
      </w:r>
      <w:proofErr w:type="spellEnd"/>
      <w:r w:rsidRPr="00702C39">
        <w:rPr>
          <w:rFonts w:ascii="Times New Roman" w:hAnsi="Times New Roman" w:cs="Times New Roman"/>
          <w:sz w:val="28"/>
          <w:szCs w:val="28"/>
          <w:lang w:val="uk-UA"/>
        </w:rPr>
        <w:t xml:space="preserve">. </w:t>
      </w:r>
    </w:p>
    <w:p w14:paraId="265E6C0C" w14:textId="77777777" w:rsidR="00702C39" w:rsidRDefault="00702C39" w:rsidP="000F44EF">
      <w:pPr>
        <w:spacing w:line="360" w:lineRule="auto"/>
        <w:ind w:firstLine="709"/>
        <w:jc w:val="both"/>
        <w:rPr>
          <w:rFonts w:ascii="Times New Roman" w:hAnsi="Times New Roman" w:cs="Times New Roman"/>
          <w:sz w:val="28"/>
          <w:szCs w:val="28"/>
          <w:lang w:val="uk-UA"/>
        </w:rPr>
      </w:pPr>
      <w:r w:rsidRPr="00702C39">
        <w:rPr>
          <w:rFonts w:ascii="Times New Roman" w:hAnsi="Times New Roman" w:cs="Times New Roman"/>
          <w:sz w:val="28"/>
          <w:szCs w:val="28"/>
          <w:lang w:val="uk-UA"/>
        </w:rPr>
        <w:t xml:space="preserve">Перший передбачає його розгляд переважно у контексті передвоєнної кризи 1930-х років. Вже у 1950-ті рр. цей підхід цілком </w:t>
      </w:r>
      <w:r>
        <w:rPr>
          <w:rFonts w:ascii="Times New Roman" w:hAnsi="Times New Roman" w:cs="Times New Roman"/>
          <w:sz w:val="28"/>
          <w:szCs w:val="28"/>
          <w:lang w:val="uk-UA"/>
        </w:rPr>
        <w:t>сформувався</w:t>
      </w:r>
      <w:r w:rsidRPr="00702C39">
        <w:rPr>
          <w:rFonts w:ascii="Times New Roman" w:hAnsi="Times New Roman" w:cs="Times New Roman"/>
          <w:sz w:val="28"/>
          <w:szCs w:val="28"/>
          <w:lang w:val="uk-UA"/>
        </w:rPr>
        <w:t xml:space="preserve"> в британській науковій літературі, після чого отримав розвиток у Франції в роботах П. </w:t>
      </w:r>
      <w:proofErr w:type="spellStart"/>
      <w:r w:rsidRPr="00702C39">
        <w:rPr>
          <w:rFonts w:ascii="Times New Roman" w:hAnsi="Times New Roman" w:cs="Times New Roman"/>
          <w:sz w:val="28"/>
          <w:szCs w:val="28"/>
          <w:lang w:val="uk-UA"/>
        </w:rPr>
        <w:t>Ренувена</w:t>
      </w:r>
      <w:proofErr w:type="spellEnd"/>
      <w:r w:rsidRPr="00702C39">
        <w:rPr>
          <w:rFonts w:ascii="Times New Roman" w:hAnsi="Times New Roman" w:cs="Times New Roman"/>
          <w:sz w:val="28"/>
          <w:szCs w:val="28"/>
          <w:lang w:val="uk-UA"/>
        </w:rPr>
        <w:t xml:space="preserve"> (</w:t>
      </w:r>
      <w:proofErr w:type="spellStart"/>
      <w:r w:rsidRPr="00702C39">
        <w:rPr>
          <w:rFonts w:ascii="Times New Roman" w:hAnsi="Times New Roman" w:cs="Times New Roman"/>
          <w:sz w:val="28"/>
          <w:szCs w:val="28"/>
          <w:lang w:val="uk-UA"/>
        </w:rPr>
        <w:t>Histoire</w:t>
      </w:r>
      <w:proofErr w:type="spellEnd"/>
      <w:r w:rsidRPr="00702C39">
        <w:rPr>
          <w:rFonts w:ascii="Times New Roman" w:hAnsi="Times New Roman" w:cs="Times New Roman"/>
          <w:sz w:val="28"/>
          <w:szCs w:val="28"/>
          <w:lang w:val="uk-UA"/>
        </w:rPr>
        <w:t xml:space="preserve"> </w:t>
      </w:r>
      <w:proofErr w:type="spellStart"/>
      <w:r w:rsidRPr="00702C39">
        <w:rPr>
          <w:rFonts w:ascii="Times New Roman" w:hAnsi="Times New Roman" w:cs="Times New Roman"/>
          <w:sz w:val="28"/>
          <w:szCs w:val="28"/>
          <w:lang w:val="uk-UA"/>
        </w:rPr>
        <w:t>des</w:t>
      </w:r>
      <w:proofErr w:type="spellEnd"/>
      <w:r w:rsidRPr="00702C39">
        <w:rPr>
          <w:rFonts w:ascii="Times New Roman" w:hAnsi="Times New Roman" w:cs="Times New Roman"/>
          <w:sz w:val="28"/>
          <w:szCs w:val="28"/>
          <w:lang w:val="uk-UA"/>
        </w:rPr>
        <w:t xml:space="preserve"> </w:t>
      </w:r>
      <w:proofErr w:type="spellStart"/>
      <w:r w:rsidRPr="00702C39">
        <w:rPr>
          <w:rFonts w:ascii="Times New Roman" w:hAnsi="Times New Roman" w:cs="Times New Roman"/>
          <w:sz w:val="28"/>
          <w:szCs w:val="28"/>
          <w:lang w:val="uk-UA"/>
        </w:rPr>
        <w:t>relations</w:t>
      </w:r>
      <w:proofErr w:type="spellEnd"/>
      <w:r w:rsidRPr="00702C39">
        <w:rPr>
          <w:rFonts w:ascii="Times New Roman" w:hAnsi="Times New Roman" w:cs="Times New Roman"/>
          <w:sz w:val="28"/>
          <w:szCs w:val="28"/>
          <w:lang w:val="uk-UA"/>
        </w:rPr>
        <w:t xml:space="preserve"> </w:t>
      </w:r>
      <w:proofErr w:type="spellStart"/>
      <w:r w:rsidRPr="00702C39">
        <w:rPr>
          <w:rFonts w:ascii="Times New Roman" w:hAnsi="Times New Roman" w:cs="Times New Roman"/>
          <w:sz w:val="28"/>
          <w:szCs w:val="28"/>
          <w:lang w:val="uk-UA"/>
        </w:rPr>
        <w:t>internationales</w:t>
      </w:r>
      <w:proofErr w:type="spellEnd"/>
      <w:r w:rsidRPr="00702C39">
        <w:rPr>
          <w:rFonts w:ascii="Times New Roman" w:hAnsi="Times New Roman" w:cs="Times New Roman"/>
          <w:sz w:val="28"/>
          <w:szCs w:val="28"/>
          <w:lang w:val="uk-UA"/>
        </w:rPr>
        <w:t xml:space="preserve">... 1958) та його послідовників – Ж.-Б. </w:t>
      </w:r>
      <w:proofErr w:type="spellStart"/>
      <w:r w:rsidRPr="00702C39">
        <w:rPr>
          <w:rFonts w:ascii="Times New Roman" w:hAnsi="Times New Roman" w:cs="Times New Roman"/>
          <w:sz w:val="28"/>
          <w:szCs w:val="28"/>
          <w:lang w:val="uk-UA"/>
        </w:rPr>
        <w:t>Дюрозеля</w:t>
      </w:r>
      <w:proofErr w:type="spellEnd"/>
      <w:r w:rsidRPr="00702C39">
        <w:rPr>
          <w:rFonts w:ascii="Times New Roman" w:hAnsi="Times New Roman" w:cs="Times New Roman"/>
          <w:sz w:val="28"/>
          <w:szCs w:val="28"/>
          <w:lang w:val="uk-UA"/>
        </w:rPr>
        <w:t xml:space="preserve"> та М. </w:t>
      </w:r>
      <w:proofErr w:type="spellStart"/>
      <w:r w:rsidRPr="00702C39">
        <w:rPr>
          <w:rFonts w:ascii="Times New Roman" w:hAnsi="Times New Roman" w:cs="Times New Roman"/>
          <w:sz w:val="28"/>
          <w:szCs w:val="28"/>
          <w:lang w:val="uk-UA"/>
        </w:rPr>
        <w:t>Вайса</w:t>
      </w:r>
      <w:proofErr w:type="spellEnd"/>
      <w:r w:rsidR="00C954D5">
        <w:rPr>
          <w:rFonts w:ascii="Times New Roman" w:hAnsi="Times New Roman" w:cs="Times New Roman"/>
          <w:sz w:val="28"/>
          <w:szCs w:val="28"/>
          <w:lang w:val="uk-UA"/>
        </w:rPr>
        <w:t xml:space="preserve"> </w:t>
      </w:r>
      <w:r w:rsidR="00C954D5" w:rsidRPr="00AA483D">
        <w:rPr>
          <w:rFonts w:ascii="Times New Roman" w:hAnsi="Times New Roman" w:cs="Times New Roman"/>
          <w:sz w:val="28"/>
          <w:szCs w:val="28"/>
          <w:lang w:val="uk-UA"/>
        </w:rPr>
        <w:t>[62]</w:t>
      </w:r>
      <w:r w:rsidRPr="00702C39">
        <w:rPr>
          <w:rFonts w:ascii="Times New Roman" w:hAnsi="Times New Roman" w:cs="Times New Roman"/>
          <w:sz w:val="28"/>
          <w:szCs w:val="28"/>
          <w:lang w:val="uk-UA"/>
        </w:rPr>
        <w:t xml:space="preserve">. У всіх випадках йшлося про вивчення певної дипломатичної комбінації з погляду протиставлення спільного зусилля миролюбних держав агресивним зовнішньополітичним амбіціям гітлерівської Німеччини. </w:t>
      </w:r>
      <w:r>
        <w:rPr>
          <w:rFonts w:ascii="Times New Roman" w:hAnsi="Times New Roman" w:cs="Times New Roman"/>
          <w:sz w:val="28"/>
          <w:szCs w:val="28"/>
          <w:lang w:val="uk-UA"/>
        </w:rPr>
        <w:t>Варто зазначити</w:t>
      </w:r>
      <w:r w:rsidRPr="00702C39">
        <w:rPr>
          <w:rFonts w:ascii="Times New Roman" w:hAnsi="Times New Roman" w:cs="Times New Roman"/>
          <w:sz w:val="28"/>
          <w:szCs w:val="28"/>
          <w:lang w:val="uk-UA"/>
        </w:rPr>
        <w:t xml:space="preserve"> про те </w:t>
      </w:r>
      <w:r>
        <w:rPr>
          <w:rFonts w:ascii="Times New Roman" w:hAnsi="Times New Roman" w:cs="Times New Roman"/>
          <w:sz w:val="28"/>
          <w:szCs w:val="28"/>
          <w:lang w:val="uk-UA"/>
        </w:rPr>
        <w:t xml:space="preserve">що </w:t>
      </w:r>
      <w:r w:rsidRPr="00702C39">
        <w:rPr>
          <w:rFonts w:ascii="Times New Roman" w:hAnsi="Times New Roman" w:cs="Times New Roman"/>
          <w:sz w:val="28"/>
          <w:szCs w:val="28"/>
          <w:lang w:val="uk-UA"/>
        </w:rPr>
        <w:t xml:space="preserve">до 1990-х гг. серед істориків склалося розуміння того, що категорія колективної безпеки відсилає до більш загальної проблематики структури міжнародних відносин і при цьому </w:t>
      </w:r>
      <w:r>
        <w:rPr>
          <w:rFonts w:ascii="Times New Roman" w:hAnsi="Times New Roman" w:cs="Times New Roman"/>
          <w:sz w:val="28"/>
          <w:szCs w:val="28"/>
          <w:lang w:val="uk-UA"/>
        </w:rPr>
        <w:t>неповністю</w:t>
      </w:r>
      <w:r w:rsidRPr="00702C39">
        <w:rPr>
          <w:rFonts w:ascii="Times New Roman" w:hAnsi="Times New Roman" w:cs="Times New Roman"/>
          <w:sz w:val="28"/>
          <w:szCs w:val="28"/>
          <w:lang w:val="uk-UA"/>
        </w:rPr>
        <w:t xml:space="preserve"> вписується в рамки класичної стратегічної логіки. В результаті в цілій низці робіт, поверталися до ключових ідей ревізіоністського напряму в історії Другої світової війни та його засновника А. </w:t>
      </w:r>
      <w:proofErr w:type="spellStart"/>
      <w:r w:rsidRPr="00702C39">
        <w:rPr>
          <w:rFonts w:ascii="Times New Roman" w:hAnsi="Times New Roman" w:cs="Times New Roman"/>
          <w:sz w:val="28"/>
          <w:szCs w:val="28"/>
          <w:lang w:val="uk-UA"/>
        </w:rPr>
        <w:t>Дж</w:t>
      </w:r>
      <w:proofErr w:type="spellEnd"/>
      <w:r w:rsidRPr="00702C39">
        <w:rPr>
          <w:rFonts w:ascii="Times New Roman" w:hAnsi="Times New Roman" w:cs="Times New Roman"/>
          <w:sz w:val="28"/>
          <w:szCs w:val="28"/>
          <w:lang w:val="uk-UA"/>
        </w:rPr>
        <w:t>. П. Тейлора, феномен колективної безпеки переміщався на периферію авторського аналізу</w:t>
      </w:r>
      <w:r w:rsidR="00AE7DD6" w:rsidRPr="00AE7DD6">
        <w:rPr>
          <w:rFonts w:ascii="Times New Roman" w:hAnsi="Times New Roman" w:cs="Times New Roman"/>
          <w:sz w:val="28"/>
          <w:szCs w:val="28"/>
          <w:lang w:val="uk-UA"/>
        </w:rPr>
        <w:t xml:space="preserve"> [36]</w:t>
      </w:r>
      <w:r w:rsidRPr="00702C39">
        <w:rPr>
          <w:rFonts w:ascii="Times New Roman" w:hAnsi="Times New Roman" w:cs="Times New Roman"/>
          <w:sz w:val="28"/>
          <w:szCs w:val="28"/>
          <w:lang w:val="uk-UA"/>
        </w:rPr>
        <w:t>.</w:t>
      </w:r>
    </w:p>
    <w:p w14:paraId="0F63D4B7" w14:textId="77777777" w:rsidR="00E00615" w:rsidRDefault="00E00615" w:rsidP="000F44EF">
      <w:pPr>
        <w:spacing w:line="360" w:lineRule="auto"/>
        <w:ind w:firstLine="709"/>
        <w:jc w:val="both"/>
        <w:rPr>
          <w:rFonts w:ascii="Times New Roman" w:hAnsi="Times New Roman" w:cs="Times New Roman"/>
          <w:sz w:val="28"/>
          <w:szCs w:val="28"/>
          <w:lang w:val="uk-UA"/>
        </w:rPr>
      </w:pPr>
      <w:r w:rsidRPr="00E00615">
        <w:rPr>
          <w:rFonts w:ascii="Times New Roman" w:hAnsi="Times New Roman" w:cs="Times New Roman"/>
          <w:sz w:val="28"/>
          <w:szCs w:val="28"/>
          <w:lang w:val="uk-UA"/>
        </w:rPr>
        <w:t xml:space="preserve">Після закінчення холодної війни у 1991 році колективна безпека почала еволюціонувати в бік ширшого розуміння загроз. Розпад біполярного світу призвів до зростання регіональних конфліктів, тероризму, </w:t>
      </w:r>
      <w:proofErr w:type="spellStart"/>
      <w:r w:rsidRPr="00E00615">
        <w:rPr>
          <w:rFonts w:ascii="Times New Roman" w:hAnsi="Times New Roman" w:cs="Times New Roman"/>
          <w:sz w:val="28"/>
          <w:szCs w:val="28"/>
          <w:lang w:val="uk-UA"/>
        </w:rPr>
        <w:t>кіберзагроз</w:t>
      </w:r>
      <w:proofErr w:type="spellEnd"/>
      <w:r w:rsidRPr="00E00615">
        <w:rPr>
          <w:rFonts w:ascii="Times New Roman" w:hAnsi="Times New Roman" w:cs="Times New Roman"/>
          <w:sz w:val="28"/>
          <w:szCs w:val="28"/>
          <w:lang w:val="uk-UA"/>
        </w:rPr>
        <w:t xml:space="preserve"> і проблем, </w:t>
      </w:r>
      <w:r w:rsidRPr="00E00615">
        <w:rPr>
          <w:rFonts w:ascii="Times New Roman" w:hAnsi="Times New Roman" w:cs="Times New Roman"/>
          <w:sz w:val="28"/>
          <w:szCs w:val="28"/>
          <w:lang w:val="uk-UA"/>
        </w:rPr>
        <w:lastRenderedPageBreak/>
        <w:t>пов’язаних із зміною клімату. ООН почала активніше застосовувати миротворчі операції, а НАТО переглянуло свою стратегію, розширивши зону відповідальності за межі Європи, наприклад, у Афганістані. Водночас з’явилися нові регіональні ініціативи, як-от Африканський союз чи ОДКБ, що свідчить про децентралізацію концепції. Сучасна колективна безпека дедалі більше враховує не лише військові, а й економічні, екологічні та гуманітарні аспекти, що відображає комплексний характер глобальних викликів.</w:t>
      </w:r>
    </w:p>
    <w:p w14:paraId="03E4277B" w14:textId="77777777" w:rsidR="00E00615" w:rsidRDefault="004F6B8A" w:rsidP="000F44EF">
      <w:pPr>
        <w:spacing w:line="360" w:lineRule="auto"/>
        <w:ind w:firstLine="709"/>
        <w:jc w:val="both"/>
        <w:rPr>
          <w:rFonts w:ascii="Times New Roman" w:hAnsi="Times New Roman" w:cs="Times New Roman"/>
          <w:sz w:val="28"/>
          <w:szCs w:val="28"/>
          <w:lang w:val="uk-UA"/>
        </w:rPr>
      </w:pPr>
      <w:r w:rsidRPr="004F6B8A">
        <w:rPr>
          <w:rFonts w:ascii="Times New Roman" w:hAnsi="Times New Roman" w:cs="Times New Roman"/>
          <w:sz w:val="28"/>
          <w:szCs w:val="28"/>
          <w:lang w:val="uk-UA"/>
        </w:rPr>
        <w:t xml:space="preserve">Сьогодні </w:t>
      </w:r>
      <w:r>
        <w:rPr>
          <w:rFonts w:ascii="Times New Roman" w:hAnsi="Times New Roman" w:cs="Times New Roman"/>
          <w:sz w:val="28"/>
          <w:szCs w:val="28"/>
          <w:lang w:val="uk-UA"/>
        </w:rPr>
        <w:t>парадигма</w:t>
      </w:r>
      <w:r w:rsidRPr="004F6B8A">
        <w:rPr>
          <w:rFonts w:ascii="Times New Roman" w:hAnsi="Times New Roman" w:cs="Times New Roman"/>
          <w:sz w:val="28"/>
          <w:szCs w:val="28"/>
          <w:lang w:val="uk-UA"/>
        </w:rPr>
        <w:t xml:space="preserve"> колективної безпеки стикається з новими випробуваннями: від зростання націоналізму та послаблення багатосторонніх інститутів до появи недержавних акторів, таких як терористичні організації чи транснаціональні корпорації. Війна в Україні, яка почалася з анексії Криму в 2014 році та загострилася у 2022 році, стала тестом для механізмів колективної безпеки, виявивши як силу НАТО, так і обмеженість ООН у протистоянні агресії одного з постійних членів Ради Безпеки. У цьому контексті еволюція концепції триває, вимагаючи адаптації до реалій багатополярного світу, де традиційні підходи до безпеки поєднуються з новими стратегіями.</w:t>
      </w:r>
    </w:p>
    <w:p w14:paraId="62CB5998" w14:textId="77777777" w:rsidR="00702C39" w:rsidRDefault="004F6B8A" w:rsidP="0034382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w:t>
      </w:r>
      <w:r w:rsidRPr="004F6B8A">
        <w:rPr>
          <w:rFonts w:ascii="Times New Roman" w:hAnsi="Times New Roman" w:cs="Times New Roman"/>
          <w:sz w:val="28"/>
          <w:szCs w:val="28"/>
          <w:lang w:val="uk-UA"/>
        </w:rPr>
        <w:t xml:space="preserve">, еволюція колективної безпеки пройшла шлях від локальних союзів до глобальних інститутів, від реактивних заходів до превентивних стратегій, від вузького фокусу на війні до широкого розуміння загроз. Цей процес відображає прагнення людства до миру, але водночас підкреслює складність його досягнення в умовах різноманітних інтересів і постійних змін у глобальному ландшафті. Майбутнє концепції </w:t>
      </w:r>
      <w:proofErr w:type="spellStart"/>
      <w:r w:rsidRPr="004F6B8A">
        <w:rPr>
          <w:rFonts w:ascii="Times New Roman" w:hAnsi="Times New Roman" w:cs="Times New Roman"/>
          <w:sz w:val="28"/>
          <w:szCs w:val="28"/>
          <w:lang w:val="uk-UA"/>
        </w:rPr>
        <w:t>залежатиме</w:t>
      </w:r>
      <w:proofErr w:type="spellEnd"/>
      <w:r w:rsidRPr="004F6B8A">
        <w:rPr>
          <w:rFonts w:ascii="Times New Roman" w:hAnsi="Times New Roman" w:cs="Times New Roman"/>
          <w:sz w:val="28"/>
          <w:szCs w:val="28"/>
          <w:lang w:val="uk-UA"/>
        </w:rPr>
        <w:t xml:space="preserve"> від здатності міжнародної спільноти знайти баланс між суверенітетом держав і необхідністю спільних дій у відповідь на виклики XXI століття.</w:t>
      </w:r>
    </w:p>
    <w:p w14:paraId="2E391A1A" w14:textId="77777777" w:rsidR="000F44EF" w:rsidRPr="00702C39" w:rsidRDefault="000F44EF" w:rsidP="000F44EF">
      <w:pPr>
        <w:spacing w:line="360" w:lineRule="auto"/>
        <w:ind w:firstLine="709"/>
        <w:jc w:val="both"/>
        <w:rPr>
          <w:rFonts w:ascii="Times New Roman" w:hAnsi="Times New Roman" w:cs="Times New Roman"/>
          <w:sz w:val="28"/>
          <w:szCs w:val="28"/>
          <w:lang w:val="uk-UA"/>
        </w:rPr>
      </w:pPr>
    </w:p>
    <w:p w14:paraId="5FAB10EA" w14:textId="77777777" w:rsidR="000F44EF" w:rsidRDefault="000F44EF" w:rsidP="0061028E">
      <w:pPr>
        <w:spacing w:line="360" w:lineRule="auto"/>
        <w:ind w:firstLine="709"/>
        <w:jc w:val="both"/>
        <w:outlineLvl w:val="0"/>
        <w:rPr>
          <w:rFonts w:ascii="Times New Roman" w:hAnsi="Times New Roman" w:cs="Times New Roman"/>
          <w:sz w:val="28"/>
          <w:szCs w:val="28"/>
          <w:lang w:val="uk-UA"/>
        </w:rPr>
      </w:pPr>
      <w:bookmarkStart w:id="4" w:name="_Toc194491091"/>
      <w:r>
        <w:rPr>
          <w:rFonts w:ascii="Times New Roman" w:hAnsi="Times New Roman" w:cs="Times New Roman"/>
          <w:sz w:val="28"/>
          <w:szCs w:val="28"/>
          <w:lang w:val="uk-UA"/>
        </w:rPr>
        <w:t>1</w:t>
      </w:r>
      <w:r w:rsidRPr="00650073">
        <w:rPr>
          <w:rFonts w:ascii="Times New Roman" w:hAnsi="Times New Roman" w:cs="Times New Roman"/>
          <w:sz w:val="28"/>
          <w:szCs w:val="28"/>
        </w:rPr>
        <w:t xml:space="preserve">.3. </w:t>
      </w:r>
      <w:r>
        <w:rPr>
          <w:rFonts w:ascii="Times New Roman" w:hAnsi="Times New Roman" w:cs="Times New Roman"/>
          <w:sz w:val="28"/>
          <w:szCs w:val="28"/>
          <w:lang w:val="uk-UA"/>
        </w:rPr>
        <w:t>Місце НАТО в системі міжнародної безпеки</w:t>
      </w:r>
      <w:bookmarkEnd w:id="4"/>
    </w:p>
    <w:p w14:paraId="40B4C70F" w14:textId="77777777" w:rsidR="00361F6C" w:rsidRDefault="00361F6C" w:rsidP="000F44EF">
      <w:pPr>
        <w:spacing w:line="360" w:lineRule="auto"/>
        <w:ind w:firstLine="709"/>
        <w:jc w:val="both"/>
        <w:rPr>
          <w:rFonts w:ascii="Times New Roman" w:hAnsi="Times New Roman" w:cs="Times New Roman"/>
          <w:sz w:val="28"/>
          <w:szCs w:val="28"/>
          <w:lang w:val="uk-UA"/>
        </w:rPr>
      </w:pPr>
    </w:p>
    <w:p w14:paraId="7245736C" w14:textId="77777777" w:rsidR="00D768CD" w:rsidRDefault="00D768CD" w:rsidP="000F44EF">
      <w:pPr>
        <w:spacing w:line="360" w:lineRule="auto"/>
        <w:ind w:firstLine="709"/>
        <w:jc w:val="both"/>
        <w:rPr>
          <w:rFonts w:ascii="Times New Roman" w:hAnsi="Times New Roman" w:cs="Times New Roman"/>
          <w:sz w:val="28"/>
          <w:szCs w:val="28"/>
          <w:lang w:val="uk-UA"/>
        </w:rPr>
      </w:pPr>
      <w:r w:rsidRPr="00D768CD">
        <w:rPr>
          <w:rFonts w:ascii="Times New Roman" w:hAnsi="Times New Roman" w:cs="Times New Roman"/>
          <w:sz w:val="28"/>
          <w:szCs w:val="28"/>
          <w:lang w:val="uk-UA"/>
        </w:rPr>
        <w:t xml:space="preserve">Особливості еволюції сучасної міжнародної обстановки характеризуються </w:t>
      </w:r>
      <w:r>
        <w:rPr>
          <w:rFonts w:ascii="Times New Roman" w:hAnsi="Times New Roman" w:cs="Times New Roman"/>
          <w:sz w:val="28"/>
          <w:szCs w:val="28"/>
          <w:lang w:val="uk-UA"/>
        </w:rPr>
        <w:t>не тільки</w:t>
      </w:r>
      <w:r w:rsidRPr="00D768CD">
        <w:rPr>
          <w:rFonts w:ascii="Times New Roman" w:hAnsi="Times New Roman" w:cs="Times New Roman"/>
          <w:sz w:val="28"/>
          <w:szCs w:val="28"/>
          <w:lang w:val="uk-UA"/>
        </w:rPr>
        <w:t xml:space="preserve"> переходом до поліцентричного світу, а й значним загостренням суперництва </w:t>
      </w:r>
      <w:r w:rsidRPr="00D768CD">
        <w:rPr>
          <w:rFonts w:ascii="Times New Roman" w:hAnsi="Times New Roman" w:cs="Times New Roman"/>
          <w:sz w:val="28"/>
          <w:szCs w:val="28"/>
          <w:lang w:val="uk-UA"/>
        </w:rPr>
        <w:lastRenderedPageBreak/>
        <w:t>між провідними світовими державами та міжнародними структурами, яке має дедалі небезпечніший характер.</w:t>
      </w:r>
    </w:p>
    <w:p w14:paraId="6D69E26E" w14:textId="77777777" w:rsidR="00F3255E" w:rsidRPr="00F3255E" w:rsidRDefault="00F3255E" w:rsidP="00F3255E">
      <w:pPr>
        <w:spacing w:line="360" w:lineRule="auto"/>
        <w:ind w:firstLine="709"/>
        <w:jc w:val="both"/>
        <w:rPr>
          <w:rFonts w:ascii="Times New Roman" w:hAnsi="Times New Roman" w:cs="Times New Roman"/>
          <w:sz w:val="28"/>
          <w:szCs w:val="28"/>
          <w:lang w:val="uk-UA"/>
        </w:rPr>
      </w:pPr>
      <w:r w:rsidRPr="00F3255E">
        <w:rPr>
          <w:rFonts w:ascii="Times New Roman" w:hAnsi="Times New Roman" w:cs="Times New Roman"/>
          <w:sz w:val="28"/>
          <w:szCs w:val="28"/>
          <w:lang w:val="uk-UA"/>
        </w:rPr>
        <w:t xml:space="preserve">НАТО було засновано 4 квітня 1949 року підписанням Вашингтонського договору 12 країнами Західної Європи та Північної Америки. Основною метою Альянсу стала протидія загрозі з боку СРСР під час Холодної війни. Стаття 5 договору, яка передбачає колективну оборону, стала наріжним </w:t>
      </w:r>
      <w:proofErr w:type="spellStart"/>
      <w:r w:rsidRPr="00F3255E">
        <w:rPr>
          <w:rFonts w:ascii="Times New Roman" w:hAnsi="Times New Roman" w:cs="Times New Roman"/>
          <w:sz w:val="28"/>
          <w:szCs w:val="28"/>
          <w:lang w:val="uk-UA"/>
        </w:rPr>
        <w:t>каменем</w:t>
      </w:r>
      <w:proofErr w:type="spellEnd"/>
      <w:r w:rsidRPr="00F3255E">
        <w:rPr>
          <w:rFonts w:ascii="Times New Roman" w:hAnsi="Times New Roman" w:cs="Times New Roman"/>
          <w:sz w:val="28"/>
          <w:szCs w:val="28"/>
          <w:lang w:val="uk-UA"/>
        </w:rPr>
        <w:t xml:space="preserve"> організації: напад на одного члена розглядається як напад на всіх</w:t>
      </w:r>
      <w:r w:rsidR="0045184C" w:rsidRPr="0045184C">
        <w:rPr>
          <w:rFonts w:ascii="Times New Roman" w:hAnsi="Times New Roman" w:cs="Times New Roman"/>
          <w:sz w:val="28"/>
          <w:szCs w:val="28"/>
        </w:rPr>
        <w:t xml:space="preserve"> [21]</w:t>
      </w:r>
      <w:r w:rsidRPr="00F3255E">
        <w:rPr>
          <w:rFonts w:ascii="Times New Roman" w:hAnsi="Times New Roman" w:cs="Times New Roman"/>
          <w:sz w:val="28"/>
          <w:szCs w:val="28"/>
          <w:lang w:val="uk-UA"/>
        </w:rPr>
        <w:t>.</w:t>
      </w:r>
    </w:p>
    <w:p w14:paraId="12207AE4" w14:textId="77777777" w:rsidR="00F3255E" w:rsidRDefault="00F3255E" w:rsidP="00F3255E">
      <w:pPr>
        <w:spacing w:line="360" w:lineRule="auto"/>
        <w:ind w:firstLine="709"/>
        <w:jc w:val="both"/>
        <w:rPr>
          <w:rFonts w:ascii="Times New Roman" w:hAnsi="Times New Roman" w:cs="Times New Roman"/>
          <w:sz w:val="28"/>
          <w:szCs w:val="28"/>
          <w:lang w:val="uk-UA"/>
        </w:rPr>
      </w:pPr>
      <w:r w:rsidRPr="00F3255E">
        <w:rPr>
          <w:rFonts w:ascii="Times New Roman" w:hAnsi="Times New Roman" w:cs="Times New Roman"/>
          <w:sz w:val="28"/>
          <w:szCs w:val="28"/>
          <w:lang w:val="uk-UA"/>
        </w:rPr>
        <w:t>Після завершення Холодної війни в 1991 році НАТО зіткнулося з необхідністю переосмислення своєї ролі. Розширення на Схід, включення країн Центральної та Східної Європи (наприклад, Польщі, Угорщини, Чехії у 1999 році, а згодом країн Балтії у 2004 році) стало відповіддю на прагнення цих держав інтегруватися в західні структури безпеки. Водночас Альянс почав брати участь у миротворчих операціях (наприклад, у Боснії та Косові) та боротьбі з новими загрозами, такими як міжнародний тероризм після атак 11 вересня 2001 року.</w:t>
      </w:r>
    </w:p>
    <w:p w14:paraId="03174A15" w14:textId="77777777" w:rsidR="00D768CD" w:rsidRPr="00D768CD" w:rsidRDefault="00D768CD" w:rsidP="000F44EF">
      <w:pPr>
        <w:spacing w:line="360" w:lineRule="auto"/>
        <w:ind w:firstLine="709"/>
        <w:jc w:val="both"/>
        <w:rPr>
          <w:rFonts w:ascii="Times New Roman" w:hAnsi="Times New Roman" w:cs="Times New Roman"/>
          <w:sz w:val="28"/>
          <w:szCs w:val="28"/>
          <w:lang w:val="uk-UA"/>
        </w:rPr>
      </w:pPr>
      <w:r w:rsidRPr="00D768CD">
        <w:rPr>
          <w:rFonts w:ascii="Times New Roman" w:hAnsi="Times New Roman" w:cs="Times New Roman"/>
          <w:sz w:val="28"/>
          <w:szCs w:val="28"/>
          <w:lang w:val="uk-UA"/>
        </w:rPr>
        <w:t>Північноатлантичний альянс, який продовжує відігравати провідну роль у просуванні інтересів колективного Заходу, дає свою оцінку сучасній міжнародній обстановці: «Стратегічне суперництво, широко поширена нестабільність та періодичні потрясіння визначають нашу ширшу обстановку в галузі безпеки. Загрози, з якими стикаємося, мають глобальний і взаємопов'язаний характер».</w:t>
      </w:r>
    </w:p>
    <w:p w14:paraId="2F81C585" w14:textId="77777777" w:rsidR="00D768CD" w:rsidRDefault="00D768CD" w:rsidP="000F44E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D768CD">
        <w:rPr>
          <w:rFonts w:ascii="Times New Roman" w:hAnsi="Times New Roman" w:cs="Times New Roman"/>
          <w:sz w:val="28"/>
          <w:szCs w:val="28"/>
          <w:lang w:val="uk-UA"/>
        </w:rPr>
        <w:t xml:space="preserve">ерший генсек НАТО лорд </w:t>
      </w:r>
      <w:proofErr w:type="spellStart"/>
      <w:r w:rsidRPr="00D768CD">
        <w:rPr>
          <w:rFonts w:ascii="Times New Roman" w:hAnsi="Times New Roman" w:cs="Times New Roman"/>
          <w:sz w:val="28"/>
          <w:szCs w:val="28"/>
          <w:lang w:val="uk-UA"/>
        </w:rPr>
        <w:t>Ісмей</w:t>
      </w:r>
      <w:proofErr w:type="spellEnd"/>
      <w:r w:rsidRPr="00D768CD">
        <w:rPr>
          <w:rFonts w:ascii="Times New Roman" w:hAnsi="Times New Roman" w:cs="Times New Roman"/>
          <w:sz w:val="28"/>
          <w:szCs w:val="28"/>
          <w:lang w:val="uk-UA"/>
        </w:rPr>
        <w:t xml:space="preserve"> описував завдання НАТО </w:t>
      </w:r>
      <w:r w:rsidR="003D4CE4">
        <w:rPr>
          <w:rFonts w:ascii="Times New Roman" w:hAnsi="Times New Roman" w:cs="Times New Roman"/>
          <w:sz w:val="28"/>
          <w:szCs w:val="28"/>
          <w:lang w:val="uk-UA"/>
        </w:rPr>
        <w:t>наступними словами</w:t>
      </w:r>
      <w:r w:rsidRPr="00D768CD">
        <w:rPr>
          <w:rFonts w:ascii="Times New Roman" w:hAnsi="Times New Roman" w:cs="Times New Roman"/>
          <w:sz w:val="28"/>
          <w:szCs w:val="28"/>
          <w:lang w:val="uk-UA"/>
        </w:rPr>
        <w:t>: "Тримати американців в Європі, росіян - за її межами, а німців - під контролем" (</w:t>
      </w:r>
      <w:proofErr w:type="spellStart"/>
      <w:r w:rsidRPr="00D768CD">
        <w:rPr>
          <w:rFonts w:ascii="Times New Roman" w:hAnsi="Times New Roman" w:cs="Times New Roman"/>
          <w:sz w:val="28"/>
          <w:szCs w:val="28"/>
          <w:lang w:val="uk-UA"/>
        </w:rPr>
        <w:t>keep</w:t>
      </w:r>
      <w:proofErr w:type="spellEnd"/>
      <w:r w:rsidRPr="00D768CD">
        <w:rPr>
          <w:rFonts w:ascii="Times New Roman" w:hAnsi="Times New Roman" w:cs="Times New Roman"/>
          <w:sz w:val="28"/>
          <w:szCs w:val="28"/>
          <w:lang w:val="uk-UA"/>
        </w:rPr>
        <w:t xml:space="preserve"> </w:t>
      </w:r>
      <w:proofErr w:type="spellStart"/>
      <w:r w:rsidRPr="00D768CD">
        <w:rPr>
          <w:rFonts w:ascii="Times New Roman" w:hAnsi="Times New Roman" w:cs="Times New Roman"/>
          <w:sz w:val="28"/>
          <w:szCs w:val="28"/>
          <w:lang w:val="uk-UA"/>
        </w:rPr>
        <w:t>Americans</w:t>
      </w:r>
      <w:proofErr w:type="spellEnd"/>
      <w:r w:rsidRPr="00D768CD">
        <w:rPr>
          <w:rFonts w:ascii="Times New Roman" w:hAnsi="Times New Roman" w:cs="Times New Roman"/>
          <w:sz w:val="28"/>
          <w:szCs w:val="28"/>
          <w:lang w:val="uk-UA"/>
        </w:rPr>
        <w:t xml:space="preserve"> </w:t>
      </w:r>
      <w:proofErr w:type="spellStart"/>
      <w:r w:rsidRPr="00D768CD">
        <w:rPr>
          <w:rFonts w:ascii="Times New Roman" w:hAnsi="Times New Roman" w:cs="Times New Roman"/>
          <w:sz w:val="28"/>
          <w:szCs w:val="28"/>
          <w:lang w:val="uk-UA"/>
        </w:rPr>
        <w:t>in</w:t>
      </w:r>
      <w:proofErr w:type="spellEnd"/>
      <w:r w:rsidRPr="00D768CD">
        <w:rPr>
          <w:rFonts w:ascii="Times New Roman" w:hAnsi="Times New Roman" w:cs="Times New Roman"/>
          <w:sz w:val="28"/>
          <w:szCs w:val="28"/>
          <w:lang w:val="uk-UA"/>
        </w:rPr>
        <w:t xml:space="preserve">, </w:t>
      </w:r>
      <w:proofErr w:type="spellStart"/>
      <w:r w:rsidRPr="00D768CD">
        <w:rPr>
          <w:rFonts w:ascii="Times New Roman" w:hAnsi="Times New Roman" w:cs="Times New Roman"/>
          <w:sz w:val="28"/>
          <w:szCs w:val="28"/>
          <w:lang w:val="uk-UA"/>
        </w:rPr>
        <w:t>Russians</w:t>
      </w:r>
      <w:proofErr w:type="spellEnd"/>
      <w:r w:rsidRPr="00D768CD">
        <w:rPr>
          <w:rFonts w:ascii="Times New Roman" w:hAnsi="Times New Roman" w:cs="Times New Roman"/>
          <w:sz w:val="28"/>
          <w:szCs w:val="28"/>
          <w:lang w:val="uk-UA"/>
        </w:rPr>
        <w:t xml:space="preserve"> </w:t>
      </w:r>
      <w:proofErr w:type="spellStart"/>
      <w:r w:rsidRPr="00D768CD">
        <w:rPr>
          <w:rFonts w:ascii="Times New Roman" w:hAnsi="Times New Roman" w:cs="Times New Roman"/>
          <w:sz w:val="28"/>
          <w:szCs w:val="28"/>
          <w:lang w:val="uk-UA"/>
        </w:rPr>
        <w:t>out</w:t>
      </w:r>
      <w:proofErr w:type="spellEnd"/>
      <w:r w:rsidRPr="00D768CD">
        <w:rPr>
          <w:rFonts w:ascii="Times New Roman" w:hAnsi="Times New Roman" w:cs="Times New Roman"/>
          <w:sz w:val="28"/>
          <w:szCs w:val="28"/>
          <w:lang w:val="uk-UA"/>
        </w:rPr>
        <w:t xml:space="preserve">, </w:t>
      </w:r>
      <w:proofErr w:type="spellStart"/>
      <w:r w:rsidRPr="00D768CD">
        <w:rPr>
          <w:rFonts w:ascii="Times New Roman" w:hAnsi="Times New Roman" w:cs="Times New Roman"/>
          <w:sz w:val="28"/>
          <w:szCs w:val="28"/>
          <w:lang w:val="uk-UA"/>
        </w:rPr>
        <w:t>Germans</w:t>
      </w:r>
      <w:proofErr w:type="spellEnd"/>
      <w:r w:rsidRPr="00D768CD">
        <w:rPr>
          <w:rFonts w:ascii="Times New Roman" w:hAnsi="Times New Roman" w:cs="Times New Roman"/>
          <w:sz w:val="28"/>
          <w:szCs w:val="28"/>
          <w:lang w:val="uk-UA"/>
        </w:rPr>
        <w:t xml:space="preserve"> </w:t>
      </w:r>
      <w:proofErr w:type="spellStart"/>
      <w:r w:rsidRPr="00D768CD">
        <w:rPr>
          <w:rFonts w:ascii="Times New Roman" w:hAnsi="Times New Roman" w:cs="Times New Roman"/>
          <w:sz w:val="28"/>
          <w:szCs w:val="28"/>
          <w:lang w:val="uk-UA"/>
        </w:rPr>
        <w:t>down</w:t>
      </w:r>
      <w:proofErr w:type="spellEnd"/>
      <w:r w:rsidRPr="00D768CD">
        <w:rPr>
          <w:rFonts w:ascii="Times New Roman" w:hAnsi="Times New Roman" w:cs="Times New Roman"/>
          <w:sz w:val="28"/>
          <w:szCs w:val="28"/>
          <w:lang w:val="uk-UA"/>
        </w:rPr>
        <w:t>).</w:t>
      </w:r>
    </w:p>
    <w:p w14:paraId="20835A82" w14:textId="77777777" w:rsidR="00C64816" w:rsidRDefault="00C64816" w:rsidP="000F44EF">
      <w:pPr>
        <w:spacing w:line="360" w:lineRule="auto"/>
        <w:ind w:firstLine="709"/>
        <w:jc w:val="both"/>
        <w:rPr>
          <w:rFonts w:ascii="Times New Roman" w:hAnsi="Times New Roman" w:cs="Times New Roman"/>
          <w:sz w:val="28"/>
          <w:szCs w:val="28"/>
          <w:lang w:val="uk-UA"/>
        </w:rPr>
      </w:pPr>
      <w:r w:rsidRPr="00C64816">
        <w:rPr>
          <w:rFonts w:ascii="Times New Roman" w:hAnsi="Times New Roman" w:cs="Times New Roman"/>
          <w:sz w:val="28"/>
          <w:szCs w:val="28"/>
          <w:lang w:val="uk-UA"/>
        </w:rPr>
        <w:t xml:space="preserve">Протягом усього періоду існування НАТО важливість першої мети в альянсі не змінювалася і не </w:t>
      </w:r>
      <w:r>
        <w:rPr>
          <w:rFonts w:ascii="Times New Roman" w:hAnsi="Times New Roman" w:cs="Times New Roman"/>
          <w:sz w:val="28"/>
          <w:szCs w:val="28"/>
          <w:lang w:val="uk-UA"/>
        </w:rPr>
        <w:t>ставилась під сумнів</w:t>
      </w:r>
      <w:r w:rsidRPr="00C64816">
        <w:rPr>
          <w:rFonts w:ascii="Times New Roman" w:hAnsi="Times New Roman" w:cs="Times New Roman"/>
          <w:sz w:val="28"/>
          <w:szCs w:val="28"/>
          <w:lang w:val="uk-UA"/>
        </w:rPr>
        <w:t xml:space="preserve">. Членство в організації давало можливість США бути присутніми в Європі та впливати як на внутрішню, так і зовнішню політику європейських країн, а також формувати вигідне для себе середовище безпеки в </w:t>
      </w:r>
      <w:proofErr w:type="spellStart"/>
      <w:r w:rsidRPr="00C64816">
        <w:rPr>
          <w:rFonts w:ascii="Times New Roman" w:hAnsi="Times New Roman" w:cs="Times New Roman"/>
          <w:sz w:val="28"/>
          <w:szCs w:val="28"/>
          <w:lang w:val="uk-UA"/>
        </w:rPr>
        <w:t>Євроатлантиці</w:t>
      </w:r>
      <w:proofErr w:type="spellEnd"/>
      <w:r w:rsidRPr="00C64816">
        <w:rPr>
          <w:rFonts w:ascii="Times New Roman" w:hAnsi="Times New Roman" w:cs="Times New Roman"/>
          <w:sz w:val="28"/>
          <w:szCs w:val="28"/>
          <w:lang w:val="uk-UA"/>
        </w:rPr>
        <w:t xml:space="preserve"> та за її межами.</w:t>
      </w:r>
    </w:p>
    <w:p w14:paraId="6A33F9E0" w14:textId="77777777" w:rsidR="005E67C7" w:rsidRDefault="005E67C7" w:rsidP="000F44EF">
      <w:pPr>
        <w:spacing w:line="360" w:lineRule="auto"/>
        <w:ind w:firstLine="709"/>
        <w:jc w:val="both"/>
        <w:rPr>
          <w:rFonts w:ascii="Times New Roman" w:hAnsi="Times New Roman" w:cs="Times New Roman"/>
          <w:sz w:val="28"/>
          <w:szCs w:val="28"/>
          <w:lang w:val="uk-UA"/>
        </w:rPr>
      </w:pPr>
      <w:r w:rsidRPr="005E67C7">
        <w:rPr>
          <w:rFonts w:ascii="Times New Roman" w:hAnsi="Times New Roman" w:cs="Times New Roman"/>
          <w:sz w:val="28"/>
          <w:szCs w:val="28"/>
          <w:lang w:val="uk-UA"/>
        </w:rPr>
        <w:t xml:space="preserve">Стратегічна концепція – офіційний документ, в якому визначено довгострокові цілі, характер та основні завдання НАТО у сфері безпеки, </w:t>
      </w:r>
      <w:r w:rsidRPr="005E67C7">
        <w:rPr>
          <w:rFonts w:ascii="Times New Roman" w:hAnsi="Times New Roman" w:cs="Times New Roman"/>
          <w:sz w:val="28"/>
          <w:szCs w:val="28"/>
          <w:lang w:val="uk-UA"/>
        </w:rPr>
        <w:lastRenderedPageBreak/>
        <w:t>охарактеризовано нові умови безпеки та уточнено основи підходу до безпеки НАТО в них.</w:t>
      </w:r>
    </w:p>
    <w:p w14:paraId="6705FF9B" w14:textId="77777777" w:rsidR="00E03F79" w:rsidRDefault="005E67C7" w:rsidP="00E03F79">
      <w:pPr>
        <w:spacing w:line="360" w:lineRule="auto"/>
        <w:ind w:firstLine="709"/>
        <w:jc w:val="right"/>
        <w:rPr>
          <w:rFonts w:ascii="Times New Roman" w:hAnsi="Times New Roman" w:cs="Times New Roman"/>
          <w:sz w:val="28"/>
          <w:szCs w:val="28"/>
          <w:lang w:val="uk-UA"/>
        </w:rPr>
      </w:pPr>
      <w:r w:rsidRPr="005E67C7">
        <w:rPr>
          <w:rFonts w:ascii="Times New Roman" w:hAnsi="Times New Roman" w:cs="Times New Roman"/>
          <w:sz w:val="28"/>
          <w:szCs w:val="28"/>
          <w:lang w:val="uk-UA"/>
        </w:rPr>
        <w:t>Таблиця 1</w:t>
      </w:r>
      <w:r w:rsidR="00E03F79">
        <w:rPr>
          <w:rFonts w:ascii="Times New Roman" w:hAnsi="Times New Roman" w:cs="Times New Roman"/>
          <w:sz w:val="28"/>
          <w:szCs w:val="28"/>
          <w:lang w:val="en-US"/>
        </w:rPr>
        <w:t>.1</w:t>
      </w:r>
    </w:p>
    <w:p w14:paraId="6C2BD976" w14:textId="77777777" w:rsidR="005E67C7" w:rsidRPr="00CC7437" w:rsidRDefault="005E67C7" w:rsidP="00E03F79">
      <w:pPr>
        <w:spacing w:line="360" w:lineRule="auto"/>
        <w:ind w:firstLine="709"/>
        <w:jc w:val="center"/>
        <w:rPr>
          <w:rFonts w:ascii="Times New Roman" w:hAnsi="Times New Roman" w:cs="Times New Roman"/>
          <w:sz w:val="28"/>
          <w:szCs w:val="28"/>
          <w:lang w:val="en-US"/>
        </w:rPr>
      </w:pPr>
      <w:r w:rsidRPr="005E67C7">
        <w:rPr>
          <w:rFonts w:ascii="Times New Roman" w:hAnsi="Times New Roman" w:cs="Times New Roman"/>
          <w:sz w:val="28"/>
          <w:szCs w:val="28"/>
          <w:lang w:val="uk-UA"/>
        </w:rPr>
        <w:t>Стратегічні концепції НАТО</w:t>
      </w:r>
      <w:r w:rsidR="00CC7437">
        <w:rPr>
          <w:rFonts w:ascii="Times New Roman" w:hAnsi="Times New Roman" w:cs="Times New Roman"/>
          <w:sz w:val="28"/>
          <w:szCs w:val="28"/>
          <w:lang w:val="en-US"/>
        </w:rPr>
        <w:t xml:space="preserve"> [20]</w:t>
      </w:r>
    </w:p>
    <w:tbl>
      <w:tblPr>
        <w:tblStyle w:val="a4"/>
        <w:tblW w:w="0" w:type="auto"/>
        <w:tblLook w:val="04A0" w:firstRow="1" w:lastRow="0" w:firstColumn="1" w:lastColumn="0" w:noHBand="0" w:noVBand="1"/>
      </w:tblPr>
      <w:tblGrid>
        <w:gridCol w:w="484"/>
        <w:gridCol w:w="1921"/>
        <w:gridCol w:w="992"/>
        <w:gridCol w:w="6508"/>
      </w:tblGrid>
      <w:tr w:rsidR="00B807C8" w14:paraId="451C1E56" w14:textId="77777777" w:rsidTr="00367591">
        <w:tc>
          <w:tcPr>
            <w:tcW w:w="484" w:type="dxa"/>
          </w:tcPr>
          <w:p w14:paraId="6942833E" w14:textId="77777777" w:rsidR="00B807C8" w:rsidRPr="00367591" w:rsidRDefault="00B807C8" w:rsidP="00E03F79">
            <w:pPr>
              <w:jc w:val="center"/>
              <w:rPr>
                <w:rFonts w:ascii="Times New Roman" w:hAnsi="Times New Roman" w:cs="Times New Roman"/>
                <w:b/>
                <w:lang w:val="uk-UA"/>
              </w:rPr>
            </w:pPr>
            <w:r w:rsidRPr="00367591">
              <w:rPr>
                <w:rFonts w:ascii="Times New Roman" w:hAnsi="Times New Roman" w:cs="Times New Roman"/>
                <w:b/>
                <w:lang w:val="uk-UA"/>
              </w:rPr>
              <w:t>№</w:t>
            </w:r>
          </w:p>
        </w:tc>
        <w:tc>
          <w:tcPr>
            <w:tcW w:w="1921" w:type="dxa"/>
          </w:tcPr>
          <w:p w14:paraId="37B1D9A2" w14:textId="77777777" w:rsidR="00B807C8" w:rsidRPr="00367591" w:rsidRDefault="00B807C8" w:rsidP="00E03F79">
            <w:pPr>
              <w:jc w:val="center"/>
              <w:rPr>
                <w:rFonts w:ascii="Times New Roman" w:hAnsi="Times New Roman" w:cs="Times New Roman"/>
                <w:b/>
                <w:lang w:val="uk-UA"/>
              </w:rPr>
            </w:pPr>
            <w:r w:rsidRPr="00367591">
              <w:rPr>
                <w:rFonts w:ascii="Times New Roman" w:hAnsi="Times New Roman" w:cs="Times New Roman"/>
                <w:b/>
                <w:lang w:val="uk-UA"/>
              </w:rPr>
              <w:t>Назва стратегії</w:t>
            </w:r>
          </w:p>
        </w:tc>
        <w:tc>
          <w:tcPr>
            <w:tcW w:w="992" w:type="dxa"/>
          </w:tcPr>
          <w:p w14:paraId="3CF6FC36" w14:textId="77777777" w:rsidR="00B807C8" w:rsidRPr="00367591" w:rsidRDefault="00B807C8" w:rsidP="00E03F79">
            <w:pPr>
              <w:jc w:val="center"/>
              <w:rPr>
                <w:rFonts w:ascii="Times New Roman" w:hAnsi="Times New Roman" w:cs="Times New Roman"/>
                <w:b/>
                <w:lang w:val="uk-UA"/>
              </w:rPr>
            </w:pPr>
            <w:r w:rsidRPr="00367591">
              <w:rPr>
                <w:rFonts w:ascii="Times New Roman" w:hAnsi="Times New Roman" w:cs="Times New Roman"/>
                <w:b/>
                <w:lang w:val="uk-UA"/>
              </w:rPr>
              <w:t xml:space="preserve">Рік </w:t>
            </w:r>
          </w:p>
        </w:tc>
        <w:tc>
          <w:tcPr>
            <w:tcW w:w="6508" w:type="dxa"/>
          </w:tcPr>
          <w:p w14:paraId="6A366DB8" w14:textId="77777777" w:rsidR="00B807C8" w:rsidRPr="00367591" w:rsidRDefault="00B807C8" w:rsidP="00E03F79">
            <w:pPr>
              <w:jc w:val="center"/>
              <w:rPr>
                <w:rFonts w:ascii="Times New Roman" w:hAnsi="Times New Roman" w:cs="Times New Roman"/>
                <w:b/>
                <w:lang w:val="uk-UA"/>
              </w:rPr>
            </w:pPr>
            <w:r w:rsidRPr="00367591">
              <w:rPr>
                <w:rFonts w:ascii="Times New Roman" w:hAnsi="Times New Roman" w:cs="Times New Roman"/>
                <w:b/>
                <w:lang w:val="uk-UA"/>
              </w:rPr>
              <w:t>Зміст стратегії</w:t>
            </w:r>
          </w:p>
        </w:tc>
      </w:tr>
      <w:tr w:rsidR="00B807C8" w14:paraId="43D7B83C" w14:textId="77777777" w:rsidTr="00367591">
        <w:tc>
          <w:tcPr>
            <w:tcW w:w="484" w:type="dxa"/>
          </w:tcPr>
          <w:p w14:paraId="62C491B2" w14:textId="77777777" w:rsidR="00B807C8" w:rsidRPr="00367591" w:rsidRDefault="00B807C8" w:rsidP="00E03F79">
            <w:pPr>
              <w:jc w:val="both"/>
              <w:rPr>
                <w:rFonts w:ascii="Times New Roman" w:hAnsi="Times New Roman" w:cs="Times New Roman"/>
                <w:lang w:val="en-US"/>
              </w:rPr>
            </w:pPr>
            <w:r w:rsidRPr="00367591">
              <w:rPr>
                <w:rFonts w:ascii="Times New Roman" w:hAnsi="Times New Roman" w:cs="Times New Roman"/>
                <w:lang w:val="en-US"/>
              </w:rPr>
              <w:t>1</w:t>
            </w:r>
          </w:p>
        </w:tc>
        <w:tc>
          <w:tcPr>
            <w:tcW w:w="1921" w:type="dxa"/>
          </w:tcPr>
          <w:p w14:paraId="2A164C4E" w14:textId="77777777" w:rsidR="00B807C8" w:rsidRPr="00367591" w:rsidRDefault="00B807C8" w:rsidP="00E03F79">
            <w:pPr>
              <w:jc w:val="both"/>
              <w:rPr>
                <w:rFonts w:ascii="Times New Roman" w:hAnsi="Times New Roman" w:cs="Times New Roman"/>
                <w:lang w:val="uk-UA"/>
              </w:rPr>
            </w:pPr>
            <w:r w:rsidRPr="00367591">
              <w:rPr>
                <w:rFonts w:ascii="Times New Roman" w:hAnsi="Times New Roman" w:cs="Times New Roman"/>
                <w:lang w:val="uk-UA"/>
              </w:rPr>
              <w:t>Стратегія «стримування та оборони»</w:t>
            </w:r>
          </w:p>
        </w:tc>
        <w:tc>
          <w:tcPr>
            <w:tcW w:w="992" w:type="dxa"/>
          </w:tcPr>
          <w:p w14:paraId="347A22BB" w14:textId="77777777" w:rsidR="00B807C8" w:rsidRPr="00367591" w:rsidRDefault="00B807C8" w:rsidP="00E03F79">
            <w:pPr>
              <w:jc w:val="both"/>
              <w:rPr>
                <w:rFonts w:ascii="Times New Roman" w:hAnsi="Times New Roman" w:cs="Times New Roman"/>
                <w:lang w:val="en-US"/>
              </w:rPr>
            </w:pPr>
            <w:r w:rsidRPr="00367591">
              <w:rPr>
                <w:rFonts w:ascii="Times New Roman" w:hAnsi="Times New Roman" w:cs="Times New Roman"/>
                <w:lang w:val="uk-UA"/>
              </w:rPr>
              <w:t>1950 р</w:t>
            </w:r>
            <w:r w:rsidRPr="00367591">
              <w:rPr>
                <w:rFonts w:ascii="Times New Roman" w:hAnsi="Times New Roman" w:cs="Times New Roman"/>
                <w:lang w:val="en-US"/>
              </w:rPr>
              <w:t>.</w:t>
            </w:r>
          </w:p>
        </w:tc>
        <w:tc>
          <w:tcPr>
            <w:tcW w:w="6508" w:type="dxa"/>
          </w:tcPr>
          <w:p w14:paraId="4C9323F8" w14:textId="77777777" w:rsidR="00B807C8" w:rsidRPr="00367591" w:rsidRDefault="00B807C8" w:rsidP="00E03F79">
            <w:pPr>
              <w:jc w:val="both"/>
              <w:rPr>
                <w:rFonts w:ascii="Times New Roman" w:hAnsi="Times New Roman" w:cs="Times New Roman"/>
                <w:lang w:val="uk-UA"/>
              </w:rPr>
            </w:pPr>
            <w:r w:rsidRPr="00367591">
              <w:rPr>
                <w:rFonts w:ascii="Times New Roman" w:hAnsi="Times New Roman" w:cs="Times New Roman"/>
                <w:lang w:val="uk-UA"/>
              </w:rPr>
              <w:t>Головне завдання – «стримування агресії», готовність використовувати збройні сили лише у разі нападу. Найважливішими умовами є досягнення військової переваги над СРСР і опора на ядерний потенціал США.</w:t>
            </w:r>
          </w:p>
        </w:tc>
      </w:tr>
      <w:tr w:rsidR="00B807C8" w14:paraId="286C2B22" w14:textId="77777777" w:rsidTr="00367591">
        <w:tc>
          <w:tcPr>
            <w:tcW w:w="484" w:type="dxa"/>
          </w:tcPr>
          <w:p w14:paraId="45C3B927" w14:textId="77777777" w:rsidR="00B807C8" w:rsidRPr="00367591" w:rsidRDefault="00B807C8" w:rsidP="00E03F79">
            <w:pPr>
              <w:jc w:val="both"/>
              <w:rPr>
                <w:rFonts w:ascii="Times New Roman" w:hAnsi="Times New Roman" w:cs="Times New Roman"/>
                <w:lang w:val="en-US"/>
              </w:rPr>
            </w:pPr>
            <w:r w:rsidRPr="00367591">
              <w:rPr>
                <w:rFonts w:ascii="Times New Roman" w:hAnsi="Times New Roman" w:cs="Times New Roman"/>
                <w:lang w:val="en-US"/>
              </w:rPr>
              <w:t>2</w:t>
            </w:r>
          </w:p>
        </w:tc>
        <w:tc>
          <w:tcPr>
            <w:tcW w:w="1921" w:type="dxa"/>
          </w:tcPr>
          <w:p w14:paraId="00A2E177" w14:textId="77777777" w:rsidR="00B807C8" w:rsidRPr="00367591" w:rsidRDefault="00B807C8" w:rsidP="00E03F79">
            <w:pPr>
              <w:jc w:val="both"/>
              <w:rPr>
                <w:rFonts w:ascii="Times New Roman" w:hAnsi="Times New Roman" w:cs="Times New Roman"/>
                <w:lang w:val="uk-UA"/>
              </w:rPr>
            </w:pPr>
            <w:r w:rsidRPr="00367591">
              <w:rPr>
                <w:rFonts w:ascii="Times New Roman" w:hAnsi="Times New Roman" w:cs="Times New Roman"/>
                <w:lang w:val="uk-UA"/>
              </w:rPr>
              <w:t>Стратегія «щита та меча»</w:t>
            </w:r>
          </w:p>
        </w:tc>
        <w:tc>
          <w:tcPr>
            <w:tcW w:w="992" w:type="dxa"/>
          </w:tcPr>
          <w:p w14:paraId="03B052F9" w14:textId="77777777" w:rsidR="00B807C8" w:rsidRPr="00367591" w:rsidRDefault="00B807C8" w:rsidP="00E03F79">
            <w:pPr>
              <w:jc w:val="both"/>
              <w:rPr>
                <w:rFonts w:ascii="Times New Roman" w:hAnsi="Times New Roman" w:cs="Times New Roman"/>
                <w:lang w:val="en-US"/>
              </w:rPr>
            </w:pPr>
            <w:r w:rsidRPr="00367591">
              <w:rPr>
                <w:rFonts w:ascii="Times New Roman" w:hAnsi="Times New Roman" w:cs="Times New Roman"/>
                <w:lang w:val="en-US"/>
              </w:rPr>
              <w:t xml:space="preserve">1954 </w:t>
            </w:r>
            <w:r w:rsidRPr="00367591">
              <w:rPr>
                <w:rFonts w:ascii="Times New Roman" w:hAnsi="Times New Roman" w:cs="Times New Roman"/>
                <w:lang w:val="uk-UA"/>
              </w:rPr>
              <w:t>р</w:t>
            </w:r>
            <w:r w:rsidRPr="00367591">
              <w:rPr>
                <w:rFonts w:ascii="Times New Roman" w:hAnsi="Times New Roman" w:cs="Times New Roman"/>
                <w:lang w:val="en-US"/>
              </w:rPr>
              <w:t>.</w:t>
            </w:r>
          </w:p>
        </w:tc>
        <w:tc>
          <w:tcPr>
            <w:tcW w:w="6508" w:type="dxa"/>
          </w:tcPr>
          <w:p w14:paraId="1E6BCB8A" w14:textId="77777777" w:rsidR="00B807C8" w:rsidRPr="00367591" w:rsidRDefault="00B807C8" w:rsidP="00E03F79">
            <w:pPr>
              <w:jc w:val="both"/>
              <w:rPr>
                <w:rFonts w:ascii="Times New Roman" w:hAnsi="Times New Roman" w:cs="Times New Roman"/>
                <w:lang w:val="uk-UA"/>
              </w:rPr>
            </w:pPr>
            <w:r w:rsidRPr="00367591">
              <w:rPr>
                <w:rFonts w:ascii="Times New Roman" w:hAnsi="Times New Roman" w:cs="Times New Roman"/>
                <w:lang w:val="uk-UA"/>
              </w:rPr>
              <w:t>Основа – стратегія «масованої відплати» США, використання в будь-якому конфлікті з СРСР з початку необмеженого застосування ядерної зброї. "Меч" - ядерні сили США, розгорнуті в Європі. "Щит" є звичайними збройними силами країн НАТО.</w:t>
            </w:r>
          </w:p>
        </w:tc>
      </w:tr>
      <w:tr w:rsidR="00B807C8" w14:paraId="16A8AC47" w14:textId="77777777" w:rsidTr="00367591">
        <w:tc>
          <w:tcPr>
            <w:tcW w:w="484" w:type="dxa"/>
          </w:tcPr>
          <w:p w14:paraId="58BF822B" w14:textId="77777777" w:rsidR="00B807C8" w:rsidRPr="00367591" w:rsidRDefault="00CE682A" w:rsidP="00E03F79">
            <w:pPr>
              <w:jc w:val="both"/>
              <w:rPr>
                <w:rFonts w:ascii="Times New Roman" w:hAnsi="Times New Roman" w:cs="Times New Roman"/>
                <w:lang w:val="en-US"/>
              </w:rPr>
            </w:pPr>
            <w:r w:rsidRPr="00367591">
              <w:rPr>
                <w:rFonts w:ascii="Times New Roman" w:hAnsi="Times New Roman" w:cs="Times New Roman"/>
                <w:lang w:val="en-US"/>
              </w:rPr>
              <w:t>3</w:t>
            </w:r>
          </w:p>
        </w:tc>
        <w:tc>
          <w:tcPr>
            <w:tcW w:w="1921" w:type="dxa"/>
          </w:tcPr>
          <w:p w14:paraId="45F18067" w14:textId="77777777" w:rsidR="00B807C8" w:rsidRPr="00367591" w:rsidRDefault="00CE682A" w:rsidP="00E03F79">
            <w:pPr>
              <w:jc w:val="both"/>
              <w:rPr>
                <w:rFonts w:ascii="Times New Roman" w:hAnsi="Times New Roman" w:cs="Times New Roman"/>
                <w:lang w:val="uk-UA"/>
              </w:rPr>
            </w:pPr>
            <w:r w:rsidRPr="00367591">
              <w:rPr>
                <w:rFonts w:ascii="Times New Roman" w:hAnsi="Times New Roman" w:cs="Times New Roman"/>
                <w:lang w:val="uk-UA"/>
              </w:rPr>
              <w:t>Стратегія «передової оборони»</w:t>
            </w:r>
          </w:p>
        </w:tc>
        <w:tc>
          <w:tcPr>
            <w:tcW w:w="992" w:type="dxa"/>
          </w:tcPr>
          <w:p w14:paraId="5CD7CA3B" w14:textId="77777777" w:rsidR="00B807C8" w:rsidRPr="00367591" w:rsidRDefault="00CE682A" w:rsidP="00E03F79">
            <w:pPr>
              <w:jc w:val="both"/>
              <w:rPr>
                <w:rFonts w:ascii="Times New Roman" w:hAnsi="Times New Roman" w:cs="Times New Roman"/>
                <w:lang w:val="en-US"/>
              </w:rPr>
            </w:pPr>
            <w:r w:rsidRPr="00367591">
              <w:rPr>
                <w:rFonts w:ascii="Times New Roman" w:hAnsi="Times New Roman" w:cs="Times New Roman"/>
                <w:lang w:val="en-US"/>
              </w:rPr>
              <w:t xml:space="preserve">1963 </w:t>
            </w:r>
            <w:r w:rsidRPr="00367591">
              <w:rPr>
                <w:rFonts w:ascii="Times New Roman" w:hAnsi="Times New Roman" w:cs="Times New Roman"/>
                <w:lang w:val="uk-UA"/>
              </w:rPr>
              <w:t>р</w:t>
            </w:r>
            <w:r w:rsidRPr="00367591">
              <w:rPr>
                <w:rFonts w:ascii="Times New Roman" w:hAnsi="Times New Roman" w:cs="Times New Roman"/>
                <w:lang w:val="en-US"/>
              </w:rPr>
              <w:t>.</w:t>
            </w:r>
          </w:p>
        </w:tc>
        <w:tc>
          <w:tcPr>
            <w:tcW w:w="6508" w:type="dxa"/>
          </w:tcPr>
          <w:p w14:paraId="5D7618F7" w14:textId="77777777" w:rsidR="00B807C8" w:rsidRPr="00367591" w:rsidRDefault="00CE682A" w:rsidP="00E03F79">
            <w:pPr>
              <w:jc w:val="both"/>
              <w:rPr>
                <w:rFonts w:ascii="Times New Roman" w:hAnsi="Times New Roman" w:cs="Times New Roman"/>
                <w:lang w:val="uk-UA"/>
              </w:rPr>
            </w:pPr>
            <w:r w:rsidRPr="00367591">
              <w:rPr>
                <w:rFonts w:ascii="Times New Roman" w:hAnsi="Times New Roman" w:cs="Times New Roman"/>
                <w:lang w:val="uk-UA"/>
              </w:rPr>
              <w:t>Основою є недопущення втрати значної частини території НАТО. Використання ядерної зброї на ранній стадії військового конфлікту.</w:t>
            </w:r>
          </w:p>
        </w:tc>
      </w:tr>
      <w:tr w:rsidR="00B807C8" w:rsidRPr="00AA483D" w14:paraId="118AD5D3" w14:textId="77777777" w:rsidTr="00367591">
        <w:tc>
          <w:tcPr>
            <w:tcW w:w="484" w:type="dxa"/>
          </w:tcPr>
          <w:p w14:paraId="5FE5CC86" w14:textId="77777777" w:rsidR="00B807C8" w:rsidRPr="00367591" w:rsidRDefault="00CE682A" w:rsidP="00E03F79">
            <w:pPr>
              <w:jc w:val="both"/>
              <w:rPr>
                <w:rFonts w:ascii="Times New Roman" w:hAnsi="Times New Roman" w:cs="Times New Roman"/>
                <w:lang w:val="en-US"/>
              </w:rPr>
            </w:pPr>
            <w:r w:rsidRPr="00367591">
              <w:rPr>
                <w:rFonts w:ascii="Times New Roman" w:hAnsi="Times New Roman" w:cs="Times New Roman"/>
                <w:lang w:val="en-US"/>
              </w:rPr>
              <w:t>4</w:t>
            </w:r>
          </w:p>
        </w:tc>
        <w:tc>
          <w:tcPr>
            <w:tcW w:w="1921" w:type="dxa"/>
          </w:tcPr>
          <w:p w14:paraId="0DE41B62" w14:textId="77777777" w:rsidR="00B807C8" w:rsidRPr="00367591" w:rsidRDefault="00CE682A" w:rsidP="00E03F79">
            <w:pPr>
              <w:jc w:val="both"/>
              <w:rPr>
                <w:rFonts w:ascii="Times New Roman" w:hAnsi="Times New Roman" w:cs="Times New Roman"/>
                <w:lang w:val="uk-UA"/>
              </w:rPr>
            </w:pPr>
            <w:r w:rsidRPr="00367591">
              <w:rPr>
                <w:rFonts w:ascii="Times New Roman" w:hAnsi="Times New Roman" w:cs="Times New Roman"/>
                <w:lang w:val="uk-UA"/>
              </w:rPr>
              <w:t>Стратегія «гнучкого реагування»</w:t>
            </w:r>
          </w:p>
        </w:tc>
        <w:tc>
          <w:tcPr>
            <w:tcW w:w="992" w:type="dxa"/>
          </w:tcPr>
          <w:p w14:paraId="02FB24E5" w14:textId="77777777" w:rsidR="00B807C8" w:rsidRPr="00367591" w:rsidRDefault="00CE682A" w:rsidP="00E03F79">
            <w:pPr>
              <w:jc w:val="both"/>
              <w:rPr>
                <w:rFonts w:ascii="Times New Roman" w:hAnsi="Times New Roman" w:cs="Times New Roman"/>
                <w:lang w:val="uk-UA"/>
              </w:rPr>
            </w:pPr>
            <w:r w:rsidRPr="00367591">
              <w:rPr>
                <w:rFonts w:ascii="Times New Roman" w:hAnsi="Times New Roman" w:cs="Times New Roman"/>
                <w:lang w:val="en-US"/>
              </w:rPr>
              <w:t xml:space="preserve">1967 </w:t>
            </w:r>
            <w:r w:rsidRPr="00367591">
              <w:rPr>
                <w:rFonts w:ascii="Times New Roman" w:hAnsi="Times New Roman" w:cs="Times New Roman"/>
                <w:lang w:val="uk-UA"/>
              </w:rPr>
              <w:t>р</w:t>
            </w:r>
            <w:r w:rsidRPr="00367591">
              <w:rPr>
                <w:rFonts w:ascii="Times New Roman" w:hAnsi="Times New Roman" w:cs="Times New Roman"/>
                <w:lang w:val="en-US"/>
              </w:rPr>
              <w:t>.</w:t>
            </w:r>
          </w:p>
        </w:tc>
        <w:tc>
          <w:tcPr>
            <w:tcW w:w="6508" w:type="dxa"/>
          </w:tcPr>
          <w:p w14:paraId="77C311B2" w14:textId="77777777" w:rsidR="00B807C8" w:rsidRPr="00367591" w:rsidRDefault="00CE682A" w:rsidP="00E03F79">
            <w:pPr>
              <w:jc w:val="both"/>
              <w:rPr>
                <w:rFonts w:ascii="Times New Roman" w:hAnsi="Times New Roman" w:cs="Times New Roman"/>
                <w:lang w:val="uk-UA"/>
              </w:rPr>
            </w:pPr>
            <w:r w:rsidRPr="00367591">
              <w:rPr>
                <w:rFonts w:ascii="Times New Roman" w:hAnsi="Times New Roman" w:cs="Times New Roman"/>
                <w:lang w:val="uk-UA"/>
              </w:rPr>
              <w:t>Основа – стратегія «гнучкого реагування», ведення загальної ядерної та обмеженої війни; найімовірніші – регіональні збройні конфлікти обмеженого масштабу, де мають «</w:t>
            </w:r>
            <w:proofErr w:type="spellStart"/>
            <w:r w:rsidRPr="00367591">
              <w:rPr>
                <w:rFonts w:ascii="Times New Roman" w:hAnsi="Times New Roman" w:cs="Times New Roman"/>
                <w:lang w:val="uk-UA"/>
              </w:rPr>
              <w:t>гнучко</w:t>
            </w:r>
            <w:proofErr w:type="spellEnd"/>
            <w:r w:rsidRPr="00367591">
              <w:rPr>
                <w:rFonts w:ascii="Times New Roman" w:hAnsi="Times New Roman" w:cs="Times New Roman"/>
                <w:lang w:val="uk-UA"/>
              </w:rPr>
              <w:t>» використовуватися політичні, економічні, дипломатичні, силові методи та адекватно застосовуватися звичайні ЗС та ядерна зброя залежно від масштабу та характеру агресії.</w:t>
            </w:r>
          </w:p>
        </w:tc>
      </w:tr>
      <w:tr w:rsidR="00B807C8" w14:paraId="331AD8DD" w14:textId="77777777" w:rsidTr="00367591">
        <w:tc>
          <w:tcPr>
            <w:tcW w:w="484" w:type="dxa"/>
          </w:tcPr>
          <w:p w14:paraId="1639C94F" w14:textId="77777777" w:rsidR="00B807C8" w:rsidRPr="00367591" w:rsidRDefault="0038737B" w:rsidP="00E03F79">
            <w:pPr>
              <w:jc w:val="both"/>
              <w:rPr>
                <w:rFonts w:ascii="Times New Roman" w:hAnsi="Times New Roman" w:cs="Times New Roman"/>
                <w:lang w:val="uk-UA"/>
              </w:rPr>
            </w:pPr>
            <w:r w:rsidRPr="00367591">
              <w:rPr>
                <w:rFonts w:ascii="Times New Roman" w:hAnsi="Times New Roman" w:cs="Times New Roman"/>
                <w:lang w:val="uk-UA"/>
              </w:rPr>
              <w:t>5</w:t>
            </w:r>
          </w:p>
        </w:tc>
        <w:tc>
          <w:tcPr>
            <w:tcW w:w="1921" w:type="dxa"/>
          </w:tcPr>
          <w:p w14:paraId="41ECA461" w14:textId="77777777" w:rsidR="00B807C8" w:rsidRPr="00367591" w:rsidRDefault="0038737B" w:rsidP="00E03F79">
            <w:pPr>
              <w:jc w:val="both"/>
              <w:rPr>
                <w:rFonts w:ascii="Times New Roman" w:hAnsi="Times New Roman" w:cs="Times New Roman"/>
                <w:lang w:val="uk-UA"/>
              </w:rPr>
            </w:pPr>
            <w:r w:rsidRPr="00367591">
              <w:rPr>
                <w:rFonts w:ascii="Times New Roman" w:hAnsi="Times New Roman" w:cs="Times New Roman"/>
                <w:lang w:val="uk-UA"/>
              </w:rPr>
              <w:t xml:space="preserve">«Доктрина </w:t>
            </w:r>
            <w:proofErr w:type="spellStart"/>
            <w:r w:rsidRPr="00367591">
              <w:rPr>
                <w:rFonts w:ascii="Times New Roman" w:hAnsi="Times New Roman" w:cs="Times New Roman"/>
                <w:lang w:val="uk-UA"/>
              </w:rPr>
              <w:t>Армеля</w:t>
            </w:r>
            <w:proofErr w:type="spellEnd"/>
            <w:r w:rsidRPr="00367591">
              <w:rPr>
                <w:rFonts w:ascii="Times New Roman" w:hAnsi="Times New Roman" w:cs="Times New Roman"/>
                <w:lang w:val="uk-UA"/>
              </w:rPr>
              <w:t>»</w:t>
            </w:r>
          </w:p>
        </w:tc>
        <w:tc>
          <w:tcPr>
            <w:tcW w:w="992" w:type="dxa"/>
          </w:tcPr>
          <w:p w14:paraId="2E6AFE6C" w14:textId="77777777" w:rsidR="00B807C8" w:rsidRPr="00367591" w:rsidRDefault="0038737B" w:rsidP="00E03F79">
            <w:pPr>
              <w:jc w:val="both"/>
              <w:rPr>
                <w:rFonts w:ascii="Times New Roman" w:hAnsi="Times New Roman" w:cs="Times New Roman"/>
                <w:lang w:val="en-US"/>
              </w:rPr>
            </w:pPr>
            <w:r w:rsidRPr="00367591">
              <w:rPr>
                <w:rFonts w:ascii="Times New Roman" w:hAnsi="Times New Roman" w:cs="Times New Roman"/>
                <w:lang w:val="uk-UA"/>
              </w:rPr>
              <w:t>1991 р</w:t>
            </w:r>
            <w:r w:rsidRPr="00367591">
              <w:rPr>
                <w:rFonts w:ascii="Times New Roman" w:hAnsi="Times New Roman" w:cs="Times New Roman"/>
                <w:lang w:val="en-US"/>
              </w:rPr>
              <w:t>.</w:t>
            </w:r>
          </w:p>
        </w:tc>
        <w:tc>
          <w:tcPr>
            <w:tcW w:w="6508" w:type="dxa"/>
          </w:tcPr>
          <w:p w14:paraId="59AF3F43" w14:textId="77777777" w:rsidR="00B807C8" w:rsidRPr="00367591" w:rsidRDefault="0038737B" w:rsidP="00E03F79">
            <w:pPr>
              <w:jc w:val="both"/>
              <w:rPr>
                <w:rFonts w:ascii="Times New Roman" w:hAnsi="Times New Roman" w:cs="Times New Roman"/>
                <w:lang w:val="uk-UA"/>
              </w:rPr>
            </w:pPr>
            <w:r w:rsidRPr="00367591">
              <w:rPr>
                <w:rFonts w:ascii="Times New Roman" w:hAnsi="Times New Roman" w:cs="Times New Roman"/>
                <w:lang w:val="uk-UA"/>
              </w:rPr>
              <w:t>Основа – стратегія «гнучкого реагування», доповнена з урахуванням умов, що змінилися після «холодної війни»; вирішення криз за допомогою конструктивного діалогу із зацікавленими сторонами.</w:t>
            </w:r>
          </w:p>
        </w:tc>
      </w:tr>
      <w:tr w:rsidR="00B807C8" w:rsidRPr="00AA483D" w14:paraId="24F5D083" w14:textId="77777777" w:rsidTr="00367591">
        <w:tc>
          <w:tcPr>
            <w:tcW w:w="484" w:type="dxa"/>
          </w:tcPr>
          <w:p w14:paraId="27FE62DD" w14:textId="77777777" w:rsidR="00B807C8" w:rsidRPr="00367591" w:rsidRDefault="0038737B" w:rsidP="00E03F79">
            <w:pPr>
              <w:jc w:val="both"/>
              <w:rPr>
                <w:rFonts w:ascii="Times New Roman" w:hAnsi="Times New Roman" w:cs="Times New Roman"/>
                <w:lang w:val="en-US"/>
              </w:rPr>
            </w:pPr>
            <w:r w:rsidRPr="00367591">
              <w:rPr>
                <w:rFonts w:ascii="Times New Roman" w:hAnsi="Times New Roman" w:cs="Times New Roman"/>
                <w:lang w:val="en-US"/>
              </w:rPr>
              <w:t>6</w:t>
            </w:r>
          </w:p>
        </w:tc>
        <w:tc>
          <w:tcPr>
            <w:tcW w:w="1921" w:type="dxa"/>
          </w:tcPr>
          <w:p w14:paraId="65238430" w14:textId="77777777" w:rsidR="00B807C8" w:rsidRPr="00367591" w:rsidRDefault="0038737B" w:rsidP="00E03F79">
            <w:pPr>
              <w:jc w:val="both"/>
              <w:rPr>
                <w:rFonts w:ascii="Times New Roman" w:hAnsi="Times New Roman" w:cs="Times New Roman"/>
                <w:lang w:val="uk-UA"/>
              </w:rPr>
            </w:pPr>
            <w:r w:rsidRPr="00367591">
              <w:rPr>
                <w:rFonts w:ascii="Times New Roman" w:hAnsi="Times New Roman" w:cs="Times New Roman"/>
                <w:lang w:val="uk-UA"/>
              </w:rPr>
              <w:t>Стратегія «гнучкого реагування», адаптована до умов після «холодної війни»</w:t>
            </w:r>
          </w:p>
        </w:tc>
        <w:tc>
          <w:tcPr>
            <w:tcW w:w="992" w:type="dxa"/>
          </w:tcPr>
          <w:p w14:paraId="1E92FF5B" w14:textId="77777777" w:rsidR="00B807C8" w:rsidRPr="00367591" w:rsidRDefault="0038737B" w:rsidP="00E03F79">
            <w:pPr>
              <w:jc w:val="both"/>
              <w:rPr>
                <w:rFonts w:ascii="Times New Roman" w:hAnsi="Times New Roman" w:cs="Times New Roman"/>
                <w:lang w:val="uk-UA"/>
              </w:rPr>
            </w:pPr>
            <w:r w:rsidRPr="00367591">
              <w:rPr>
                <w:rFonts w:ascii="Times New Roman" w:hAnsi="Times New Roman" w:cs="Times New Roman"/>
                <w:lang w:val="uk-UA"/>
              </w:rPr>
              <w:t>199</w:t>
            </w:r>
            <w:r w:rsidRPr="00367591">
              <w:rPr>
                <w:rFonts w:ascii="Times New Roman" w:hAnsi="Times New Roman" w:cs="Times New Roman"/>
                <w:lang w:val="en-US"/>
              </w:rPr>
              <w:t>9</w:t>
            </w:r>
            <w:r w:rsidRPr="00367591">
              <w:rPr>
                <w:rFonts w:ascii="Times New Roman" w:hAnsi="Times New Roman" w:cs="Times New Roman"/>
                <w:lang w:val="uk-UA"/>
              </w:rPr>
              <w:t xml:space="preserve"> р</w:t>
            </w:r>
            <w:r w:rsidRPr="00367591">
              <w:rPr>
                <w:rFonts w:ascii="Times New Roman" w:hAnsi="Times New Roman" w:cs="Times New Roman"/>
                <w:lang w:val="en-US"/>
              </w:rPr>
              <w:t>.</w:t>
            </w:r>
          </w:p>
        </w:tc>
        <w:tc>
          <w:tcPr>
            <w:tcW w:w="6508" w:type="dxa"/>
          </w:tcPr>
          <w:p w14:paraId="085AF857" w14:textId="77777777" w:rsidR="00B807C8" w:rsidRPr="00367591" w:rsidRDefault="0038737B" w:rsidP="00E03F79">
            <w:pPr>
              <w:jc w:val="both"/>
              <w:rPr>
                <w:rFonts w:ascii="Times New Roman" w:hAnsi="Times New Roman" w:cs="Times New Roman"/>
                <w:lang w:val="uk-UA"/>
              </w:rPr>
            </w:pPr>
            <w:r w:rsidRPr="00367591">
              <w:rPr>
                <w:rFonts w:ascii="Times New Roman" w:hAnsi="Times New Roman" w:cs="Times New Roman"/>
                <w:lang w:val="uk-UA"/>
              </w:rPr>
              <w:t>Основа – стратегія «гнучкого реагування»; розширено перелік джерел військової небезпеки за відсутності чітких критеріїв їх тлумачення; під приводом нейтралізації загроз для своєї безпеки НАТО проводило політику з позиції сили щодо країн, чий курс не відповідав інтересам НАТО.</w:t>
            </w:r>
          </w:p>
        </w:tc>
      </w:tr>
      <w:tr w:rsidR="00B807C8" w14:paraId="0658941A" w14:textId="77777777" w:rsidTr="00367591">
        <w:tc>
          <w:tcPr>
            <w:tcW w:w="484" w:type="dxa"/>
          </w:tcPr>
          <w:p w14:paraId="054D0032" w14:textId="77777777" w:rsidR="00B807C8" w:rsidRPr="00367591" w:rsidRDefault="0038737B" w:rsidP="00E03F79">
            <w:pPr>
              <w:jc w:val="both"/>
              <w:rPr>
                <w:rFonts w:ascii="Times New Roman" w:hAnsi="Times New Roman" w:cs="Times New Roman"/>
                <w:lang w:val="uk-UA"/>
              </w:rPr>
            </w:pPr>
            <w:r w:rsidRPr="00367591">
              <w:rPr>
                <w:rFonts w:ascii="Times New Roman" w:hAnsi="Times New Roman" w:cs="Times New Roman"/>
                <w:lang w:val="en-US"/>
              </w:rPr>
              <w:t>7</w:t>
            </w:r>
          </w:p>
        </w:tc>
        <w:tc>
          <w:tcPr>
            <w:tcW w:w="1921" w:type="dxa"/>
          </w:tcPr>
          <w:p w14:paraId="760D2007" w14:textId="77777777" w:rsidR="00B807C8" w:rsidRPr="00367591" w:rsidRDefault="0038737B" w:rsidP="00E03F79">
            <w:pPr>
              <w:jc w:val="both"/>
              <w:rPr>
                <w:rFonts w:ascii="Times New Roman" w:hAnsi="Times New Roman" w:cs="Times New Roman"/>
                <w:lang w:val="uk-UA"/>
              </w:rPr>
            </w:pPr>
            <w:r w:rsidRPr="00367591">
              <w:rPr>
                <w:rFonts w:ascii="Times New Roman" w:hAnsi="Times New Roman" w:cs="Times New Roman"/>
                <w:lang w:val="uk-UA"/>
              </w:rPr>
              <w:t>Стратегія «активного залучення, сучасна оборона»</w:t>
            </w:r>
          </w:p>
        </w:tc>
        <w:tc>
          <w:tcPr>
            <w:tcW w:w="992" w:type="dxa"/>
          </w:tcPr>
          <w:p w14:paraId="7092B0A4" w14:textId="77777777" w:rsidR="00B807C8" w:rsidRPr="00367591" w:rsidRDefault="0038737B" w:rsidP="00E03F79">
            <w:pPr>
              <w:jc w:val="both"/>
              <w:rPr>
                <w:rFonts w:ascii="Times New Roman" w:hAnsi="Times New Roman" w:cs="Times New Roman"/>
                <w:lang w:val="uk-UA"/>
              </w:rPr>
            </w:pPr>
            <w:r w:rsidRPr="00367591">
              <w:rPr>
                <w:rFonts w:ascii="Times New Roman" w:hAnsi="Times New Roman" w:cs="Times New Roman"/>
                <w:lang w:val="uk-UA"/>
              </w:rPr>
              <w:t>2010 р</w:t>
            </w:r>
            <w:r w:rsidRPr="00367591">
              <w:rPr>
                <w:rFonts w:ascii="Times New Roman" w:hAnsi="Times New Roman" w:cs="Times New Roman"/>
                <w:lang w:val="en-US"/>
              </w:rPr>
              <w:t>.</w:t>
            </w:r>
          </w:p>
        </w:tc>
        <w:tc>
          <w:tcPr>
            <w:tcW w:w="6508" w:type="dxa"/>
          </w:tcPr>
          <w:p w14:paraId="468F6669" w14:textId="77777777" w:rsidR="00B807C8" w:rsidRPr="00367591" w:rsidRDefault="0038737B" w:rsidP="00E03F79">
            <w:pPr>
              <w:jc w:val="both"/>
              <w:rPr>
                <w:rFonts w:ascii="Times New Roman" w:hAnsi="Times New Roman" w:cs="Times New Roman"/>
                <w:lang w:val="uk-UA"/>
              </w:rPr>
            </w:pPr>
            <w:r w:rsidRPr="00367591">
              <w:rPr>
                <w:rFonts w:ascii="Times New Roman" w:hAnsi="Times New Roman" w:cs="Times New Roman"/>
                <w:lang w:val="uk-UA"/>
              </w:rPr>
              <w:t>Основа – політичні та військово-стратегічні установки попередньої концепції з урахуванням змінених військово-політичних умов. НАТО будує фундамент для становлення як глобальної військово-політичної організації</w:t>
            </w:r>
            <w:r w:rsidRPr="00367591">
              <w:rPr>
                <w:rFonts w:ascii="Times New Roman" w:hAnsi="Times New Roman" w:cs="Times New Roman"/>
              </w:rPr>
              <w:t>.</w:t>
            </w:r>
          </w:p>
        </w:tc>
      </w:tr>
      <w:tr w:rsidR="00B02578" w14:paraId="52716D36" w14:textId="77777777" w:rsidTr="00367591">
        <w:tc>
          <w:tcPr>
            <w:tcW w:w="484" w:type="dxa"/>
          </w:tcPr>
          <w:p w14:paraId="0F3667A4" w14:textId="77777777" w:rsidR="00B02578" w:rsidRPr="00367591" w:rsidRDefault="00B02578" w:rsidP="00E03F79">
            <w:pPr>
              <w:jc w:val="both"/>
              <w:rPr>
                <w:rFonts w:ascii="Times New Roman" w:hAnsi="Times New Roman" w:cs="Times New Roman"/>
                <w:lang w:val="uk-UA"/>
              </w:rPr>
            </w:pPr>
            <w:r w:rsidRPr="00367591">
              <w:rPr>
                <w:rFonts w:ascii="Times New Roman" w:hAnsi="Times New Roman" w:cs="Times New Roman"/>
                <w:lang w:val="uk-UA"/>
              </w:rPr>
              <w:t>8</w:t>
            </w:r>
          </w:p>
        </w:tc>
        <w:tc>
          <w:tcPr>
            <w:tcW w:w="1921" w:type="dxa"/>
          </w:tcPr>
          <w:p w14:paraId="3532A8EA" w14:textId="77777777" w:rsidR="00B02578" w:rsidRPr="00367591" w:rsidRDefault="00B02578" w:rsidP="00E03F79">
            <w:pPr>
              <w:jc w:val="both"/>
              <w:rPr>
                <w:rFonts w:ascii="Times New Roman" w:hAnsi="Times New Roman" w:cs="Times New Roman"/>
                <w:lang w:val="uk-UA"/>
              </w:rPr>
            </w:pPr>
            <w:r w:rsidRPr="00367591">
              <w:rPr>
                <w:rFonts w:ascii="Times New Roman" w:hAnsi="Times New Roman" w:cs="Times New Roman"/>
                <w:lang w:val="uk-UA"/>
              </w:rPr>
              <w:t>Стратегічна концепція НАТО 2022</w:t>
            </w:r>
          </w:p>
        </w:tc>
        <w:tc>
          <w:tcPr>
            <w:tcW w:w="992" w:type="dxa"/>
          </w:tcPr>
          <w:p w14:paraId="7386E488" w14:textId="77777777" w:rsidR="00B02578" w:rsidRPr="00367591" w:rsidRDefault="00B02578" w:rsidP="00E03F79">
            <w:pPr>
              <w:jc w:val="both"/>
              <w:rPr>
                <w:rFonts w:ascii="Times New Roman" w:hAnsi="Times New Roman" w:cs="Times New Roman"/>
                <w:lang w:val="en-US"/>
              </w:rPr>
            </w:pPr>
            <w:r w:rsidRPr="00367591">
              <w:rPr>
                <w:rFonts w:ascii="Times New Roman" w:hAnsi="Times New Roman" w:cs="Times New Roman"/>
                <w:lang w:val="uk-UA"/>
              </w:rPr>
              <w:t>2022 р</w:t>
            </w:r>
            <w:r w:rsidRPr="00367591">
              <w:rPr>
                <w:rFonts w:ascii="Times New Roman" w:hAnsi="Times New Roman" w:cs="Times New Roman"/>
                <w:lang w:val="en-US"/>
              </w:rPr>
              <w:t>.</w:t>
            </w:r>
          </w:p>
        </w:tc>
        <w:tc>
          <w:tcPr>
            <w:tcW w:w="6508" w:type="dxa"/>
          </w:tcPr>
          <w:p w14:paraId="18FA3935" w14:textId="77777777" w:rsidR="00B02578" w:rsidRPr="00367591" w:rsidRDefault="00B02578" w:rsidP="00E03F79">
            <w:pPr>
              <w:jc w:val="both"/>
              <w:rPr>
                <w:rFonts w:ascii="Times New Roman" w:hAnsi="Times New Roman" w:cs="Times New Roman"/>
                <w:lang w:val="uk-UA"/>
              </w:rPr>
            </w:pPr>
            <w:r w:rsidRPr="00367591">
              <w:rPr>
                <w:rFonts w:ascii="Times New Roman" w:hAnsi="Times New Roman" w:cs="Times New Roman"/>
                <w:lang w:val="uk-UA"/>
              </w:rPr>
              <w:t>Пріоритетним завданням визначено стримування та оборона Альянсу, а інші два завдання – попередження криз та управління ними і кооперативна безпека мають доповнювати одне одного для забезпечення колективної оборони та безпеки всіх союзників. Питанням стримування та оборони у даній Концепції присвячена майже третина її змісту у 14 з 49 статей, тоді як, для прикладу, у попередній концепції (2010 р.) вони складали лише 15% її змісту у 4 з 38 статей.</w:t>
            </w:r>
          </w:p>
        </w:tc>
      </w:tr>
    </w:tbl>
    <w:p w14:paraId="64778AFB" w14:textId="77777777" w:rsidR="00346A8E" w:rsidRDefault="00346A8E" w:rsidP="00346A8E">
      <w:pPr>
        <w:spacing w:line="360" w:lineRule="auto"/>
        <w:ind w:firstLine="709"/>
        <w:jc w:val="both"/>
        <w:rPr>
          <w:rFonts w:ascii="Times New Roman" w:hAnsi="Times New Roman" w:cs="Times New Roman"/>
          <w:sz w:val="28"/>
          <w:szCs w:val="28"/>
          <w:lang w:val="uk-UA"/>
        </w:rPr>
      </w:pPr>
      <w:r w:rsidRPr="005E67C7">
        <w:rPr>
          <w:rFonts w:ascii="Times New Roman" w:hAnsi="Times New Roman" w:cs="Times New Roman"/>
          <w:sz w:val="28"/>
          <w:szCs w:val="28"/>
          <w:lang w:val="uk-UA"/>
        </w:rPr>
        <w:lastRenderedPageBreak/>
        <w:t xml:space="preserve">З моменту створення НАТО виділяються три періоди, в яких змінювалось стратегічне мислення альянсу: період холодної війни; період після закінчення холодної війни; період після терактів 11.09.2001 р. </w:t>
      </w:r>
    </w:p>
    <w:p w14:paraId="591B9B45" w14:textId="77777777" w:rsidR="00346A8E" w:rsidRDefault="00346A8E" w:rsidP="00346A8E">
      <w:pPr>
        <w:spacing w:line="360" w:lineRule="auto"/>
        <w:ind w:firstLine="709"/>
        <w:jc w:val="both"/>
        <w:rPr>
          <w:rFonts w:ascii="Times New Roman" w:hAnsi="Times New Roman" w:cs="Times New Roman"/>
          <w:sz w:val="28"/>
          <w:szCs w:val="28"/>
          <w:lang w:val="uk-UA"/>
        </w:rPr>
      </w:pPr>
      <w:r w:rsidRPr="005E67C7">
        <w:rPr>
          <w:rFonts w:ascii="Times New Roman" w:hAnsi="Times New Roman" w:cs="Times New Roman"/>
          <w:sz w:val="28"/>
          <w:szCs w:val="28"/>
          <w:lang w:val="uk-UA"/>
        </w:rPr>
        <w:t>У період із 1949 по 1991 рр. стратегія НАТО визначалася поняттями «оборона» та «стримування», хоча у 1980-х роках відзначалося зростання уваги до розрядки та діалогу. У 1991 р. став застосовуватися широкий підхід у стратегії, де «співпраця» та «безпека» доповнювали «стримування» та «оборону». Таблиця 1 містить стратегічні концепції НАТО.</w:t>
      </w:r>
    </w:p>
    <w:p w14:paraId="132088FA" w14:textId="77777777" w:rsidR="00F3255E" w:rsidRPr="00F3255E" w:rsidRDefault="00F3255E" w:rsidP="00B00E87">
      <w:pPr>
        <w:spacing w:line="360" w:lineRule="auto"/>
        <w:ind w:firstLine="709"/>
        <w:jc w:val="both"/>
        <w:rPr>
          <w:rFonts w:ascii="Times New Roman" w:hAnsi="Times New Roman" w:cs="Times New Roman"/>
          <w:sz w:val="28"/>
          <w:szCs w:val="28"/>
          <w:lang w:val="uk-UA"/>
        </w:rPr>
      </w:pPr>
      <w:r w:rsidRPr="00F3255E">
        <w:rPr>
          <w:rFonts w:ascii="Times New Roman" w:hAnsi="Times New Roman" w:cs="Times New Roman"/>
          <w:sz w:val="28"/>
          <w:szCs w:val="28"/>
          <w:lang w:val="uk-UA"/>
        </w:rPr>
        <w:t>Сьогодні НАТО виконує кілька ключових функцій у системі міжнародної безпеки:</w:t>
      </w:r>
    </w:p>
    <w:p w14:paraId="6233894E" w14:textId="77777777" w:rsidR="00F3255E" w:rsidRPr="00185746" w:rsidRDefault="000E1633" w:rsidP="00185746">
      <w:pPr>
        <w:pStyle w:val="a3"/>
        <w:numPr>
          <w:ilvl w:val="0"/>
          <w:numId w:val="5"/>
        </w:numPr>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F3255E" w:rsidRPr="00185746">
        <w:rPr>
          <w:rFonts w:ascii="Times New Roman" w:hAnsi="Times New Roman" w:cs="Times New Roman"/>
          <w:sz w:val="28"/>
          <w:szCs w:val="28"/>
          <w:lang w:val="uk-UA"/>
        </w:rPr>
        <w:t>олективна оборона</w:t>
      </w:r>
      <w:r w:rsidR="00185746" w:rsidRPr="00185746">
        <w:rPr>
          <w:rFonts w:ascii="Times New Roman" w:hAnsi="Times New Roman" w:cs="Times New Roman"/>
          <w:sz w:val="28"/>
          <w:szCs w:val="28"/>
        </w:rPr>
        <w:t>,</w:t>
      </w:r>
      <w:r w:rsidR="00185746" w:rsidRPr="00185746">
        <w:rPr>
          <w:rFonts w:ascii="Times New Roman" w:hAnsi="Times New Roman" w:cs="Times New Roman"/>
          <w:sz w:val="28"/>
          <w:szCs w:val="28"/>
          <w:lang w:val="uk-UA"/>
        </w:rPr>
        <w:t xml:space="preserve"> зокрема</w:t>
      </w:r>
      <w:r w:rsidR="00F3255E" w:rsidRPr="00185746">
        <w:rPr>
          <w:rFonts w:ascii="Times New Roman" w:hAnsi="Times New Roman" w:cs="Times New Roman"/>
          <w:sz w:val="28"/>
          <w:szCs w:val="28"/>
          <w:lang w:val="uk-UA"/>
        </w:rPr>
        <w:t xml:space="preserve"> </w:t>
      </w:r>
      <w:r w:rsidR="00185746" w:rsidRPr="00185746">
        <w:rPr>
          <w:rFonts w:ascii="Times New Roman" w:hAnsi="Times New Roman" w:cs="Times New Roman"/>
          <w:sz w:val="28"/>
          <w:szCs w:val="28"/>
          <w:lang w:val="uk-UA"/>
        </w:rPr>
        <w:t>с</w:t>
      </w:r>
      <w:r w:rsidR="00F3255E" w:rsidRPr="00185746">
        <w:rPr>
          <w:rFonts w:ascii="Times New Roman" w:hAnsi="Times New Roman" w:cs="Times New Roman"/>
          <w:sz w:val="28"/>
          <w:szCs w:val="28"/>
          <w:lang w:val="uk-UA"/>
        </w:rPr>
        <w:t>таття 5 залишається основою діяльності Альянсу. Єдиний випадок її застосування — після терактів 11 вересня — продемонстрував готовність членів підтримувати один одного у кризових ситуаціях.</w:t>
      </w:r>
    </w:p>
    <w:p w14:paraId="6E274ECC" w14:textId="77777777" w:rsidR="00F3255E" w:rsidRPr="00185746" w:rsidRDefault="000E1633" w:rsidP="00185746">
      <w:pPr>
        <w:pStyle w:val="a3"/>
        <w:numPr>
          <w:ilvl w:val="0"/>
          <w:numId w:val="5"/>
        </w:numPr>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F3255E" w:rsidRPr="00185746">
        <w:rPr>
          <w:rFonts w:ascii="Times New Roman" w:hAnsi="Times New Roman" w:cs="Times New Roman"/>
          <w:sz w:val="28"/>
          <w:szCs w:val="28"/>
          <w:lang w:val="uk-UA"/>
        </w:rPr>
        <w:t xml:space="preserve">табілізація та </w:t>
      </w:r>
      <w:proofErr w:type="spellStart"/>
      <w:r w:rsidR="00F3255E" w:rsidRPr="00185746">
        <w:rPr>
          <w:rFonts w:ascii="Times New Roman" w:hAnsi="Times New Roman" w:cs="Times New Roman"/>
          <w:sz w:val="28"/>
          <w:szCs w:val="28"/>
          <w:lang w:val="uk-UA"/>
        </w:rPr>
        <w:t>миротворчість</w:t>
      </w:r>
      <w:proofErr w:type="spellEnd"/>
      <w:r w:rsidR="00185746" w:rsidRPr="00185746">
        <w:rPr>
          <w:rFonts w:ascii="Times New Roman" w:hAnsi="Times New Roman" w:cs="Times New Roman"/>
          <w:sz w:val="28"/>
          <w:szCs w:val="28"/>
          <w:lang w:val="uk-UA"/>
        </w:rPr>
        <w:t>.</w:t>
      </w:r>
      <w:r w:rsidR="00F3255E" w:rsidRPr="00185746">
        <w:rPr>
          <w:rFonts w:ascii="Times New Roman" w:hAnsi="Times New Roman" w:cs="Times New Roman"/>
          <w:sz w:val="28"/>
          <w:szCs w:val="28"/>
          <w:lang w:val="uk-UA"/>
        </w:rPr>
        <w:t xml:space="preserve"> НАТО брало участь у операціях в Афганістані (ISAF, 2003–2014), Лівії (2011) та інших регіонах, спрямованих на запобігання конфліктам і підтримку стабільності.</w:t>
      </w:r>
    </w:p>
    <w:p w14:paraId="7506E3AA" w14:textId="77777777" w:rsidR="00F3255E" w:rsidRPr="00185746" w:rsidRDefault="000E1633" w:rsidP="00185746">
      <w:pPr>
        <w:pStyle w:val="a3"/>
        <w:numPr>
          <w:ilvl w:val="0"/>
          <w:numId w:val="5"/>
        </w:numPr>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F3255E" w:rsidRPr="00185746">
        <w:rPr>
          <w:rFonts w:ascii="Times New Roman" w:hAnsi="Times New Roman" w:cs="Times New Roman"/>
          <w:sz w:val="28"/>
          <w:szCs w:val="28"/>
          <w:lang w:val="uk-UA"/>
        </w:rPr>
        <w:t>тримування агресії</w:t>
      </w:r>
      <w:r w:rsidR="00185746" w:rsidRPr="00185746">
        <w:rPr>
          <w:rFonts w:ascii="Times New Roman" w:hAnsi="Times New Roman" w:cs="Times New Roman"/>
          <w:sz w:val="28"/>
          <w:szCs w:val="28"/>
          <w:lang w:val="uk-UA"/>
        </w:rPr>
        <w:t xml:space="preserve"> в світі. </w:t>
      </w:r>
      <w:r w:rsidR="00F3255E" w:rsidRPr="00185746">
        <w:rPr>
          <w:rFonts w:ascii="Times New Roman" w:hAnsi="Times New Roman" w:cs="Times New Roman"/>
          <w:sz w:val="28"/>
          <w:szCs w:val="28"/>
          <w:lang w:val="uk-UA"/>
        </w:rPr>
        <w:t>У контексті російської анексії Криму (2014) та війни на сході України Альянс посилив свою присутність у Східній Європі (</w:t>
      </w:r>
      <w:proofErr w:type="spellStart"/>
      <w:r w:rsidR="00F3255E" w:rsidRPr="00185746">
        <w:rPr>
          <w:rFonts w:ascii="Times New Roman" w:hAnsi="Times New Roman" w:cs="Times New Roman"/>
          <w:sz w:val="28"/>
          <w:szCs w:val="28"/>
          <w:lang w:val="uk-UA"/>
        </w:rPr>
        <w:t>Enhanced</w:t>
      </w:r>
      <w:proofErr w:type="spellEnd"/>
      <w:r w:rsidR="00F3255E" w:rsidRPr="00185746">
        <w:rPr>
          <w:rFonts w:ascii="Times New Roman" w:hAnsi="Times New Roman" w:cs="Times New Roman"/>
          <w:sz w:val="28"/>
          <w:szCs w:val="28"/>
          <w:lang w:val="uk-UA"/>
        </w:rPr>
        <w:t xml:space="preserve"> </w:t>
      </w:r>
      <w:proofErr w:type="spellStart"/>
      <w:r w:rsidR="00F3255E" w:rsidRPr="00185746">
        <w:rPr>
          <w:rFonts w:ascii="Times New Roman" w:hAnsi="Times New Roman" w:cs="Times New Roman"/>
          <w:sz w:val="28"/>
          <w:szCs w:val="28"/>
          <w:lang w:val="uk-UA"/>
        </w:rPr>
        <w:t>Forward</w:t>
      </w:r>
      <w:proofErr w:type="spellEnd"/>
      <w:r w:rsidR="00F3255E" w:rsidRPr="00185746">
        <w:rPr>
          <w:rFonts w:ascii="Times New Roman" w:hAnsi="Times New Roman" w:cs="Times New Roman"/>
          <w:sz w:val="28"/>
          <w:szCs w:val="28"/>
          <w:lang w:val="uk-UA"/>
        </w:rPr>
        <w:t xml:space="preserve"> </w:t>
      </w:r>
      <w:proofErr w:type="spellStart"/>
      <w:r w:rsidR="00F3255E" w:rsidRPr="00185746">
        <w:rPr>
          <w:rFonts w:ascii="Times New Roman" w:hAnsi="Times New Roman" w:cs="Times New Roman"/>
          <w:sz w:val="28"/>
          <w:szCs w:val="28"/>
          <w:lang w:val="uk-UA"/>
        </w:rPr>
        <w:t>Presence</w:t>
      </w:r>
      <w:proofErr w:type="spellEnd"/>
      <w:r w:rsidR="00F3255E" w:rsidRPr="00185746">
        <w:rPr>
          <w:rFonts w:ascii="Times New Roman" w:hAnsi="Times New Roman" w:cs="Times New Roman"/>
          <w:sz w:val="28"/>
          <w:szCs w:val="28"/>
          <w:lang w:val="uk-UA"/>
        </w:rPr>
        <w:t>), демонструючи готовність протистояти потенційним загрозам.</w:t>
      </w:r>
    </w:p>
    <w:p w14:paraId="2458DED4" w14:textId="77777777" w:rsidR="00F3255E" w:rsidRDefault="00F3255E" w:rsidP="00185746">
      <w:pPr>
        <w:pStyle w:val="a3"/>
        <w:numPr>
          <w:ilvl w:val="0"/>
          <w:numId w:val="5"/>
        </w:numPr>
        <w:spacing w:line="360" w:lineRule="auto"/>
        <w:ind w:left="0" w:firstLine="709"/>
        <w:jc w:val="both"/>
        <w:rPr>
          <w:rFonts w:ascii="Times New Roman" w:hAnsi="Times New Roman" w:cs="Times New Roman"/>
          <w:sz w:val="28"/>
          <w:szCs w:val="28"/>
          <w:lang w:val="uk-UA"/>
        </w:rPr>
      </w:pPr>
      <w:r w:rsidRPr="00185746">
        <w:rPr>
          <w:rFonts w:ascii="Times New Roman" w:hAnsi="Times New Roman" w:cs="Times New Roman"/>
          <w:sz w:val="28"/>
          <w:szCs w:val="28"/>
          <w:lang w:val="uk-UA"/>
        </w:rPr>
        <w:t>Програми, такі як "Партнерство заради миру" та співпраця з країнами-партнерами (наприклад, Україною, Грузією), розширюють вплив НАТО за межі його членів.</w:t>
      </w:r>
    </w:p>
    <w:p w14:paraId="00693E6A" w14:textId="77777777" w:rsidR="00B00E87" w:rsidRDefault="00B00E87" w:rsidP="005E67C7">
      <w:pPr>
        <w:spacing w:line="360" w:lineRule="auto"/>
        <w:ind w:firstLine="709"/>
        <w:jc w:val="both"/>
        <w:rPr>
          <w:rFonts w:ascii="Times New Roman" w:hAnsi="Times New Roman" w:cs="Times New Roman"/>
          <w:sz w:val="28"/>
          <w:szCs w:val="28"/>
          <w:lang w:val="uk-UA"/>
        </w:rPr>
      </w:pPr>
      <w:r w:rsidRPr="00B00E87">
        <w:rPr>
          <w:rFonts w:ascii="Times New Roman" w:hAnsi="Times New Roman" w:cs="Times New Roman"/>
          <w:sz w:val="28"/>
          <w:szCs w:val="28"/>
          <w:lang w:val="uk-UA"/>
        </w:rPr>
        <w:t xml:space="preserve">НАТО почала готувати стратегічні документи вже в жовтні 1949 року. Перший документ – Стратегічна концепція оборони Північноатлантичного регіону </w:t>
      </w:r>
      <w:r>
        <w:rPr>
          <w:rFonts w:ascii="Times New Roman" w:hAnsi="Times New Roman" w:cs="Times New Roman"/>
          <w:sz w:val="28"/>
          <w:szCs w:val="28"/>
          <w:lang w:val="uk-UA"/>
        </w:rPr>
        <w:t>був затверджений</w:t>
      </w:r>
      <w:r w:rsidRPr="00B00E87">
        <w:rPr>
          <w:rFonts w:ascii="Times New Roman" w:hAnsi="Times New Roman" w:cs="Times New Roman"/>
          <w:sz w:val="28"/>
          <w:szCs w:val="28"/>
          <w:lang w:val="uk-UA"/>
        </w:rPr>
        <w:t xml:space="preserve"> 1950</w:t>
      </w:r>
      <w:r>
        <w:rPr>
          <w:rFonts w:ascii="Times New Roman" w:hAnsi="Times New Roman" w:cs="Times New Roman"/>
          <w:sz w:val="28"/>
          <w:szCs w:val="28"/>
          <w:lang w:val="uk-UA"/>
        </w:rPr>
        <w:t xml:space="preserve"> року</w:t>
      </w:r>
      <w:r w:rsidRPr="00B00E87">
        <w:rPr>
          <w:rFonts w:ascii="Times New Roman" w:hAnsi="Times New Roman" w:cs="Times New Roman"/>
          <w:sz w:val="28"/>
          <w:szCs w:val="28"/>
          <w:lang w:val="uk-UA"/>
        </w:rPr>
        <w:t xml:space="preserve">. У рамках цього документа першочерговою функцією НАТО було стримування агресії та встановлення, що сили НАТО будуть задіяні лише у разі агресії. </w:t>
      </w:r>
    </w:p>
    <w:p w14:paraId="608C225A" w14:textId="77777777" w:rsidR="005E67C7" w:rsidRDefault="00B00E87" w:rsidP="005E67C7">
      <w:pPr>
        <w:spacing w:line="360" w:lineRule="auto"/>
        <w:ind w:firstLine="709"/>
        <w:jc w:val="both"/>
        <w:rPr>
          <w:rFonts w:ascii="Times New Roman" w:hAnsi="Times New Roman" w:cs="Times New Roman"/>
          <w:sz w:val="28"/>
          <w:szCs w:val="28"/>
          <w:lang w:val="uk-UA"/>
        </w:rPr>
      </w:pPr>
      <w:r w:rsidRPr="00B00E87">
        <w:rPr>
          <w:rFonts w:ascii="Times New Roman" w:hAnsi="Times New Roman" w:cs="Times New Roman"/>
          <w:sz w:val="28"/>
          <w:szCs w:val="28"/>
          <w:lang w:val="uk-UA"/>
        </w:rPr>
        <w:lastRenderedPageBreak/>
        <w:t>Ключовими елементами були стандартизація (співпраця в НАТО забезпечить оптимальне використання ресурсів) та взаємодоповнюваність держав-членів (участь країн в обороні пропорційна його військовим, економічним, промисловим та ін. можливостям) [62, с. 129]. У період після закінчення холодної війни було видано три несекретні стратегічні концепції, доповнені секретними військовими документами.</w:t>
      </w:r>
    </w:p>
    <w:p w14:paraId="7B0EB939" w14:textId="77777777" w:rsidR="00161521" w:rsidRDefault="00161521" w:rsidP="005E67C7">
      <w:pPr>
        <w:spacing w:line="360" w:lineRule="auto"/>
        <w:ind w:firstLine="709"/>
        <w:jc w:val="both"/>
        <w:rPr>
          <w:rFonts w:ascii="Times New Roman" w:hAnsi="Times New Roman" w:cs="Times New Roman"/>
          <w:sz w:val="28"/>
          <w:szCs w:val="28"/>
          <w:lang w:val="uk-UA"/>
        </w:rPr>
      </w:pPr>
      <w:r w:rsidRPr="00161521">
        <w:rPr>
          <w:rFonts w:ascii="Times New Roman" w:hAnsi="Times New Roman" w:cs="Times New Roman"/>
          <w:sz w:val="28"/>
          <w:szCs w:val="28"/>
          <w:lang w:val="uk-UA"/>
        </w:rPr>
        <w:t xml:space="preserve">У контексті стрімких змін на міжнародній арені в 1980-1990 рр., перед лідерами НАТО постало питання про його подальшу долю - збереження </w:t>
      </w:r>
      <w:r>
        <w:rPr>
          <w:rFonts w:ascii="Times New Roman" w:hAnsi="Times New Roman" w:cs="Times New Roman"/>
          <w:sz w:val="28"/>
          <w:szCs w:val="28"/>
          <w:lang w:val="uk-UA"/>
        </w:rPr>
        <w:t xml:space="preserve">НАТО </w:t>
      </w:r>
      <w:r w:rsidRPr="00161521">
        <w:rPr>
          <w:rFonts w:ascii="Times New Roman" w:hAnsi="Times New Roman" w:cs="Times New Roman"/>
          <w:sz w:val="28"/>
          <w:szCs w:val="28"/>
          <w:lang w:val="uk-UA"/>
        </w:rPr>
        <w:t xml:space="preserve">як функціонуючий військово-оборонний союз або </w:t>
      </w:r>
      <w:r>
        <w:rPr>
          <w:rFonts w:ascii="Times New Roman" w:hAnsi="Times New Roman" w:cs="Times New Roman"/>
          <w:sz w:val="28"/>
          <w:szCs w:val="28"/>
          <w:lang w:val="uk-UA"/>
        </w:rPr>
        <w:t xml:space="preserve">його </w:t>
      </w:r>
      <w:r w:rsidRPr="00161521">
        <w:rPr>
          <w:rFonts w:ascii="Times New Roman" w:hAnsi="Times New Roman" w:cs="Times New Roman"/>
          <w:sz w:val="28"/>
          <w:szCs w:val="28"/>
          <w:lang w:val="uk-UA"/>
        </w:rPr>
        <w:t>ліквідація. Уряди країн-членів і генеральний секретар НАТО М. Вернер дотримувалися першої позиції, хоча без визначення її подальшої ролі. Долю НАТО було вирішено на лондонській зустрічі 1990 р., де було прийнято відповідну Декларацію та альянс був визнаний необхідним елементом європейської безпеки. З цього моменту розпочався перегляд стратегії НАТО.</w:t>
      </w:r>
    </w:p>
    <w:p w14:paraId="7EE4C8D3" w14:textId="77777777" w:rsidR="00161521" w:rsidRDefault="00BE745E" w:rsidP="005E67C7">
      <w:pPr>
        <w:spacing w:line="360" w:lineRule="auto"/>
        <w:ind w:firstLine="709"/>
        <w:jc w:val="both"/>
        <w:rPr>
          <w:rFonts w:ascii="Times New Roman" w:hAnsi="Times New Roman" w:cs="Times New Roman"/>
          <w:sz w:val="28"/>
          <w:szCs w:val="28"/>
          <w:lang w:val="uk-UA"/>
        </w:rPr>
      </w:pPr>
      <w:r w:rsidRPr="00BE745E">
        <w:rPr>
          <w:rFonts w:ascii="Times New Roman" w:hAnsi="Times New Roman" w:cs="Times New Roman"/>
          <w:sz w:val="28"/>
          <w:szCs w:val="28"/>
          <w:lang w:val="uk-UA"/>
        </w:rPr>
        <w:t xml:space="preserve">Нова стратегія НАТО була прийнята у 1991 р. у Римі. Її аналіз показує, що, з одного боку, альянс залишився вірним своїм основним принципам, головною метою називався «захист свободи та безпеки всіх членів Блоку політичними та військовими засобами»; з іншого боку, були виділені нові загрози безпеці, значно відмінні від колишніх, хоча їхня характеристика була досить </w:t>
      </w:r>
      <w:r>
        <w:rPr>
          <w:rFonts w:ascii="Times New Roman" w:hAnsi="Times New Roman" w:cs="Times New Roman"/>
          <w:sz w:val="28"/>
          <w:szCs w:val="28"/>
          <w:lang w:val="uk-UA"/>
        </w:rPr>
        <w:t>обширна</w:t>
      </w:r>
      <w:r w:rsidRPr="00BE745E">
        <w:rPr>
          <w:rFonts w:ascii="Times New Roman" w:hAnsi="Times New Roman" w:cs="Times New Roman"/>
          <w:sz w:val="28"/>
          <w:szCs w:val="28"/>
          <w:lang w:val="uk-UA"/>
        </w:rPr>
        <w:t>. У Концепції було виділено мету співробітництва з країнами, які не входять до НАТО, поставлено завдання «створення цілісної та неподільної Європи».</w:t>
      </w:r>
    </w:p>
    <w:p w14:paraId="29F93014" w14:textId="77777777" w:rsidR="007679B4" w:rsidRDefault="007679B4" w:rsidP="005E67C7">
      <w:pPr>
        <w:spacing w:line="360" w:lineRule="auto"/>
        <w:ind w:firstLine="709"/>
        <w:jc w:val="both"/>
        <w:rPr>
          <w:rFonts w:ascii="Times New Roman" w:hAnsi="Times New Roman" w:cs="Times New Roman"/>
          <w:sz w:val="28"/>
          <w:szCs w:val="28"/>
          <w:lang w:val="uk-UA"/>
        </w:rPr>
      </w:pPr>
      <w:r w:rsidRPr="007679B4">
        <w:rPr>
          <w:rFonts w:ascii="Times New Roman" w:hAnsi="Times New Roman" w:cs="Times New Roman"/>
          <w:sz w:val="28"/>
          <w:szCs w:val="28"/>
          <w:lang w:val="uk-UA"/>
        </w:rPr>
        <w:t>У 1991 р. відбулася зустріч лідерів НАТО у Вашингтоні, на якій постало питання про розширення географії завдань НАТО, а не лише</w:t>
      </w:r>
      <w:r>
        <w:rPr>
          <w:rFonts w:ascii="Times New Roman" w:hAnsi="Times New Roman" w:cs="Times New Roman"/>
          <w:sz w:val="28"/>
          <w:szCs w:val="28"/>
          <w:lang w:val="uk-UA"/>
        </w:rPr>
        <w:t xml:space="preserve"> бути</w:t>
      </w:r>
      <w:r w:rsidRPr="007679B4">
        <w:rPr>
          <w:rFonts w:ascii="Times New Roman" w:hAnsi="Times New Roman" w:cs="Times New Roman"/>
          <w:sz w:val="28"/>
          <w:szCs w:val="28"/>
          <w:lang w:val="uk-UA"/>
        </w:rPr>
        <w:t xml:space="preserve"> колективною обороною. Починаючи з 1991 року сфера інтересів НАТО вперше в її історії виходить за межі її кордонів. У Стратегії 1999 р. не визначалися чіткі географічні рамки діяльності НАТО, що дозволяло за наявності загального стратегічного встановлення виходу за межі альянсу простягати його діяльність до будь-якої точки світу. Ця Стратегія значно розширювала спектр загроз безпеці</w:t>
      </w:r>
      <w:r w:rsidR="00AA7BCA" w:rsidRPr="00AA7BCA">
        <w:rPr>
          <w:rFonts w:ascii="Times New Roman" w:hAnsi="Times New Roman" w:cs="Times New Roman"/>
          <w:sz w:val="28"/>
          <w:szCs w:val="28"/>
          <w:lang w:val="uk-UA"/>
        </w:rPr>
        <w:t>:</w:t>
      </w:r>
      <w:r w:rsidRPr="007679B4">
        <w:rPr>
          <w:rFonts w:ascii="Times New Roman" w:hAnsi="Times New Roman" w:cs="Times New Roman"/>
          <w:sz w:val="28"/>
          <w:szCs w:val="28"/>
          <w:lang w:val="uk-UA"/>
        </w:rPr>
        <w:t xml:space="preserve"> наприклад, нестабільна обстановка в Євроатлантичному регіоні, кризові ситуації в різних державах та регіонах світу, поширення зброї масового знищення (ЗМЗ), тероризм </w:t>
      </w:r>
      <w:r w:rsidRPr="007679B4">
        <w:rPr>
          <w:rFonts w:ascii="Times New Roman" w:hAnsi="Times New Roman" w:cs="Times New Roman"/>
          <w:sz w:val="28"/>
          <w:szCs w:val="28"/>
          <w:lang w:val="uk-UA"/>
        </w:rPr>
        <w:lastRenderedPageBreak/>
        <w:t>т</w:t>
      </w:r>
      <w:r w:rsidR="00AA7BCA">
        <w:rPr>
          <w:rFonts w:ascii="Times New Roman" w:hAnsi="Times New Roman" w:cs="Times New Roman"/>
          <w:sz w:val="28"/>
          <w:szCs w:val="28"/>
          <w:lang w:val="uk-UA"/>
        </w:rPr>
        <w:t>ощо</w:t>
      </w:r>
      <w:r w:rsidRPr="007679B4">
        <w:rPr>
          <w:rFonts w:ascii="Times New Roman" w:hAnsi="Times New Roman" w:cs="Times New Roman"/>
          <w:sz w:val="28"/>
          <w:szCs w:val="28"/>
          <w:lang w:val="uk-UA"/>
        </w:rPr>
        <w:t xml:space="preserve">. При цьому НАТО могла здійснювати превентивні дії з метою запобігання цим загрозам. Слід зазначити, що Стратегії 1999 р. чітко не визначалася необхідність мандата ООН щодо операцій НАТО. При </w:t>
      </w:r>
      <w:r w:rsidR="00AA7BCA">
        <w:rPr>
          <w:rFonts w:ascii="Times New Roman" w:hAnsi="Times New Roman" w:cs="Times New Roman"/>
          <w:sz w:val="28"/>
          <w:szCs w:val="28"/>
          <w:lang w:val="uk-UA"/>
        </w:rPr>
        <w:t>обширному</w:t>
      </w:r>
      <w:r w:rsidRPr="007679B4">
        <w:rPr>
          <w:rFonts w:ascii="Times New Roman" w:hAnsi="Times New Roman" w:cs="Times New Roman"/>
          <w:sz w:val="28"/>
          <w:szCs w:val="28"/>
          <w:lang w:val="uk-UA"/>
        </w:rPr>
        <w:t xml:space="preserve"> переліку загроз це фактично означало, що НАТО брала </w:t>
      </w:r>
      <w:r w:rsidR="00AA7BCA">
        <w:rPr>
          <w:rFonts w:ascii="Times New Roman" w:hAnsi="Times New Roman" w:cs="Times New Roman"/>
          <w:sz w:val="28"/>
          <w:szCs w:val="28"/>
          <w:lang w:val="uk-UA"/>
        </w:rPr>
        <w:t>на себе</w:t>
      </w:r>
      <w:r w:rsidRPr="007679B4">
        <w:rPr>
          <w:rFonts w:ascii="Times New Roman" w:hAnsi="Times New Roman" w:cs="Times New Roman"/>
          <w:sz w:val="28"/>
          <w:szCs w:val="28"/>
          <w:lang w:val="uk-UA"/>
        </w:rPr>
        <w:t xml:space="preserve"> функції «глобального поліцейського», наділивши себе ними мимоволі. У концепції 1999 р. багато разів наголошується на прагненні лідерів НАТО розвивати партнерські відносини з іншими країнами. Проте, тепер партнерство передбачалося не заради покращення взаємних відносин, а в ім'я використання партнерів у глобалізованих цілях НАТО. У Стратегії 1999 р. чітко наголошувалося на прагненні до розширення.</w:t>
      </w:r>
    </w:p>
    <w:p w14:paraId="57B6389F" w14:textId="77777777" w:rsidR="00AA7BCA" w:rsidRDefault="00AA7BCA" w:rsidP="005E67C7">
      <w:pPr>
        <w:spacing w:line="360" w:lineRule="auto"/>
        <w:ind w:firstLine="709"/>
        <w:jc w:val="both"/>
        <w:rPr>
          <w:rFonts w:ascii="Times New Roman" w:hAnsi="Times New Roman" w:cs="Times New Roman"/>
          <w:sz w:val="28"/>
          <w:szCs w:val="28"/>
          <w:lang w:val="uk-UA"/>
        </w:rPr>
      </w:pPr>
      <w:r w:rsidRPr="00AA7BCA">
        <w:rPr>
          <w:rFonts w:ascii="Times New Roman" w:hAnsi="Times New Roman" w:cs="Times New Roman"/>
          <w:sz w:val="28"/>
          <w:szCs w:val="28"/>
          <w:lang w:val="uk-UA"/>
        </w:rPr>
        <w:t>Стратегічна концепція 2010 року «Активна участь, сучасна оборона»  – чітка та рішуча заява про найважливіші завдання та принципи НАТО, її цінності, мінливі умови безпеки та стратегічні цілі Альянсу на найближчі десять років.</w:t>
      </w:r>
    </w:p>
    <w:p w14:paraId="04A6FEF0" w14:textId="77777777" w:rsidR="00AA7BCA" w:rsidRPr="005E67C7" w:rsidRDefault="009000DD" w:rsidP="005E67C7">
      <w:pPr>
        <w:spacing w:line="360" w:lineRule="auto"/>
        <w:ind w:firstLine="709"/>
        <w:jc w:val="both"/>
        <w:rPr>
          <w:rFonts w:ascii="Times New Roman" w:hAnsi="Times New Roman" w:cs="Times New Roman"/>
          <w:sz w:val="28"/>
          <w:szCs w:val="28"/>
          <w:lang w:val="uk-UA"/>
        </w:rPr>
      </w:pPr>
      <w:r w:rsidRPr="009000DD">
        <w:rPr>
          <w:rFonts w:ascii="Times New Roman" w:hAnsi="Times New Roman" w:cs="Times New Roman"/>
          <w:sz w:val="28"/>
          <w:szCs w:val="28"/>
          <w:lang w:val="uk-UA"/>
        </w:rPr>
        <w:t>На зустрічі найвищого рівня у Брюсселі у 2021 році голови держав і урядів країн НАТО ухвалили програму «НАТО-2030» – документ щодо комплексу заходів спеціально для стимулювання подальшої трансформації НАТО та забезпечення того, щоб Північноатлантичний альянс міг адаптуватися до нової реальності, пов’язаної із зростанням глобальної конкуренції. Упродовж усього часу існування Північноатлантичний альянс і весь інший світ розвиваються такими шляхами, які засновники НАТО не могли передбачити, і ці зміни традиційно відображаються в кожному стратегічному документі, який випускає НАТО</w:t>
      </w:r>
      <w:r w:rsidR="002D6E39">
        <w:rPr>
          <w:rFonts w:ascii="Times New Roman" w:hAnsi="Times New Roman" w:cs="Times New Roman"/>
          <w:sz w:val="28"/>
          <w:szCs w:val="28"/>
          <w:lang w:val="uk-UA"/>
        </w:rPr>
        <w:t xml:space="preserve"> </w:t>
      </w:r>
      <w:r w:rsidR="002D6E39" w:rsidRPr="002D6E39">
        <w:rPr>
          <w:rFonts w:ascii="Times New Roman" w:hAnsi="Times New Roman" w:cs="Times New Roman"/>
          <w:sz w:val="28"/>
          <w:szCs w:val="28"/>
          <w:lang w:val="uk-UA"/>
        </w:rPr>
        <w:t>[54]</w:t>
      </w:r>
      <w:r w:rsidRPr="009000DD">
        <w:rPr>
          <w:rFonts w:ascii="Times New Roman" w:hAnsi="Times New Roman" w:cs="Times New Roman"/>
          <w:sz w:val="28"/>
          <w:szCs w:val="28"/>
          <w:lang w:val="uk-UA"/>
        </w:rPr>
        <w:t>.</w:t>
      </w:r>
    </w:p>
    <w:p w14:paraId="158EE221" w14:textId="77777777" w:rsidR="002441AB" w:rsidRPr="002441AB" w:rsidRDefault="002441AB" w:rsidP="002441AB">
      <w:pPr>
        <w:spacing w:line="360" w:lineRule="auto"/>
        <w:ind w:firstLine="709"/>
        <w:jc w:val="both"/>
        <w:rPr>
          <w:rFonts w:ascii="Times New Roman" w:hAnsi="Times New Roman" w:cs="Times New Roman"/>
          <w:sz w:val="28"/>
          <w:szCs w:val="28"/>
          <w:lang w:val="uk-UA"/>
        </w:rPr>
      </w:pPr>
      <w:r w:rsidRPr="002441AB">
        <w:rPr>
          <w:rFonts w:ascii="Times New Roman" w:hAnsi="Times New Roman" w:cs="Times New Roman"/>
          <w:sz w:val="28"/>
          <w:szCs w:val="28"/>
          <w:lang w:val="uk-UA"/>
        </w:rPr>
        <w:t>Незважаючи на значний внесок у міжнародну безпеку, НАТО стикається з низкою викликів:</w:t>
      </w:r>
    </w:p>
    <w:p w14:paraId="2585D485" w14:textId="77777777" w:rsidR="002441AB" w:rsidRPr="002441AB" w:rsidRDefault="002441AB" w:rsidP="002441AB">
      <w:pPr>
        <w:pStyle w:val="a3"/>
        <w:numPr>
          <w:ilvl w:val="0"/>
          <w:numId w:val="6"/>
        </w:numPr>
        <w:spacing w:line="360" w:lineRule="auto"/>
        <w:ind w:left="0" w:firstLine="709"/>
        <w:jc w:val="both"/>
        <w:rPr>
          <w:rFonts w:ascii="Times New Roman" w:hAnsi="Times New Roman" w:cs="Times New Roman"/>
          <w:sz w:val="28"/>
          <w:szCs w:val="28"/>
          <w:lang w:val="uk-UA"/>
        </w:rPr>
      </w:pPr>
      <w:r w:rsidRPr="002441AB">
        <w:rPr>
          <w:rFonts w:ascii="Times New Roman" w:hAnsi="Times New Roman" w:cs="Times New Roman"/>
          <w:sz w:val="28"/>
          <w:szCs w:val="28"/>
          <w:lang w:val="uk-UA"/>
        </w:rPr>
        <w:t>розбіжності між членами (наприклад, між США та Туреччиною щодо закупівлі російських С-400) ускладнюють прийняття рішень;</w:t>
      </w:r>
    </w:p>
    <w:p w14:paraId="1A36C590" w14:textId="77777777" w:rsidR="002441AB" w:rsidRPr="002441AB" w:rsidRDefault="002441AB" w:rsidP="002441AB">
      <w:pPr>
        <w:pStyle w:val="a3"/>
        <w:numPr>
          <w:ilvl w:val="0"/>
          <w:numId w:val="6"/>
        </w:numPr>
        <w:spacing w:line="360" w:lineRule="auto"/>
        <w:ind w:left="0" w:firstLine="709"/>
        <w:jc w:val="both"/>
        <w:rPr>
          <w:rFonts w:ascii="Times New Roman" w:hAnsi="Times New Roman" w:cs="Times New Roman"/>
          <w:sz w:val="28"/>
          <w:szCs w:val="28"/>
          <w:lang w:val="uk-UA"/>
        </w:rPr>
      </w:pPr>
      <w:r w:rsidRPr="002441AB">
        <w:rPr>
          <w:rFonts w:ascii="Times New Roman" w:hAnsi="Times New Roman" w:cs="Times New Roman"/>
          <w:sz w:val="28"/>
          <w:szCs w:val="28"/>
          <w:lang w:val="uk-UA"/>
        </w:rPr>
        <w:t>кібератаки, дезінформація та гібридна війна вимагають від Альянсу адаптації до нетрадиційних форм конфліктів;</w:t>
      </w:r>
    </w:p>
    <w:p w14:paraId="4245F795" w14:textId="77777777" w:rsidR="00185746" w:rsidRDefault="002441AB" w:rsidP="002441AB">
      <w:pPr>
        <w:pStyle w:val="a3"/>
        <w:numPr>
          <w:ilvl w:val="0"/>
          <w:numId w:val="6"/>
        </w:numPr>
        <w:spacing w:line="360" w:lineRule="auto"/>
        <w:ind w:left="0" w:firstLine="709"/>
        <w:jc w:val="both"/>
        <w:rPr>
          <w:rFonts w:ascii="Times New Roman" w:hAnsi="Times New Roman" w:cs="Times New Roman"/>
          <w:sz w:val="28"/>
          <w:szCs w:val="28"/>
          <w:lang w:val="uk-UA"/>
        </w:rPr>
      </w:pPr>
      <w:r w:rsidRPr="002441AB">
        <w:rPr>
          <w:rFonts w:ascii="Times New Roman" w:hAnsi="Times New Roman" w:cs="Times New Roman"/>
          <w:sz w:val="28"/>
          <w:szCs w:val="28"/>
          <w:lang w:val="uk-UA"/>
        </w:rPr>
        <w:t>зростання впливу Китаю та агресивна політика Росії ставлять перед НАТО питання стратегічного балансу.</w:t>
      </w:r>
    </w:p>
    <w:p w14:paraId="1137F9E8" w14:textId="77777777" w:rsidR="0069180A" w:rsidRDefault="0069180A" w:rsidP="0069180A">
      <w:pPr>
        <w:spacing w:line="360" w:lineRule="auto"/>
        <w:jc w:val="both"/>
        <w:rPr>
          <w:rFonts w:ascii="Times New Roman" w:hAnsi="Times New Roman" w:cs="Times New Roman"/>
          <w:sz w:val="28"/>
          <w:szCs w:val="28"/>
          <w:lang w:val="uk-UA"/>
        </w:rPr>
      </w:pPr>
    </w:p>
    <w:p w14:paraId="2B7AE68A" w14:textId="77777777" w:rsidR="0069180A" w:rsidRDefault="0069180A" w:rsidP="0069180A">
      <w:pPr>
        <w:spacing w:line="360" w:lineRule="auto"/>
        <w:jc w:val="both"/>
        <w:rPr>
          <w:rFonts w:ascii="Times New Roman" w:hAnsi="Times New Roman" w:cs="Times New Roman"/>
          <w:sz w:val="28"/>
          <w:szCs w:val="28"/>
          <w:lang w:val="uk-UA"/>
        </w:rPr>
      </w:pPr>
    </w:p>
    <w:p w14:paraId="24EB0AE2" w14:textId="77777777" w:rsidR="0069180A" w:rsidRDefault="0069180A" w:rsidP="006664E1">
      <w:pPr>
        <w:spacing w:line="360" w:lineRule="auto"/>
        <w:jc w:val="center"/>
        <w:outlineLvl w:val="0"/>
        <w:rPr>
          <w:rFonts w:ascii="Times New Roman" w:hAnsi="Times New Roman" w:cs="Times New Roman"/>
          <w:sz w:val="28"/>
          <w:szCs w:val="28"/>
          <w:lang w:val="uk-UA"/>
        </w:rPr>
      </w:pPr>
      <w:bookmarkStart w:id="5" w:name="_Toc194491092"/>
      <w:r w:rsidRPr="0069180A">
        <w:rPr>
          <w:rFonts w:ascii="Times New Roman" w:hAnsi="Times New Roman" w:cs="Times New Roman"/>
          <w:sz w:val="28"/>
          <w:szCs w:val="28"/>
          <w:lang w:val="uk-UA"/>
        </w:rPr>
        <w:lastRenderedPageBreak/>
        <w:t>РОЗДІЛ 2</w:t>
      </w:r>
      <w:r w:rsidR="006664E1">
        <w:rPr>
          <w:rFonts w:ascii="Times New Roman" w:hAnsi="Times New Roman" w:cs="Times New Roman"/>
          <w:sz w:val="28"/>
          <w:szCs w:val="28"/>
          <w:lang w:val="uk-UA"/>
        </w:rPr>
        <w:br/>
      </w:r>
      <w:r w:rsidRPr="0069180A">
        <w:rPr>
          <w:rFonts w:ascii="Times New Roman" w:hAnsi="Times New Roman" w:cs="Times New Roman"/>
          <w:sz w:val="28"/>
          <w:szCs w:val="28"/>
          <w:lang w:val="uk-UA"/>
        </w:rPr>
        <w:t>НАТО У СУЧАСНОМУ СВІТОВОМУ ПОРЯДКУ</w:t>
      </w:r>
      <w:bookmarkEnd w:id="5"/>
    </w:p>
    <w:p w14:paraId="680D5644" w14:textId="77777777" w:rsidR="0069180A" w:rsidRPr="0069180A" w:rsidRDefault="0069180A" w:rsidP="0069180A">
      <w:pPr>
        <w:spacing w:line="360" w:lineRule="auto"/>
        <w:jc w:val="both"/>
        <w:rPr>
          <w:rFonts w:ascii="Times New Roman" w:hAnsi="Times New Roman" w:cs="Times New Roman"/>
          <w:sz w:val="28"/>
          <w:szCs w:val="28"/>
          <w:lang w:val="uk-UA"/>
        </w:rPr>
      </w:pPr>
    </w:p>
    <w:p w14:paraId="62B36A8F" w14:textId="77777777" w:rsidR="0069180A" w:rsidRDefault="0069180A" w:rsidP="0061028E">
      <w:pPr>
        <w:spacing w:line="360" w:lineRule="auto"/>
        <w:ind w:firstLine="709"/>
        <w:jc w:val="both"/>
        <w:outlineLvl w:val="0"/>
        <w:rPr>
          <w:rFonts w:ascii="Times New Roman" w:hAnsi="Times New Roman" w:cs="Times New Roman"/>
          <w:sz w:val="28"/>
          <w:szCs w:val="28"/>
          <w:lang w:val="uk-UA"/>
        </w:rPr>
      </w:pPr>
      <w:bookmarkStart w:id="6" w:name="_Toc194491093"/>
      <w:r w:rsidRPr="0069180A">
        <w:rPr>
          <w:rFonts w:ascii="Times New Roman" w:hAnsi="Times New Roman" w:cs="Times New Roman"/>
          <w:sz w:val="28"/>
          <w:szCs w:val="28"/>
          <w:lang w:val="uk-UA"/>
        </w:rPr>
        <w:t>2.1. Розвиток НАТО після закінчення “холодної війни”</w:t>
      </w:r>
      <w:bookmarkEnd w:id="6"/>
    </w:p>
    <w:p w14:paraId="180BD375" w14:textId="77777777" w:rsidR="0069180A" w:rsidRDefault="0069180A" w:rsidP="0069180A">
      <w:pPr>
        <w:spacing w:line="360" w:lineRule="auto"/>
        <w:jc w:val="both"/>
        <w:rPr>
          <w:rFonts w:ascii="Times New Roman" w:hAnsi="Times New Roman" w:cs="Times New Roman"/>
          <w:sz w:val="28"/>
          <w:szCs w:val="28"/>
          <w:lang w:val="uk-UA"/>
        </w:rPr>
      </w:pPr>
    </w:p>
    <w:p w14:paraId="18BBEB60" w14:textId="77777777" w:rsidR="007F08FA" w:rsidRPr="007F08FA" w:rsidRDefault="007F08FA" w:rsidP="0069180A">
      <w:pPr>
        <w:spacing w:line="360" w:lineRule="auto"/>
        <w:ind w:firstLine="709"/>
        <w:jc w:val="both"/>
        <w:rPr>
          <w:rFonts w:ascii="Times New Roman" w:hAnsi="Times New Roman" w:cs="Times New Roman"/>
          <w:sz w:val="28"/>
          <w:szCs w:val="28"/>
          <w:lang w:val="uk-UA"/>
        </w:rPr>
      </w:pPr>
      <w:r w:rsidRPr="007F08FA">
        <w:rPr>
          <w:rFonts w:ascii="Times New Roman" w:hAnsi="Times New Roman" w:cs="Times New Roman"/>
          <w:sz w:val="28"/>
          <w:szCs w:val="28"/>
          <w:lang w:val="uk-UA"/>
        </w:rPr>
        <w:t>Упродовж більшої частини другої половини XX ст. НАТО позиціонувала себе як регіональний оборонний блок, найбільш важливі сторони діяльності якого знайшли своє відображення у ст. 4 та 5 Вашингтонського договору</w:t>
      </w:r>
      <w:r w:rsidR="0045184C" w:rsidRPr="0045184C">
        <w:rPr>
          <w:rFonts w:ascii="Times New Roman" w:hAnsi="Times New Roman" w:cs="Times New Roman"/>
          <w:sz w:val="28"/>
          <w:szCs w:val="28"/>
        </w:rPr>
        <w:t xml:space="preserve"> [21]</w:t>
      </w:r>
      <w:r w:rsidRPr="007F08FA">
        <w:rPr>
          <w:rFonts w:ascii="Times New Roman" w:hAnsi="Times New Roman" w:cs="Times New Roman"/>
          <w:sz w:val="28"/>
          <w:szCs w:val="28"/>
          <w:lang w:val="uk-UA"/>
        </w:rPr>
        <w:t xml:space="preserve">. Після завершення холодної війни Організація Північноатлантичного договору поступово втрачала колишню роль регіонального блоку колективної безпеки та трансформувалася в один із важливих інструментів реалізації глобальних військово-політичних інтересів США. Стратегічна концепція НАТО, прийнята в 1999 р., стала одним з найважливіших етапів в історії Організації Північноатлантичного договору, </w:t>
      </w:r>
      <w:r>
        <w:rPr>
          <w:rFonts w:ascii="Times New Roman" w:hAnsi="Times New Roman" w:cs="Times New Roman"/>
          <w:sz w:val="28"/>
          <w:szCs w:val="28"/>
          <w:lang w:val="uk-UA"/>
        </w:rPr>
        <w:t>в якій</w:t>
      </w:r>
      <w:r w:rsidRPr="007F08FA">
        <w:rPr>
          <w:rFonts w:ascii="Times New Roman" w:hAnsi="Times New Roman" w:cs="Times New Roman"/>
          <w:sz w:val="28"/>
          <w:szCs w:val="28"/>
          <w:lang w:val="uk-UA"/>
        </w:rPr>
        <w:t xml:space="preserve"> започатк</w:t>
      </w:r>
      <w:r>
        <w:rPr>
          <w:rFonts w:ascii="Times New Roman" w:hAnsi="Times New Roman" w:cs="Times New Roman"/>
          <w:sz w:val="28"/>
          <w:szCs w:val="28"/>
          <w:lang w:val="uk-UA"/>
        </w:rPr>
        <w:t>оване</w:t>
      </w:r>
      <w:r w:rsidRPr="007F08FA">
        <w:rPr>
          <w:rFonts w:ascii="Times New Roman" w:hAnsi="Times New Roman" w:cs="Times New Roman"/>
          <w:sz w:val="28"/>
          <w:szCs w:val="28"/>
          <w:lang w:val="uk-UA"/>
        </w:rPr>
        <w:t xml:space="preserve"> практичне впровадження нової глобальної філософії альянсу.</w:t>
      </w:r>
    </w:p>
    <w:p w14:paraId="7C417A5E" w14:textId="77777777" w:rsidR="008A4EFD" w:rsidRDefault="008A4EFD" w:rsidP="0069180A">
      <w:pPr>
        <w:spacing w:line="360" w:lineRule="auto"/>
        <w:ind w:firstLine="709"/>
        <w:jc w:val="both"/>
        <w:rPr>
          <w:rFonts w:ascii="Times New Roman" w:hAnsi="Times New Roman" w:cs="Times New Roman"/>
          <w:sz w:val="28"/>
          <w:szCs w:val="28"/>
          <w:lang w:val="uk-UA"/>
        </w:rPr>
      </w:pPr>
      <w:r w:rsidRPr="008A4EFD">
        <w:rPr>
          <w:rFonts w:ascii="Times New Roman" w:hAnsi="Times New Roman" w:cs="Times New Roman"/>
          <w:sz w:val="28"/>
          <w:szCs w:val="28"/>
          <w:lang w:val="uk-UA"/>
        </w:rPr>
        <w:t>Після завершення “Холодної війни” головна мета НАТО — стримування СРСР — втратила актуальність. Альянс почав шукати нове виправдання свого існування. У 1991 році була прийнята нова Стратегічна концепція, яка визначила ширший підхід до безпеки, включаючи не лише військові, а й політичні, економічні та соціальні аспекти. У 1999 році, на тлі конфлікту в Косово, НАТО оновила свою стратегію, наголосивши на важливості операцій з підтримання миру та боротьби з новими загрозами, такими як тероризм і кібератаки.</w:t>
      </w:r>
    </w:p>
    <w:p w14:paraId="770066B3" w14:textId="77777777" w:rsidR="00F1359E" w:rsidRPr="008E7EBC" w:rsidRDefault="00380B00" w:rsidP="00EC02A7">
      <w:pPr>
        <w:spacing w:line="360" w:lineRule="auto"/>
        <w:ind w:firstLine="709"/>
        <w:jc w:val="both"/>
        <w:rPr>
          <w:rFonts w:ascii="Times New Roman" w:hAnsi="Times New Roman" w:cs="Times New Roman"/>
          <w:sz w:val="28"/>
          <w:szCs w:val="28"/>
        </w:rPr>
      </w:pPr>
      <w:r w:rsidRPr="00380B00">
        <w:rPr>
          <w:rFonts w:ascii="Times New Roman" w:hAnsi="Times New Roman" w:cs="Times New Roman"/>
          <w:sz w:val="28"/>
          <w:szCs w:val="28"/>
          <w:lang w:val="uk-UA"/>
        </w:rPr>
        <w:t>Початок трансформації Альянсу і його перетворення на організацію, чия діяльність сьогодні виходить далеко за межі трансатлантичного регіону, була покладена в 1991 році на Римському саміті НАТО, де була прийнята перша несекретна Стратегічна концепція, яка особливо важливе значення приділяла політичним аспектам забезпечення безпеки через розвиток</w:t>
      </w:r>
      <w:r w:rsidR="00F80F06" w:rsidRPr="00F80F06">
        <w:rPr>
          <w:rFonts w:ascii="Times New Roman" w:hAnsi="Times New Roman" w:cs="Times New Roman"/>
          <w:sz w:val="28"/>
          <w:szCs w:val="28"/>
          <w:lang w:val="uk-UA"/>
        </w:rPr>
        <w:t xml:space="preserve"> </w:t>
      </w:r>
      <w:r w:rsidR="00F80F06">
        <w:rPr>
          <w:rFonts w:ascii="Times New Roman" w:hAnsi="Times New Roman" w:cs="Times New Roman"/>
          <w:sz w:val="28"/>
          <w:szCs w:val="28"/>
          <w:lang w:val="uk-UA"/>
        </w:rPr>
        <w:t>діалогу і співробітництва</w:t>
      </w:r>
      <w:r w:rsidRPr="00F80F06">
        <w:rPr>
          <w:rFonts w:ascii="Times New Roman" w:hAnsi="Times New Roman" w:cs="Times New Roman"/>
          <w:sz w:val="28"/>
          <w:szCs w:val="28"/>
          <w:lang w:val="uk-UA"/>
        </w:rPr>
        <w:t>.</w:t>
      </w:r>
      <w:r w:rsidR="008E7EBC">
        <w:rPr>
          <w:rFonts w:ascii="Times New Roman" w:hAnsi="Times New Roman" w:cs="Times New Roman"/>
          <w:sz w:val="28"/>
          <w:szCs w:val="28"/>
          <w:lang w:val="uk-UA"/>
        </w:rPr>
        <w:t xml:space="preserve"> Повний перелік самітів НАТО представлений в </w:t>
      </w:r>
      <w:r w:rsidR="008E7EBC" w:rsidRPr="008E7EBC">
        <w:rPr>
          <w:rFonts w:ascii="Times New Roman" w:hAnsi="Times New Roman" w:cs="Times New Roman"/>
          <w:sz w:val="28"/>
          <w:szCs w:val="28"/>
          <w:lang w:val="uk-UA"/>
        </w:rPr>
        <w:t>дод</w:t>
      </w:r>
      <w:r w:rsidR="00DA457E">
        <w:rPr>
          <w:rFonts w:ascii="Times New Roman" w:hAnsi="Times New Roman" w:cs="Times New Roman"/>
          <w:sz w:val="28"/>
          <w:szCs w:val="28"/>
          <w:lang w:val="uk-UA"/>
        </w:rPr>
        <w:t>атку</w:t>
      </w:r>
      <w:r w:rsidR="008E7EBC" w:rsidRPr="008E7EBC">
        <w:rPr>
          <w:rFonts w:ascii="Times New Roman" w:hAnsi="Times New Roman" w:cs="Times New Roman"/>
          <w:sz w:val="28"/>
          <w:szCs w:val="28"/>
          <w:lang w:val="uk-UA"/>
        </w:rPr>
        <w:t xml:space="preserve"> А</w:t>
      </w:r>
      <w:r w:rsidR="008E7EBC" w:rsidRPr="008E7EBC">
        <w:rPr>
          <w:rFonts w:ascii="Times New Roman" w:hAnsi="Times New Roman" w:cs="Times New Roman"/>
          <w:sz w:val="28"/>
          <w:szCs w:val="28"/>
        </w:rPr>
        <w:t>.</w:t>
      </w:r>
    </w:p>
    <w:p w14:paraId="6570D949" w14:textId="77777777" w:rsidR="00F1359E" w:rsidRDefault="00F1359E" w:rsidP="00F1359E">
      <w:pPr>
        <w:spacing w:line="360" w:lineRule="auto"/>
        <w:ind w:firstLine="709"/>
        <w:jc w:val="both"/>
        <w:rPr>
          <w:rFonts w:ascii="Times New Roman" w:hAnsi="Times New Roman" w:cs="Times New Roman"/>
          <w:sz w:val="28"/>
          <w:szCs w:val="28"/>
          <w:lang w:val="uk-UA"/>
        </w:rPr>
      </w:pPr>
      <w:r w:rsidRPr="00F1359E">
        <w:rPr>
          <w:rFonts w:ascii="Times New Roman" w:hAnsi="Times New Roman" w:cs="Times New Roman"/>
          <w:sz w:val="28"/>
          <w:szCs w:val="28"/>
          <w:lang w:val="uk-UA"/>
        </w:rPr>
        <w:t xml:space="preserve">Першим серйозним випробуванням нової ролі НАТО стали конфлікти на Балканах. Участь у миротворчих операціях у Боснії і Герцеговині (1995 </w:t>
      </w:r>
      <w:r>
        <w:rPr>
          <w:rFonts w:ascii="Times New Roman" w:hAnsi="Times New Roman" w:cs="Times New Roman"/>
          <w:sz w:val="28"/>
          <w:szCs w:val="28"/>
          <w:lang w:val="uk-UA"/>
        </w:rPr>
        <w:t>р</w:t>
      </w:r>
      <w:r w:rsidRPr="00F1359E">
        <w:rPr>
          <w:rFonts w:ascii="Times New Roman" w:hAnsi="Times New Roman" w:cs="Times New Roman"/>
          <w:sz w:val="28"/>
          <w:szCs w:val="28"/>
        </w:rPr>
        <w:t>.</w:t>
      </w:r>
      <w:r w:rsidRPr="00F1359E">
        <w:rPr>
          <w:rFonts w:ascii="Times New Roman" w:hAnsi="Times New Roman" w:cs="Times New Roman"/>
          <w:sz w:val="28"/>
          <w:szCs w:val="28"/>
          <w:lang w:val="uk-UA"/>
        </w:rPr>
        <w:t xml:space="preserve">) та </w:t>
      </w:r>
      <w:r w:rsidRPr="00F1359E">
        <w:rPr>
          <w:rFonts w:ascii="Times New Roman" w:hAnsi="Times New Roman" w:cs="Times New Roman"/>
          <w:sz w:val="28"/>
          <w:szCs w:val="28"/>
          <w:lang w:val="uk-UA"/>
        </w:rPr>
        <w:lastRenderedPageBreak/>
        <w:t>військова інтервенція в Косово (1999</w:t>
      </w:r>
      <w:r>
        <w:rPr>
          <w:rFonts w:ascii="Times New Roman" w:hAnsi="Times New Roman" w:cs="Times New Roman"/>
          <w:sz w:val="28"/>
          <w:szCs w:val="28"/>
          <w:lang w:val="uk-UA"/>
        </w:rPr>
        <w:t xml:space="preserve"> р</w:t>
      </w:r>
      <w:r w:rsidRPr="00F1359E">
        <w:rPr>
          <w:rFonts w:ascii="Times New Roman" w:hAnsi="Times New Roman" w:cs="Times New Roman"/>
          <w:sz w:val="28"/>
          <w:szCs w:val="28"/>
        </w:rPr>
        <w:t>.</w:t>
      </w:r>
      <w:r w:rsidRPr="00F1359E">
        <w:rPr>
          <w:rFonts w:ascii="Times New Roman" w:hAnsi="Times New Roman" w:cs="Times New Roman"/>
          <w:sz w:val="28"/>
          <w:szCs w:val="28"/>
          <w:lang w:val="uk-UA"/>
        </w:rPr>
        <w:t>) продемонстрували готовність Альянсу діяти за межами території своїх членів і брати на себе відповідальність за стабільність у Європі. Ці операції також підкреслили перехід від статичної оборони до активного реагування на регіональні кризи.</w:t>
      </w:r>
    </w:p>
    <w:p w14:paraId="354CB3E4" w14:textId="77777777" w:rsidR="00F80F06" w:rsidRDefault="00AC5734" w:rsidP="0069180A">
      <w:pPr>
        <w:spacing w:line="360" w:lineRule="auto"/>
        <w:ind w:firstLine="709"/>
        <w:jc w:val="both"/>
        <w:rPr>
          <w:rFonts w:ascii="Times New Roman" w:hAnsi="Times New Roman" w:cs="Times New Roman"/>
          <w:sz w:val="28"/>
          <w:szCs w:val="28"/>
          <w:lang w:val="uk-UA"/>
        </w:rPr>
      </w:pPr>
      <w:r w:rsidRPr="00AC5734">
        <w:rPr>
          <w:rFonts w:ascii="Times New Roman" w:hAnsi="Times New Roman" w:cs="Times New Roman"/>
          <w:sz w:val="28"/>
          <w:szCs w:val="28"/>
          <w:lang w:val="uk-UA"/>
        </w:rPr>
        <w:t xml:space="preserve">У цій прийнятій наприкінці «холодної війни» Стратегічній концепції наголошувалося на необхідності перетворення альянсу відповідно до нової обстановки та розвитку співробітництва з країнами Центральної та Східної Європи (ЦСЄ). Внаслідок саморозпуску Організації Варшавського договору та розпаду СРСР, НАТО, за словами заступника Генерального секретаря організації Роберта </w:t>
      </w:r>
      <w:proofErr w:type="spellStart"/>
      <w:r w:rsidRPr="00AC5734">
        <w:rPr>
          <w:rFonts w:ascii="Times New Roman" w:hAnsi="Times New Roman" w:cs="Times New Roman"/>
          <w:sz w:val="28"/>
          <w:szCs w:val="28"/>
          <w:lang w:val="uk-UA"/>
        </w:rPr>
        <w:t>Дж.Белла</w:t>
      </w:r>
      <w:proofErr w:type="spellEnd"/>
      <w:r w:rsidRPr="00AC5734">
        <w:rPr>
          <w:rFonts w:ascii="Times New Roman" w:hAnsi="Times New Roman" w:cs="Times New Roman"/>
          <w:sz w:val="28"/>
          <w:szCs w:val="28"/>
          <w:lang w:val="uk-UA"/>
        </w:rPr>
        <w:t xml:space="preserve">, зіткнулася з «трансформаційним імперативом», коли стало зрозуміло, що нові реалії потребують постійного розвитку та реформування [2]. Тоді НАТО відмовилася від концепції декларованого супротивника і взяла курс на розвиток відносин з державами колишнього соціалістичного табору та пострадянського простору через механізм Ради Північноатлантичного співробітництва (з 1997 року – Ради Євроатлантичного партнерства) та основного інструменту його практичної реалізації – </w:t>
      </w:r>
      <w:r>
        <w:rPr>
          <w:rFonts w:ascii="Times New Roman" w:hAnsi="Times New Roman" w:cs="Times New Roman"/>
          <w:sz w:val="28"/>
          <w:szCs w:val="28"/>
          <w:lang w:val="uk-UA"/>
        </w:rPr>
        <w:t>Партнерство</w:t>
      </w:r>
      <w:r w:rsidRPr="00AC5734">
        <w:rPr>
          <w:rFonts w:ascii="Times New Roman" w:hAnsi="Times New Roman" w:cs="Times New Roman"/>
          <w:sz w:val="28"/>
          <w:szCs w:val="28"/>
          <w:lang w:val="uk-UA"/>
        </w:rPr>
        <w:t xml:space="preserve"> заради миру.</w:t>
      </w:r>
    </w:p>
    <w:p w14:paraId="5A9DFAA8" w14:textId="77777777" w:rsidR="00633BF5" w:rsidRDefault="00633BF5" w:rsidP="0069180A">
      <w:pPr>
        <w:spacing w:line="360" w:lineRule="auto"/>
        <w:ind w:firstLine="709"/>
        <w:jc w:val="both"/>
        <w:rPr>
          <w:rFonts w:ascii="Times New Roman" w:hAnsi="Times New Roman" w:cs="Times New Roman"/>
          <w:sz w:val="28"/>
          <w:szCs w:val="28"/>
          <w:lang w:val="uk-UA"/>
        </w:rPr>
      </w:pPr>
      <w:r w:rsidRPr="00633BF5">
        <w:rPr>
          <w:rFonts w:ascii="Times New Roman" w:hAnsi="Times New Roman" w:cs="Times New Roman"/>
          <w:sz w:val="28"/>
          <w:szCs w:val="28"/>
          <w:lang w:val="uk-UA"/>
        </w:rPr>
        <w:t xml:space="preserve">У стратегічній концепції 1991 року було особливо наголошено на необхідності глобального підходу Альянсу до проблем безпеки. У ній визнавалося, що безпека у світі ґрунтується </w:t>
      </w:r>
      <w:r>
        <w:rPr>
          <w:rFonts w:ascii="Times New Roman" w:hAnsi="Times New Roman" w:cs="Times New Roman"/>
          <w:sz w:val="28"/>
          <w:szCs w:val="28"/>
          <w:lang w:val="uk-UA"/>
        </w:rPr>
        <w:t>не тільки</w:t>
      </w:r>
      <w:r w:rsidRPr="00633BF5">
        <w:rPr>
          <w:rFonts w:ascii="Times New Roman" w:hAnsi="Times New Roman" w:cs="Times New Roman"/>
          <w:sz w:val="28"/>
          <w:szCs w:val="28"/>
          <w:lang w:val="uk-UA"/>
        </w:rPr>
        <w:t xml:space="preserve"> на військових чинниках, а й у політичних, економічних, соціальних і екологічних. Тим самим у рамках Організації офіційно було закріплено розширений підхід до поняття безпеки, що враховує поряд із військовими політичні, економічні, соціальні та навіть екологічні її аспекти.</w:t>
      </w:r>
    </w:p>
    <w:p w14:paraId="79A5EE26" w14:textId="77777777" w:rsidR="00902025" w:rsidRDefault="00902025" w:rsidP="0069180A">
      <w:pPr>
        <w:spacing w:line="360" w:lineRule="auto"/>
        <w:ind w:firstLine="709"/>
        <w:jc w:val="both"/>
        <w:rPr>
          <w:rFonts w:ascii="Times New Roman" w:hAnsi="Times New Roman" w:cs="Times New Roman"/>
          <w:sz w:val="28"/>
          <w:szCs w:val="28"/>
          <w:lang w:val="uk-UA"/>
        </w:rPr>
      </w:pPr>
      <w:r w:rsidRPr="00902025">
        <w:rPr>
          <w:rFonts w:ascii="Times New Roman" w:hAnsi="Times New Roman" w:cs="Times New Roman"/>
          <w:sz w:val="28"/>
          <w:szCs w:val="28"/>
          <w:lang w:val="uk-UA"/>
        </w:rPr>
        <w:t xml:space="preserve">У 1991 році було проголошено нові завдання Організації, які не </w:t>
      </w:r>
      <w:r>
        <w:rPr>
          <w:rFonts w:ascii="Times New Roman" w:hAnsi="Times New Roman" w:cs="Times New Roman"/>
          <w:sz w:val="28"/>
          <w:szCs w:val="28"/>
          <w:lang w:val="uk-UA"/>
        </w:rPr>
        <w:t>входили</w:t>
      </w:r>
      <w:r w:rsidRPr="00902025">
        <w:rPr>
          <w:rFonts w:ascii="Times New Roman" w:hAnsi="Times New Roman" w:cs="Times New Roman"/>
          <w:sz w:val="28"/>
          <w:szCs w:val="28"/>
          <w:lang w:val="uk-UA"/>
        </w:rPr>
        <w:t xml:space="preserve"> раніше до змісту Північноатлантичного договору: </w:t>
      </w:r>
    </w:p>
    <w:p w14:paraId="6DAE0FF4" w14:textId="77777777" w:rsidR="00902025" w:rsidRPr="00902025" w:rsidRDefault="00902025" w:rsidP="00902025">
      <w:pPr>
        <w:pStyle w:val="a3"/>
        <w:numPr>
          <w:ilvl w:val="0"/>
          <w:numId w:val="9"/>
        </w:numPr>
        <w:spacing w:line="360" w:lineRule="auto"/>
        <w:ind w:left="0" w:firstLine="709"/>
        <w:jc w:val="both"/>
        <w:rPr>
          <w:rFonts w:ascii="Times New Roman" w:hAnsi="Times New Roman" w:cs="Times New Roman"/>
          <w:sz w:val="28"/>
          <w:szCs w:val="28"/>
          <w:lang w:val="uk-UA"/>
        </w:rPr>
      </w:pPr>
      <w:r w:rsidRPr="00902025">
        <w:rPr>
          <w:rFonts w:ascii="Times New Roman" w:hAnsi="Times New Roman" w:cs="Times New Roman"/>
          <w:sz w:val="28"/>
          <w:szCs w:val="28"/>
          <w:lang w:val="uk-UA"/>
        </w:rPr>
        <w:t xml:space="preserve">врегулювання кризових ситуацій; </w:t>
      </w:r>
    </w:p>
    <w:p w14:paraId="49A6F010" w14:textId="77777777" w:rsidR="00902025" w:rsidRPr="00902025" w:rsidRDefault="00902025" w:rsidP="00902025">
      <w:pPr>
        <w:pStyle w:val="a3"/>
        <w:numPr>
          <w:ilvl w:val="0"/>
          <w:numId w:val="9"/>
        </w:numPr>
        <w:spacing w:line="360" w:lineRule="auto"/>
        <w:ind w:left="0" w:firstLine="709"/>
        <w:jc w:val="both"/>
        <w:rPr>
          <w:rFonts w:ascii="Times New Roman" w:hAnsi="Times New Roman" w:cs="Times New Roman"/>
          <w:sz w:val="28"/>
          <w:szCs w:val="28"/>
          <w:lang w:val="uk-UA"/>
        </w:rPr>
      </w:pPr>
      <w:proofErr w:type="spellStart"/>
      <w:r w:rsidRPr="00902025">
        <w:rPr>
          <w:rFonts w:ascii="Times New Roman" w:hAnsi="Times New Roman" w:cs="Times New Roman"/>
          <w:sz w:val="28"/>
          <w:szCs w:val="28"/>
          <w:lang w:val="uk-UA"/>
        </w:rPr>
        <w:t>миротворчість</w:t>
      </w:r>
      <w:proofErr w:type="spellEnd"/>
      <w:r w:rsidRPr="00902025">
        <w:rPr>
          <w:rFonts w:ascii="Times New Roman" w:hAnsi="Times New Roman" w:cs="Times New Roman"/>
          <w:sz w:val="28"/>
          <w:szCs w:val="28"/>
          <w:lang w:val="uk-UA"/>
        </w:rPr>
        <w:t xml:space="preserve">; </w:t>
      </w:r>
    </w:p>
    <w:p w14:paraId="2454695C" w14:textId="77777777" w:rsidR="00902025" w:rsidRPr="00902025" w:rsidRDefault="00902025" w:rsidP="00902025">
      <w:pPr>
        <w:pStyle w:val="a3"/>
        <w:numPr>
          <w:ilvl w:val="0"/>
          <w:numId w:val="9"/>
        </w:numPr>
        <w:spacing w:line="360" w:lineRule="auto"/>
        <w:ind w:left="0" w:firstLine="709"/>
        <w:jc w:val="both"/>
        <w:rPr>
          <w:rFonts w:ascii="Times New Roman" w:hAnsi="Times New Roman" w:cs="Times New Roman"/>
          <w:sz w:val="28"/>
          <w:szCs w:val="28"/>
          <w:lang w:val="uk-UA"/>
        </w:rPr>
      </w:pPr>
      <w:r w:rsidRPr="00902025">
        <w:rPr>
          <w:rFonts w:ascii="Times New Roman" w:hAnsi="Times New Roman" w:cs="Times New Roman"/>
          <w:sz w:val="28"/>
          <w:szCs w:val="28"/>
          <w:lang w:val="uk-UA"/>
        </w:rPr>
        <w:t xml:space="preserve">розширення діалогу з країнами, які не входять до НАТО; </w:t>
      </w:r>
    </w:p>
    <w:p w14:paraId="555AB634" w14:textId="77777777" w:rsidR="00902025" w:rsidRPr="00902025" w:rsidRDefault="00902025" w:rsidP="00902025">
      <w:pPr>
        <w:pStyle w:val="a3"/>
        <w:numPr>
          <w:ilvl w:val="0"/>
          <w:numId w:val="9"/>
        </w:numPr>
        <w:spacing w:line="360" w:lineRule="auto"/>
        <w:ind w:left="0" w:firstLine="709"/>
        <w:jc w:val="both"/>
        <w:rPr>
          <w:rFonts w:ascii="Times New Roman" w:hAnsi="Times New Roman" w:cs="Times New Roman"/>
          <w:sz w:val="28"/>
          <w:szCs w:val="28"/>
          <w:lang w:val="uk-UA"/>
        </w:rPr>
      </w:pPr>
      <w:r w:rsidRPr="00902025">
        <w:rPr>
          <w:rFonts w:ascii="Times New Roman" w:hAnsi="Times New Roman" w:cs="Times New Roman"/>
          <w:sz w:val="28"/>
          <w:szCs w:val="28"/>
          <w:lang w:val="uk-UA"/>
        </w:rPr>
        <w:t xml:space="preserve">забезпечення гнучкості та мобільності збройних сил. </w:t>
      </w:r>
    </w:p>
    <w:p w14:paraId="140CC32F" w14:textId="77777777" w:rsidR="00633BF5" w:rsidRDefault="00902025" w:rsidP="0069180A">
      <w:pPr>
        <w:spacing w:line="360" w:lineRule="auto"/>
        <w:ind w:firstLine="709"/>
        <w:jc w:val="both"/>
        <w:rPr>
          <w:rFonts w:ascii="Times New Roman" w:hAnsi="Times New Roman" w:cs="Times New Roman"/>
          <w:sz w:val="28"/>
          <w:szCs w:val="28"/>
          <w:lang w:val="uk-UA"/>
        </w:rPr>
      </w:pPr>
      <w:r w:rsidRPr="00902025">
        <w:rPr>
          <w:rFonts w:ascii="Times New Roman" w:hAnsi="Times New Roman" w:cs="Times New Roman"/>
          <w:sz w:val="28"/>
          <w:szCs w:val="28"/>
          <w:lang w:val="uk-UA"/>
        </w:rPr>
        <w:t xml:space="preserve">Саме в цей час фактично була прийнята концепція глобальної відповідальності НАТО, яка в деяких випадках допускає глобальне використання </w:t>
      </w:r>
      <w:r w:rsidRPr="00902025">
        <w:rPr>
          <w:rFonts w:ascii="Times New Roman" w:hAnsi="Times New Roman" w:cs="Times New Roman"/>
          <w:sz w:val="28"/>
          <w:szCs w:val="28"/>
          <w:lang w:val="uk-UA"/>
        </w:rPr>
        <w:lastRenderedPageBreak/>
        <w:t>військової сили поза зоною відповідальності блоку, що згодом було офіційно визначено у Стратегічній концепції НАТО, прийнятій у Вашингтоні в 1999 році.</w:t>
      </w:r>
    </w:p>
    <w:p w14:paraId="48A890D4" w14:textId="77777777" w:rsidR="00902025" w:rsidRDefault="005B3A97" w:rsidP="0069180A">
      <w:pPr>
        <w:spacing w:line="360" w:lineRule="auto"/>
        <w:ind w:firstLine="709"/>
        <w:jc w:val="both"/>
        <w:rPr>
          <w:rFonts w:ascii="Times New Roman" w:hAnsi="Times New Roman" w:cs="Times New Roman"/>
          <w:sz w:val="28"/>
          <w:szCs w:val="28"/>
          <w:lang w:val="uk-UA"/>
        </w:rPr>
      </w:pPr>
      <w:r w:rsidRPr="005B3A97">
        <w:rPr>
          <w:rFonts w:ascii="Times New Roman" w:hAnsi="Times New Roman" w:cs="Times New Roman"/>
          <w:sz w:val="28"/>
          <w:szCs w:val="28"/>
          <w:lang w:val="uk-UA"/>
        </w:rPr>
        <w:t xml:space="preserve">Нова, Вашингтонська, Стратегічна концепція Альянсу стала символом нової лінії поведінки на найближчі десятиліття та початком найбільшої трансформації політики НАТО в умовах </w:t>
      </w:r>
      <w:proofErr w:type="spellStart"/>
      <w:r w:rsidRPr="005B3A97">
        <w:rPr>
          <w:rFonts w:ascii="Times New Roman" w:hAnsi="Times New Roman" w:cs="Times New Roman"/>
          <w:sz w:val="28"/>
          <w:szCs w:val="28"/>
          <w:lang w:val="uk-UA"/>
        </w:rPr>
        <w:t>постконфронтаційного</w:t>
      </w:r>
      <w:proofErr w:type="spellEnd"/>
      <w:r w:rsidRPr="005B3A97">
        <w:rPr>
          <w:rFonts w:ascii="Times New Roman" w:hAnsi="Times New Roman" w:cs="Times New Roman"/>
          <w:sz w:val="28"/>
          <w:szCs w:val="28"/>
          <w:lang w:val="uk-UA"/>
        </w:rPr>
        <w:t xml:space="preserve"> періоду. Прийняття цієї стратегії було виправдане появою численних локальних конфліктів, нових ракетних і ядерних держав, а також держав, потенційно </w:t>
      </w:r>
      <w:r w:rsidR="008B35AA">
        <w:rPr>
          <w:rFonts w:ascii="Times New Roman" w:hAnsi="Times New Roman" w:cs="Times New Roman"/>
          <w:sz w:val="28"/>
          <w:szCs w:val="28"/>
          <w:lang w:val="uk-UA"/>
        </w:rPr>
        <w:t>непередбачуваних</w:t>
      </w:r>
      <w:r w:rsidRPr="005B3A97">
        <w:rPr>
          <w:rFonts w:ascii="Times New Roman" w:hAnsi="Times New Roman" w:cs="Times New Roman"/>
          <w:sz w:val="28"/>
          <w:szCs w:val="28"/>
          <w:lang w:val="uk-UA"/>
        </w:rPr>
        <w:t xml:space="preserve"> щодо розробки та застосування зброї масового знищення.</w:t>
      </w:r>
    </w:p>
    <w:p w14:paraId="05C8FC0C" w14:textId="77777777" w:rsidR="003421C0" w:rsidRDefault="003421C0" w:rsidP="0069180A">
      <w:pPr>
        <w:spacing w:line="360" w:lineRule="auto"/>
        <w:ind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До функцій НАТО відтепер ставляться: </w:t>
      </w:r>
    </w:p>
    <w:p w14:paraId="0A7A0279" w14:textId="77777777" w:rsidR="003421C0" w:rsidRPr="003421C0" w:rsidRDefault="003421C0" w:rsidP="003421C0">
      <w:pPr>
        <w:pStyle w:val="a3"/>
        <w:numPr>
          <w:ilvl w:val="0"/>
          <w:numId w:val="10"/>
        </w:numPr>
        <w:spacing w:line="360" w:lineRule="auto"/>
        <w:ind w:left="0"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забезпечення безпеки та стабільності; </w:t>
      </w:r>
    </w:p>
    <w:p w14:paraId="05BD9295" w14:textId="77777777" w:rsidR="003421C0" w:rsidRPr="003421C0" w:rsidRDefault="003421C0" w:rsidP="003421C0">
      <w:pPr>
        <w:pStyle w:val="a3"/>
        <w:numPr>
          <w:ilvl w:val="0"/>
          <w:numId w:val="10"/>
        </w:numPr>
        <w:spacing w:line="360" w:lineRule="auto"/>
        <w:ind w:left="0"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створення інституційної основи для консультацій країн-членів; </w:t>
      </w:r>
    </w:p>
    <w:p w14:paraId="54AD2190" w14:textId="77777777" w:rsidR="003421C0" w:rsidRPr="003421C0" w:rsidRDefault="003421C0" w:rsidP="003421C0">
      <w:pPr>
        <w:pStyle w:val="a3"/>
        <w:numPr>
          <w:ilvl w:val="0"/>
          <w:numId w:val="10"/>
        </w:numPr>
        <w:spacing w:line="360" w:lineRule="auto"/>
        <w:ind w:left="0"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колективна оборона; </w:t>
      </w:r>
    </w:p>
    <w:p w14:paraId="10ED7D70" w14:textId="77777777" w:rsidR="003421C0" w:rsidRPr="003421C0" w:rsidRDefault="003421C0" w:rsidP="003421C0">
      <w:pPr>
        <w:pStyle w:val="a3"/>
        <w:numPr>
          <w:ilvl w:val="0"/>
          <w:numId w:val="10"/>
        </w:numPr>
        <w:spacing w:line="360" w:lineRule="auto"/>
        <w:ind w:left="0"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антикризове реагування; </w:t>
      </w:r>
    </w:p>
    <w:p w14:paraId="01F1E94A" w14:textId="77777777" w:rsidR="003421C0" w:rsidRPr="003421C0" w:rsidRDefault="003421C0" w:rsidP="003421C0">
      <w:pPr>
        <w:pStyle w:val="a3"/>
        <w:numPr>
          <w:ilvl w:val="0"/>
          <w:numId w:val="10"/>
        </w:numPr>
        <w:spacing w:line="360" w:lineRule="auto"/>
        <w:ind w:left="0"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розвиток партнерства з іншими державами; </w:t>
      </w:r>
    </w:p>
    <w:p w14:paraId="388F66D1" w14:textId="77777777" w:rsidR="003421C0" w:rsidRPr="003421C0" w:rsidRDefault="003421C0" w:rsidP="003421C0">
      <w:pPr>
        <w:pStyle w:val="a3"/>
        <w:numPr>
          <w:ilvl w:val="0"/>
          <w:numId w:val="10"/>
        </w:numPr>
        <w:spacing w:line="360" w:lineRule="auto"/>
        <w:ind w:left="0"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підтримка мирних міжнародних відносин та демократичних інституцій. </w:t>
      </w:r>
    </w:p>
    <w:p w14:paraId="70683CD6" w14:textId="77777777" w:rsidR="003421C0" w:rsidRDefault="003421C0" w:rsidP="0069180A">
      <w:pPr>
        <w:spacing w:line="360" w:lineRule="auto"/>
        <w:ind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Головними загрозами було названо: </w:t>
      </w:r>
    </w:p>
    <w:p w14:paraId="69F2D793" w14:textId="77777777" w:rsidR="003421C0" w:rsidRPr="003421C0" w:rsidRDefault="003421C0" w:rsidP="003421C0">
      <w:pPr>
        <w:pStyle w:val="a3"/>
        <w:numPr>
          <w:ilvl w:val="0"/>
          <w:numId w:val="10"/>
        </w:numPr>
        <w:spacing w:line="360" w:lineRule="auto"/>
        <w:ind w:left="0"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глобальний тероризм та поширення ЗМЗ; </w:t>
      </w:r>
    </w:p>
    <w:p w14:paraId="244509BB" w14:textId="77777777" w:rsidR="003421C0" w:rsidRPr="003421C0" w:rsidRDefault="003421C0" w:rsidP="003421C0">
      <w:pPr>
        <w:pStyle w:val="a3"/>
        <w:numPr>
          <w:ilvl w:val="0"/>
          <w:numId w:val="10"/>
        </w:numPr>
        <w:spacing w:line="360" w:lineRule="auto"/>
        <w:ind w:left="0"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регіональні кризи та конфлікти; </w:t>
      </w:r>
    </w:p>
    <w:p w14:paraId="079310EC" w14:textId="77777777" w:rsidR="003421C0" w:rsidRPr="003421C0" w:rsidRDefault="003421C0" w:rsidP="003421C0">
      <w:pPr>
        <w:pStyle w:val="a3"/>
        <w:numPr>
          <w:ilvl w:val="0"/>
          <w:numId w:val="10"/>
        </w:numPr>
        <w:spacing w:line="360" w:lineRule="auto"/>
        <w:ind w:left="0"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нестабільність у </w:t>
      </w:r>
      <w:proofErr w:type="spellStart"/>
      <w:r w:rsidRPr="003421C0">
        <w:rPr>
          <w:rFonts w:ascii="Times New Roman" w:hAnsi="Times New Roman" w:cs="Times New Roman"/>
          <w:sz w:val="28"/>
          <w:szCs w:val="28"/>
          <w:lang w:val="uk-UA"/>
        </w:rPr>
        <w:t>т.зв</w:t>
      </w:r>
      <w:proofErr w:type="spellEnd"/>
      <w:r w:rsidRPr="003421C0">
        <w:rPr>
          <w:rFonts w:ascii="Times New Roman" w:hAnsi="Times New Roman" w:cs="Times New Roman"/>
          <w:sz w:val="28"/>
          <w:szCs w:val="28"/>
          <w:lang w:val="uk-UA"/>
        </w:rPr>
        <w:t>. «</w:t>
      </w:r>
      <w:r>
        <w:rPr>
          <w:rFonts w:ascii="Times New Roman" w:hAnsi="Times New Roman" w:cs="Times New Roman"/>
          <w:sz w:val="28"/>
          <w:szCs w:val="28"/>
          <w:lang w:val="uk-UA"/>
        </w:rPr>
        <w:t>новостворених державах</w:t>
      </w:r>
      <w:r w:rsidRPr="003421C0">
        <w:rPr>
          <w:rFonts w:ascii="Times New Roman" w:hAnsi="Times New Roman" w:cs="Times New Roman"/>
          <w:sz w:val="28"/>
          <w:szCs w:val="28"/>
          <w:lang w:val="uk-UA"/>
        </w:rPr>
        <w:t xml:space="preserve">»; </w:t>
      </w:r>
    </w:p>
    <w:p w14:paraId="2FFCD3E0" w14:textId="77777777" w:rsidR="003421C0" w:rsidRPr="003421C0" w:rsidRDefault="003421C0" w:rsidP="003421C0">
      <w:pPr>
        <w:pStyle w:val="a3"/>
        <w:numPr>
          <w:ilvl w:val="0"/>
          <w:numId w:val="10"/>
        </w:numPr>
        <w:spacing w:line="360" w:lineRule="auto"/>
        <w:ind w:left="0"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доступ терористів до сучасних військових та цивільних технологій; </w:t>
      </w:r>
    </w:p>
    <w:p w14:paraId="1158FD50" w14:textId="77777777" w:rsidR="003421C0" w:rsidRPr="003421C0" w:rsidRDefault="003421C0" w:rsidP="003421C0">
      <w:pPr>
        <w:pStyle w:val="a3"/>
        <w:numPr>
          <w:ilvl w:val="0"/>
          <w:numId w:val="10"/>
        </w:numPr>
        <w:spacing w:line="360" w:lineRule="auto"/>
        <w:ind w:left="0"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небезпека перекриття доступу до </w:t>
      </w:r>
      <w:proofErr w:type="spellStart"/>
      <w:r w:rsidRPr="003421C0">
        <w:rPr>
          <w:rFonts w:ascii="Times New Roman" w:hAnsi="Times New Roman" w:cs="Times New Roman"/>
          <w:sz w:val="28"/>
          <w:szCs w:val="28"/>
          <w:lang w:val="uk-UA"/>
        </w:rPr>
        <w:t>життєво</w:t>
      </w:r>
      <w:proofErr w:type="spellEnd"/>
      <w:r w:rsidRPr="003421C0">
        <w:rPr>
          <w:rFonts w:ascii="Times New Roman" w:hAnsi="Times New Roman" w:cs="Times New Roman"/>
          <w:sz w:val="28"/>
          <w:szCs w:val="28"/>
          <w:lang w:val="uk-UA"/>
        </w:rPr>
        <w:t xml:space="preserve"> важливих ресурсів. </w:t>
      </w:r>
    </w:p>
    <w:p w14:paraId="1DFA9DBD" w14:textId="77777777" w:rsidR="008B35AA" w:rsidRDefault="003421C0" w:rsidP="0069180A">
      <w:pPr>
        <w:spacing w:line="360" w:lineRule="auto"/>
        <w:ind w:firstLine="709"/>
        <w:jc w:val="both"/>
        <w:rPr>
          <w:rFonts w:ascii="Times New Roman" w:hAnsi="Times New Roman" w:cs="Times New Roman"/>
          <w:sz w:val="28"/>
          <w:szCs w:val="28"/>
          <w:lang w:val="uk-UA"/>
        </w:rPr>
      </w:pPr>
      <w:r w:rsidRPr="003421C0">
        <w:rPr>
          <w:rFonts w:ascii="Times New Roman" w:hAnsi="Times New Roman" w:cs="Times New Roman"/>
          <w:sz w:val="28"/>
          <w:szCs w:val="28"/>
          <w:lang w:val="uk-UA"/>
        </w:rPr>
        <w:t xml:space="preserve">При протидії цим загрозам Альянс відповідно орієнтувався на зміцнення військового потенціалу, в </w:t>
      </w:r>
      <w:proofErr w:type="spellStart"/>
      <w:r w:rsidRPr="003421C0">
        <w:rPr>
          <w:rFonts w:ascii="Times New Roman" w:hAnsi="Times New Roman" w:cs="Times New Roman"/>
          <w:sz w:val="28"/>
          <w:szCs w:val="28"/>
          <w:lang w:val="uk-UA"/>
        </w:rPr>
        <w:t>т.ч</w:t>
      </w:r>
      <w:proofErr w:type="spellEnd"/>
      <w:r w:rsidRPr="003421C0">
        <w:rPr>
          <w:rFonts w:ascii="Times New Roman" w:hAnsi="Times New Roman" w:cs="Times New Roman"/>
          <w:sz w:val="28"/>
          <w:szCs w:val="28"/>
          <w:lang w:val="uk-UA"/>
        </w:rPr>
        <w:t xml:space="preserve">. щодо більш ефективних операцій на віддалених </w:t>
      </w:r>
      <w:r w:rsidR="004F5B50">
        <w:rPr>
          <w:rFonts w:ascii="Times New Roman" w:hAnsi="Times New Roman" w:cs="Times New Roman"/>
          <w:sz w:val="28"/>
          <w:szCs w:val="28"/>
          <w:lang w:val="uk-UA"/>
        </w:rPr>
        <w:t xml:space="preserve">геополітичних </w:t>
      </w:r>
      <w:r w:rsidRPr="003421C0">
        <w:rPr>
          <w:rFonts w:ascii="Times New Roman" w:hAnsi="Times New Roman" w:cs="Times New Roman"/>
          <w:sz w:val="28"/>
          <w:szCs w:val="28"/>
          <w:lang w:val="uk-UA"/>
        </w:rPr>
        <w:t>театрах. При цьому чинна концепція Альянсу принципово не змінювалася, але її реалізації було надано додаткового імпульсу через більш конкретну систематизацію загроз та розстановку нових акцентів.</w:t>
      </w:r>
    </w:p>
    <w:p w14:paraId="32820D90" w14:textId="77777777" w:rsidR="008A4EFD" w:rsidRDefault="00353351" w:rsidP="008A4EFD">
      <w:pPr>
        <w:spacing w:line="360" w:lineRule="auto"/>
        <w:ind w:firstLine="709"/>
        <w:jc w:val="both"/>
        <w:rPr>
          <w:rFonts w:ascii="Times New Roman" w:hAnsi="Times New Roman" w:cs="Times New Roman"/>
          <w:sz w:val="28"/>
          <w:szCs w:val="28"/>
          <w:lang w:val="uk-UA"/>
        </w:rPr>
      </w:pPr>
      <w:r w:rsidRPr="00353351">
        <w:rPr>
          <w:rFonts w:ascii="Times New Roman" w:hAnsi="Times New Roman" w:cs="Times New Roman"/>
          <w:sz w:val="28"/>
          <w:szCs w:val="28"/>
          <w:lang w:val="uk-UA"/>
        </w:rPr>
        <w:t xml:space="preserve">У своєму виступі, присвяченому прийняттю Концепції-1999, Генеральний секретар НАТО Хав'єр Солана відверто визнав, що «настав час адаптувати стратегічну концепцію до нових фундаментальних змін у Європі». Цей вислів </w:t>
      </w:r>
      <w:r w:rsidRPr="00353351">
        <w:rPr>
          <w:rFonts w:ascii="Times New Roman" w:hAnsi="Times New Roman" w:cs="Times New Roman"/>
          <w:sz w:val="28"/>
          <w:szCs w:val="28"/>
          <w:lang w:val="uk-UA"/>
        </w:rPr>
        <w:lastRenderedPageBreak/>
        <w:t>започаткував концептуальне оформлення ідеї про створення свого роду «глобально</w:t>
      </w:r>
      <w:r>
        <w:rPr>
          <w:rFonts w:ascii="Times New Roman" w:hAnsi="Times New Roman" w:cs="Times New Roman"/>
          <w:sz w:val="28"/>
          <w:szCs w:val="28"/>
          <w:lang w:val="uk-UA"/>
        </w:rPr>
        <w:t>го</w:t>
      </w:r>
      <w:r w:rsidRPr="00353351">
        <w:rPr>
          <w:rFonts w:ascii="Times New Roman" w:hAnsi="Times New Roman" w:cs="Times New Roman"/>
          <w:sz w:val="28"/>
          <w:szCs w:val="28"/>
          <w:lang w:val="uk-UA"/>
        </w:rPr>
        <w:t xml:space="preserve"> НАТО» – військового союзу, який би розширив сферу своєї відповідальності на весь світ. Через деякий час у Вашингтоні та Брюсселі ці плани отримали назву «глобалізації структур євроатлантичної безпеки». </w:t>
      </w:r>
    </w:p>
    <w:p w14:paraId="424F261A" w14:textId="77777777" w:rsidR="004F5B50" w:rsidRDefault="00353351" w:rsidP="0069180A">
      <w:pPr>
        <w:spacing w:line="360" w:lineRule="auto"/>
        <w:ind w:firstLine="709"/>
        <w:jc w:val="both"/>
        <w:rPr>
          <w:rFonts w:ascii="Times New Roman" w:hAnsi="Times New Roman" w:cs="Times New Roman"/>
          <w:sz w:val="28"/>
          <w:szCs w:val="28"/>
          <w:lang w:val="uk-UA"/>
        </w:rPr>
      </w:pPr>
      <w:r w:rsidRPr="00353351">
        <w:rPr>
          <w:rFonts w:ascii="Times New Roman" w:hAnsi="Times New Roman" w:cs="Times New Roman"/>
          <w:sz w:val="28"/>
          <w:szCs w:val="28"/>
          <w:lang w:val="uk-UA"/>
        </w:rPr>
        <w:t xml:space="preserve">Знаковою подією в подальшій трансформації НАТО, а також у поширенні зони її діяльності за межі Європи, стали терористичні атаки в США 11 вересня 2001 року, які спричинили низку </w:t>
      </w:r>
      <w:r>
        <w:rPr>
          <w:rFonts w:ascii="Times New Roman" w:hAnsi="Times New Roman" w:cs="Times New Roman"/>
          <w:sz w:val="28"/>
          <w:szCs w:val="28"/>
          <w:lang w:val="uk-UA"/>
        </w:rPr>
        <w:t>прийнятих рішень</w:t>
      </w:r>
      <w:r w:rsidRPr="00353351">
        <w:rPr>
          <w:rFonts w:ascii="Times New Roman" w:hAnsi="Times New Roman" w:cs="Times New Roman"/>
          <w:sz w:val="28"/>
          <w:szCs w:val="28"/>
          <w:lang w:val="uk-UA"/>
        </w:rPr>
        <w:t xml:space="preserve">, які відіграли не останню роль у </w:t>
      </w:r>
      <w:proofErr w:type="spellStart"/>
      <w:r w:rsidR="00900C93">
        <w:rPr>
          <w:rFonts w:ascii="Times New Roman" w:hAnsi="Times New Roman" w:cs="Times New Roman"/>
          <w:sz w:val="28"/>
          <w:szCs w:val="28"/>
          <w:lang w:val="uk-UA"/>
        </w:rPr>
        <w:t>функціонувані</w:t>
      </w:r>
      <w:proofErr w:type="spellEnd"/>
      <w:r w:rsidR="00900C93">
        <w:rPr>
          <w:rFonts w:ascii="Times New Roman" w:hAnsi="Times New Roman" w:cs="Times New Roman"/>
          <w:sz w:val="28"/>
          <w:szCs w:val="28"/>
          <w:lang w:val="uk-UA"/>
        </w:rPr>
        <w:t xml:space="preserve"> та </w:t>
      </w:r>
      <w:r w:rsidRPr="00353351">
        <w:rPr>
          <w:rFonts w:ascii="Times New Roman" w:hAnsi="Times New Roman" w:cs="Times New Roman"/>
          <w:sz w:val="28"/>
          <w:szCs w:val="28"/>
          <w:lang w:val="uk-UA"/>
        </w:rPr>
        <w:t>діяльності Альянсу глобального рівня.</w:t>
      </w:r>
    </w:p>
    <w:p w14:paraId="717596A6" w14:textId="77777777" w:rsidR="00900C93" w:rsidRPr="0066530F" w:rsidRDefault="0066530F" w:rsidP="0069180A">
      <w:pPr>
        <w:spacing w:line="360" w:lineRule="auto"/>
        <w:ind w:firstLine="709"/>
        <w:jc w:val="both"/>
        <w:rPr>
          <w:rFonts w:ascii="Times New Roman" w:hAnsi="Times New Roman" w:cs="Times New Roman"/>
          <w:sz w:val="28"/>
          <w:szCs w:val="28"/>
        </w:rPr>
      </w:pPr>
      <w:r w:rsidRPr="0066530F">
        <w:rPr>
          <w:rFonts w:ascii="Times New Roman" w:hAnsi="Times New Roman" w:cs="Times New Roman"/>
          <w:sz w:val="28"/>
          <w:szCs w:val="28"/>
          <w:lang w:val="uk-UA"/>
        </w:rPr>
        <w:t>У документах Празького саміту 2002 року, в яких йшлося про «нов</w:t>
      </w:r>
      <w:r>
        <w:rPr>
          <w:rFonts w:ascii="Times New Roman" w:hAnsi="Times New Roman" w:cs="Times New Roman"/>
          <w:sz w:val="28"/>
          <w:szCs w:val="28"/>
          <w:lang w:val="uk-UA"/>
        </w:rPr>
        <w:t>е</w:t>
      </w:r>
      <w:r w:rsidRPr="0066530F">
        <w:rPr>
          <w:rFonts w:ascii="Times New Roman" w:hAnsi="Times New Roman" w:cs="Times New Roman"/>
          <w:sz w:val="28"/>
          <w:szCs w:val="28"/>
          <w:lang w:val="uk-UA"/>
        </w:rPr>
        <w:t xml:space="preserve"> НАТО – з новими членами, новими потенціалами та новими відносинами з нашими партнерами», було зафіксовано, що основна увага повинна приділятися підвищенню ефективності військового потенціалу, розбудові стратегічн</w:t>
      </w:r>
      <w:r>
        <w:rPr>
          <w:rFonts w:ascii="Times New Roman" w:hAnsi="Times New Roman" w:cs="Times New Roman"/>
          <w:sz w:val="28"/>
          <w:szCs w:val="28"/>
          <w:lang w:val="uk-UA"/>
        </w:rPr>
        <w:t>ого</w:t>
      </w:r>
      <w:r w:rsidRPr="0066530F">
        <w:rPr>
          <w:rFonts w:ascii="Times New Roman" w:hAnsi="Times New Roman" w:cs="Times New Roman"/>
          <w:sz w:val="28"/>
          <w:szCs w:val="28"/>
          <w:lang w:val="uk-UA"/>
        </w:rPr>
        <w:t xml:space="preserve"> командуван</w:t>
      </w:r>
      <w:r>
        <w:rPr>
          <w:rFonts w:ascii="Times New Roman" w:hAnsi="Times New Roman" w:cs="Times New Roman"/>
          <w:sz w:val="28"/>
          <w:szCs w:val="28"/>
          <w:lang w:val="uk-UA"/>
        </w:rPr>
        <w:t>ня</w:t>
      </w:r>
      <w:r w:rsidRPr="0066530F">
        <w:rPr>
          <w:rFonts w:ascii="Times New Roman" w:hAnsi="Times New Roman" w:cs="Times New Roman"/>
          <w:sz w:val="28"/>
          <w:szCs w:val="28"/>
          <w:lang w:val="uk-UA"/>
        </w:rPr>
        <w:t>, розробці та реалізації програм модернізації, а також, при подальшому</w:t>
      </w:r>
      <w:r>
        <w:rPr>
          <w:rFonts w:ascii="Times New Roman" w:hAnsi="Times New Roman" w:cs="Times New Roman"/>
          <w:sz w:val="28"/>
          <w:szCs w:val="28"/>
          <w:lang w:val="uk-UA"/>
        </w:rPr>
        <w:t xml:space="preserve"> розширені і реформі організаційної структури</w:t>
      </w:r>
      <w:r w:rsidR="00AA483D" w:rsidRPr="00AA483D">
        <w:rPr>
          <w:rFonts w:ascii="Times New Roman" w:hAnsi="Times New Roman" w:cs="Times New Roman"/>
          <w:sz w:val="28"/>
          <w:szCs w:val="28"/>
        </w:rPr>
        <w:t xml:space="preserve"> </w:t>
      </w:r>
      <w:r w:rsidR="00AA483D" w:rsidRPr="00AA483D">
        <w:rPr>
          <w:rFonts w:ascii="Times New Roman" w:hAnsi="Times New Roman" w:cs="Times New Roman"/>
          <w:sz w:val="28"/>
          <w:szCs w:val="28"/>
          <w:lang w:val="uk-UA"/>
        </w:rPr>
        <w:t>[</w:t>
      </w:r>
      <w:r w:rsidR="00AA483D" w:rsidRPr="00AA483D">
        <w:rPr>
          <w:rFonts w:ascii="Times New Roman" w:hAnsi="Times New Roman" w:cs="Times New Roman"/>
          <w:sz w:val="28"/>
          <w:szCs w:val="28"/>
        </w:rPr>
        <w:t>7</w:t>
      </w:r>
      <w:r w:rsidR="00AA483D" w:rsidRPr="00AA483D">
        <w:rPr>
          <w:rFonts w:ascii="Times New Roman" w:hAnsi="Times New Roman" w:cs="Times New Roman"/>
          <w:sz w:val="28"/>
          <w:szCs w:val="28"/>
          <w:lang w:val="uk-UA"/>
        </w:rPr>
        <w:t xml:space="preserve">, </w:t>
      </w:r>
      <w:r w:rsidR="00AA483D">
        <w:rPr>
          <w:rFonts w:ascii="Times New Roman" w:hAnsi="Times New Roman" w:cs="Times New Roman"/>
          <w:sz w:val="28"/>
          <w:szCs w:val="28"/>
          <w:lang w:val="uk-UA"/>
        </w:rPr>
        <w:t>с</w:t>
      </w:r>
      <w:r w:rsidR="00AA483D" w:rsidRPr="00AA483D">
        <w:rPr>
          <w:rFonts w:ascii="Times New Roman" w:hAnsi="Times New Roman" w:cs="Times New Roman"/>
          <w:sz w:val="28"/>
          <w:szCs w:val="28"/>
          <w:lang w:val="uk-UA"/>
        </w:rPr>
        <w:t>.</w:t>
      </w:r>
      <w:r w:rsidR="00AA483D">
        <w:rPr>
          <w:rFonts w:ascii="Times New Roman" w:hAnsi="Times New Roman" w:cs="Times New Roman"/>
          <w:sz w:val="28"/>
          <w:szCs w:val="28"/>
          <w:lang w:val="uk-UA"/>
        </w:rPr>
        <w:t xml:space="preserve"> </w:t>
      </w:r>
      <w:r w:rsidR="00AA483D" w:rsidRPr="00AA483D">
        <w:rPr>
          <w:rFonts w:ascii="Times New Roman" w:hAnsi="Times New Roman" w:cs="Times New Roman"/>
          <w:sz w:val="28"/>
          <w:szCs w:val="28"/>
        </w:rPr>
        <w:t>16]</w:t>
      </w:r>
      <w:r w:rsidR="00AA483D" w:rsidRPr="00E539DF">
        <w:rPr>
          <w:rFonts w:ascii="Times New Roman" w:hAnsi="Times New Roman" w:cs="Times New Roman"/>
          <w:sz w:val="28"/>
          <w:szCs w:val="28"/>
          <w:lang w:val="uk-UA"/>
        </w:rPr>
        <w:t>.</w:t>
      </w:r>
    </w:p>
    <w:p w14:paraId="47214B07" w14:textId="77777777" w:rsidR="0066530F" w:rsidRPr="008D2EF6" w:rsidRDefault="006D553B" w:rsidP="0069180A">
      <w:pPr>
        <w:spacing w:line="360" w:lineRule="auto"/>
        <w:ind w:firstLine="709"/>
        <w:jc w:val="both"/>
        <w:rPr>
          <w:rFonts w:ascii="Times New Roman" w:hAnsi="Times New Roman" w:cs="Times New Roman"/>
          <w:sz w:val="28"/>
          <w:szCs w:val="28"/>
          <w:lang w:val="uk-UA"/>
        </w:rPr>
      </w:pPr>
      <w:r w:rsidRPr="008D2EF6">
        <w:rPr>
          <w:rFonts w:ascii="Times New Roman" w:hAnsi="Times New Roman" w:cs="Times New Roman"/>
          <w:sz w:val="28"/>
          <w:szCs w:val="28"/>
          <w:lang w:val="uk-UA"/>
        </w:rPr>
        <w:t xml:space="preserve">У 2004 році на Брюссельській зустрічі керівників альянсу були прийняті зобов'язання «підвищити роль НАТО як форуму для консультацій у сфері стратегії та політики між союзниками та координації їх дій». Таке рішення було насамперед пов'язане з незадоволенням низки союзників діями </w:t>
      </w:r>
      <w:proofErr w:type="spellStart"/>
      <w:r w:rsidRPr="008D2EF6">
        <w:rPr>
          <w:rFonts w:ascii="Times New Roman" w:hAnsi="Times New Roman" w:cs="Times New Roman"/>
          <w:sz w:val="28"/>
          <w:szCs w:val="28"/>
          <w:lang w:val="uk-UA"/>
        </w:rPr>
        <w:t>Вашингтона</w:t>
      </w:r>
      <w:proofErr w:type="spellEnd"/>
      <w:r w:rsidRPr="008D2EF6">
        <w:rPr>
          <w:rFonts w:ascii="Times New Roman" w:hAnsi="Times New Roman" w:cs="Times New Roman"/>
          <w:sz w:val="28"/>
          <w:szCs w:val="28"/>
          <w:lang w:val="uk-UA"/>
        </w:rPr>
        <w:t xml:space="preserve"> в Іраку, а також побоюванням, що НАТО втратить здатність функціонувати як механізм партнерства при ухваленні стратегічних рішень у </w:t>
      </w:r>
      <w:proofErr w:type="spellStart"/>
      <w:r w:rsidRPr="008D2EF6">
        <w:rPr>
          <w:rFonts w:ascii="Times New Roman" w:hAnsi="Times New Roman" w:cs="Times New Roman"/>
          <w:sz w:val="28"/>
          <w:szCs w:val="28"/>
          <w:lang w:val="uk-UA"/>
        </w:rPr>
        <w:t>передконфліктний</w:t>
      </w:r>
      <w:proofErr w:type="spellEnd"/>
      <w:r w:rsidRPr="008D2EF6">
        <w:rPr>
          <w:rFonts w:ascii="Times New Roman" w:hAnsi="Times New Roman" w:cs="Times New Roman"/>
          <w:sz w:val="28"/>
          <w:szCs w:val="28"/>
          <w:lang w:val="uk-UA"/>
        </w:rPr>
        <w:t xml:space="preserve"> період.</w:t>
      </w:r>
    </w:p>
    <w:p w14:paraId="63481499" w14:textId="77777777" w:rsidR="006D553B" w:rsidRPr="008D2EF6" w:rsidRDefault="00E96051" w:rsidP="0069180A">
      <w:pPr>
        <w:spacing w:line="360" w:lineRule="auto"/>
        <w:ind w:firstLine="709"/>
        <w:jc w:val="both"/>
        <w:rPr>
          <w:rFonts w:ascii="Times New Roman" w:hAnsi="Times New Roman" w:cs="Times New Roman"/>
          <w:sz w:val="28"/>
          <w:szCs w:val="28"/>
          <w:lang w:val="uk-UA"/>
        </w:rPr>
      </w:pPr>
      <w:r w:rsidRPr="008D2EF6">
        <w:rPr>
          <w:rFonts w:ascii="Times New Roman" w:hAnsi="Times New Roman" w:cs="Times New Roman"/>
          <w:sz w:val="28"/>
          <w:szCs w:val="28"/>
          <w:lang w:val="uk-UA"/>
        </w:rPr>
        <w:t xml:space="preserve">Ризький саміт НАТО, який відбувся в листопаді 2006 року, затвердив </w:t>
      </w:r>
      <w:proofErr w:type="spellStart"/>
      <w:r w:rsidRPr="008D2EF6">
        <w:rPr>
          <w:rFonts w:ascii="Times New Roman" w:hAnsi="Times New Roman" w:cs="Times New Roman"/>
          <w:sz w:val="28"/>
          <w:szCs w:val="28"/>
          <w:lang w:val="uk-UA"/>
        </w:rPr>
        <w:t>т.зв</w:t>
      </w:r>
      <w:proofErr w:type="spellEnd"/>
      <w:r w:rsidRPr="008D2EF6">
        <w:rPr>
          <w:rFonts w:ascii="Times New Roman" w:hAnsi="Times New Roman" w:cs="Times New Roman"/>
          <w:sz w:val="28"/>
          <w:szCs w:val="28"/>
          <w:lang w:val="uk-UA"/>
        </w:rPr>
        <w:t xml:space="preserve">. Всеосяжну політичну директиву, метою якої було визначити пріоритети Організації на найближчі 10-15 років. У ній вперше було зазначено, що Альянсу необхідно мати можливості «для реагування на комплексні виклики та проведення операцій у межах, за межами, на периферії та стратегічному віддаленні від кордонів своїх членів». Ця директива заклала основу для істотного розширення кола завдань НАТО. Так, особлива увага стала приділятися операціям зі стабілізації та </w:t>
      </w:r>
      <w:proofErr w:type="spellStart"/>
      <w:r w:rsidRPr="008D2EF6">
        <w:rPr>
          <w:rFonts w:ascii="Times New Roman" w:hAnsi="Times New Roman" w:cs="Times New Roman"/>
          <w:sz w:val="28"/>
          <w:szCs w:val="28"/>
          <w:lang w:val="uk-UA"/>
        </w:rPr>
        <w:t>постконфліктного</w:t>
      </w:r>
      <w:proofErr w:type="spellEnd"/>
      <w:r w:rsidRPr="008D2EF6">
        <w:rPr>
          <w:rFonts w:ascii="Times New Roman" w:hAnsi="Times New Roman" w:cs="Times New Roman"/>
          <w:sz w:val="28"/>
          <w:szCs w:val="28"/>
          <w:lang w:val="uk-UA"/>
        </w:rPr>
        <w:t xml:space="preserve"> відновлення на всіх фазах кризи, включаючи сприяння у становленні власних сил безпеки країни та підтримку гуманітарних місій, що на </w:t>
      </w:r>
      <w:r w:rsidRPr="008D2EF6">
        <w:rPr>
          <w:rFonts w:ascii="Times New Roman" w:hAnsi="Times New Roman" w:cs="Times New Roman"/>
          <w:sz w:val="28"/>
          <w:szCs w:val="28"/>
          <w:lang w:val="uk-UA"/>
        </w:rPr>
        <w:lastRenderedPageBreak/>
        <w:t>практиці було реалізовано у формулюванні нових завдань, які НАТО проводить в Іраку та Афганістані.</w:t>
      </w:r>
    </w:p>
    <w:p w14:paraId="5F4B0F3E" w14:textId="77777777" w:rsidR="002226B9" w:rsidRPr="008D2EF6" w:rsidRDefault="002226B9" w:rsidP="0069180A">
      <w:pPr>
        <w:spacing w:line="360" w:lineRule="auto"/>
        <w:ind w:firstLine="709"/>
        <w:jc w:val="both"/>
        <w:rPr>
          <w:rFonts w:ascii="Times New Roman" w:hAnsi="Times New Roman" w:cs="Times New Roman"/>
          <w:sz w:val="28"/>
          <w:szCs w:val="28"/>
          <w:lang w:val="uk-UA"/>
        </w:rPr>
      </w:pPr>
      <w:r w:rsidRPr="008D2EF6">
        <w:rPr>
          <w:rFonts w:ascii="Times New Roman" w:hAnsi="Times New Roman" w:cs="Times New Roman"/>
          <w:sz w:val="28"/>
          <w:szCs w:val="28"/>
          <w:lang w:val="uk-UA"/>
        </w:rPr>
        <w:t xml:space="preserve">Загалом, у першому десятилітті XXI століття трансформація, як загальна назва процесу реформ НАТО, торкалася таких напрямів діяльності її, як: </w:t>
      </w:r>
    </w:p>
    <w:p w14:paraId="5D94994F" w14:textId="77777777" w:rsidR="002226B9" w:rsidRPr="008D2EF6" w:rsidRDefault="002226B9" w:rsidP="0069180A">
      <w:pPr>
        <w:spacing w:line="360" w:lineRule="auto"/>
        <w:ind w:firstLine="709"/>
        <w:jc w:val="both"/>
        <w:rPr>
          <w:rFonts w:ascii="Times New Roman" w:hAnsi="Times New Roman" w:cs="Times New Roman"/>
          <w:sz w:val="28"/>
          <w:szCs w:val="28"/>
          <w:lang w:val="uk-UA"/>
        </w:rPr>
      </w:pPr>
      <w:r w:rsidRPr="008D2EF6">
        <w:rPr>
          <w:rFonts w:ascii="Times New Roman" w:hAnsi="Times New Roman" w:cs="Times New Roman"/>
          <w:sz w:val="28"/>
          <w:szCs w:val="28"/>
          <w:lang w:val="uk-UA"/>
        </w:rPr>
        <w:t xml:space="preserve">– розширення функцій, завдань та сценаріїв використання НАТО з урахуванням виникнення нових загроз; </w:t>
      </w:r>
    </w:p>
    <w:p w14:paraId="28CA5919" w14:textId="77777777" w:rsidR="002226B9" w:rsidRPr="008D2EF6" w:rsidRDefault="002226B9" w:rsidP="0069180A">
      <w:pPr>
        <w:spacing w:line="360" w:lineRule="auto"/>
        <w:ind w:firstLine="709"/>
        <w:jc w:val="both"/>
        <w:rPr>
          <w:rFonts w:ascii="Times New Roman" w:hAnsi="Times New Roman" w:cs="Times New Roman"/>
          <w:sz w:val="28"/>
          <w:szCs w:val="28"/>
          <w:lang w:val="uk-UA"/>
        </w:rPr>
      </w:pPr>
      <w:r w:rsidRPr="008D2EF6">
        <w:rPr>
          <w:rFonts w:ascii="Times New Roman" w:hAnsi="Times New Roman" w:cs="Times New Roman"/>
          <w:sz w:val="28"/>
          <w:szCs w:val="28"/>
          <w:lang w:val="uk-UA"/>
        </w:rPr>
        <w:t xml:space="preserve">– прийняття нових концепцій та ініціатив, але на базі Стратегічної концепції 1999 року (наприклад, концепція боротьби з тероризмом, ініціативи щодо посилення можливостей захисту від ядерної, біологічної та хімічної зброї); </w:t>
      </w:r>
    </w:p>
    <w:p w14:paraId="75C8CF0C" w14:textId="77777777" w:rsidR="002226B9" w:rsidRPr="008D2EF6" w:rsidRDefault="002226B9" w:rsidP="0069180A">
      <w:pPr>
        <w:spacing w:line="360" w:lineRule="auto"/>
        <w:ind w:firstLine="709"/>
        <w:jc w:val="both"/>
        <w:rPr>
          <w:rFonts w:ascii="Times New Roman" w:hAnsi="Times New Roman" w:cs="Times New Roman"/>
          <w:sz w:val="28"/>
          <w:szCs w:val="28"/>
          <w:lang w:val="uk-UA"/>
        </w:rPr>
      </w:pPr>
      <w:r w:rsidRPr="008D2EF6">
        <w:rPr>
          <w:rFonts w:ascii="Times New Roman" w:hAnsi="Times New Roman" w:cs="Times New Roman"/>
          <w:sz w:val="28"/>
          <w:szCs w:val="28"/>
          <w:lang w:val="uk-UA"/>
        </w:rPr>
        <w:t xml:space="preserve">– подальше реформування військових структур та підвищення їх ефективності для використання у боротьбі з новими загрозами; </w:t>
      </w:r>
    </w:p>
    <w:p w14:paraId="33BBFDB1" w14:textId="77777777" w:rsidR="002226B9" w:rsidRPr="008D2EF6" w:rsidRDefault="002226B9" w:rsidP="0069180A">
      <w:pPr>
        <w:spacing w:line="360" w:lineRule="auto"/>
        <w:ind w:firstLine="709"/>
        <w:jc w:val="both"/>
        <w:rPr>
          <w:rFonts w:ascii="Times New Roman" w:hAnsi="Times New Roman" w:cs="Times New Roman"/>
          <w:sz w:val="28"/>
          <w:szCs w:val="28"/>
          <w:lang w:val="uk-UA"/>
        </w:rPr>
      </w:pPr>
      <w:r w:rsidRPr="008D2EF6">
        <w:rPr>
          <w:rFonts w:ascii="Times New Roman" w:hAnsi="Times New Roman" w:cs="Times New Roman"/>
          <w:sz w:val="28"/>
          <w:szCs w:val="28"/>
          <w:lang w:val="uk-UA"/>
        </w:rPr>
        <w:t xml:space="preserve">– політична складова, націлена насамперед на проблематику, пов'язану з баченням місця та ролі альянсу; </w:t>
      </w:r>
    </w:p>
    <w:p w14:paraId="4E002C5E" w14:textId="77777777" w:rsidR="00E96051" w:rsidRPr="008D2EF6" w:rsidRDefault="002226B9" w:rsidP="0069180A">
      <w:pPr>
        <w:spacing w:line="360" w:lineRule="auto"/>
        <w:ind w:firstLine="709"/>
        <w:jc w:val="both"/>
        <w:rPr>
          <w:rFonts w:ascii="Times New Roman" w:hAnsi="Times New Roman" w:cs="Times New Roman"/>
          <w:sz w:val="28"/>
          <w:szCs w:val="28"/>
          <w:lang w:val="uk-UA"/>
        </w:rPr>
      </w:pPr>
      <w:r w:rsidRPr="008D2EF6">
        <w:rPr>
          <w:rFonts w:ascii="Times New Roman" w:hAnsi="Times New Roman" w:cs="Times New Roman"/>
          <w:sz w:val="28"/>
          <w:szCs w:val="28"/>
          <w:lang w:val="uk-UA"/>
        </w:rPr>
        <w:t>– розробка нових форм співробітництва поза рамками традиційних структур партнерства.</w:t>
      </w:r>
    </w:p>
    <w:p w14:paraId="77B2ED68" w14:textId="77777777" w:rsidR="00353351" w:rsidRDefault="008D424D" w:rsidP="0069180A">
      <w:pPr>
        <w:spacing w:line="360" w:lineRule="auto"/>
        <w:ind w:firstLine="709"/>
        <w:jc w:val="both"/>
        <w:rPr>
          <w:rFonts w:ascii="Times New Roman" w:hAnsi="Times New Roman" w:cs="Times New Roman"/>
          <w:sz w:val="28"/>
          <w:szCs w:val="28"/>
          <w:lang w:val="uk-UA"/>
        </w:rPr>
      </w:pPr>
      <w:r w:rsidRPr="008D424D">
        <w:rPr>
          <w:rFonts w:ascii="Times New Roman" w:hAnsi="Times New Roman" w:cs="Times New Roman"/>
          <w:sz w:val="28"/>
          <w:szCs w:val="28"/>
          <w:lang w:val="uk-UA"/>
        </w:rPr>
        <w:t>Таким чином, активізація зусиль Альянсу з реформування організації була зумовлена ​​насамперед проблемами та перспективами розширення, проведенням широкомасштабних військових операцій в Афганістані та Іраку, а також зростаючими протиріччями між деякими європейськими союзниками та США у їхньому плануванні та проведенні.</w:t>
      </w:r>
    </w:p>
    <w:p w14:paraId="264AB820" w14:textId="77777777" w:rsidR="008D424D" w:rsidRDefault="008D424D" w:rsidP="0069180A">
      <w:pPr>
        <w:spacing w:line="360" w:lineRule="auto"/>
        <w:ind w:firstLine="709"/>
        <w:jc w:val="both"/>
        <w:rPr>
          <w:rFonts w:ascii="Times New Roman" w:hAnsi="Times New Roman" w:cs="Times New Roman"/>
          <w:sz w:val="28"/>
          <w:szCs w:val="28"/>
          <w:lang w:val="uk-UA"/>
        </w:rPr>
      </w:pPr>
      <w:r w:rsidRPr="008D424D">
        <w:rPr>
          <w:rFonts w:ascii="Times New Roman" w:hAnsi="Times New Roman" w:cs="Times New Roman"/>
          <w:sz w:val="28"/>
          <w:szCs w:val="28"/>
          <w:lang w:val="uk-UA"/>
        </w:rPr>
        <w:t xml:space="preserve">Новий етап еволюції Північноатлантичного блоку розпочався в Лісабоні в листопаді 2010 року і пов'язаний з прийняттям нової, чинної Стратегічної концепції, яка є найбільш яскравим концептуально вираженим оформленням ідеї «глобалізації НАТО». Ухвалення цієї концепції символізувало дві важливі події, що мали місце в Альянсі. По-перше, вона підбивала підсумок діяльності Альянсу за минулі з його створення 60 років, а по-друге – </w:t>
      </w:r>
      <w:proofErr w:type="spellStart"/>
      <w:r w:rsidRPr="008D424D">
        <w:rPr>
          <w:rFonts w:ascii="Times New Roman" w:hAnsi="Times New Roman" w:cs="Times New Roman"/>
          <w:sz w:val="28"/>
          <w:szCs w:val="28"/>
          <w:lang w:val="uk-UA"/>
        </w:rPr>
        <w:t>логічно</w:t>
      </w:r>
      <w:proofErr w:type="spellEnd"/>
      <w:r w:rsidRPr="008D424D">
        <w:rPr>
          <w:rFonts w:ascii="Times New Roman" w:hAnsi="Times New Roman" w:cs="Times New Roman"/>
          <w:sz w:val="28"/>
          <w:szCs w:val="28"/>
          <w:lang w:val="uk-UA"/>
        </w:rPr>
        <w:t xml:space="preserve"> збіглася з першим роком правління нової адміністрації Б. Обами </w:t>
      </w:r>
      <w:r>
        <w:rPr>
          <w:rFonts w:ascii="Times New Roman" w:hAnsi="Times New Roman" w:cs="Times New Roman"/>
          <w:sz w:val="28"/>
          <w:szCs w:val="28"/>
          <w:lang w:val="uk-UA"/>
        </w:rPr>
        <w:t xml:space="preserve">в </w:t>
      </w:r>
      <w:r w:rsidRPr="008D424D">
        <w:rPr>
          <w:rFonts w:ascii="Times New Roman" w:hAnsi="Times New Roman" w:cs="Times New Roman"/>
          <w:sz w:val="28"/>
          <w:szCs w:val="28"/>
          <w:lang w:val="uk-UA"/>
        </w:rPr>
        <w:t>США.</w:t>
      </w:r>
    </w:p>
    <w:p w14:paraId="1B867B85" w14:textId="77777777" w:rsidR="008D424D" w:rsidRDefault="000B2ECA" w:rsidP="0069180A">
      <w:pPr>
        <w:spacing w:line="360" w:lineRule="auto"/>
        <w:ind w:firstLine="709"/>
        <w:jc w:val="both"/>
        <w:rPr>
          <w:rFonts w:ascii="Times New Roman" w:hAnsi="Times New Roman" w:cs="Times New Roman"/>
          <w:sz w:val="28"/>
          <w:szCs w:val="28"/>
          <w:lang w:val="uk-UA"/>
        </w:rPr>
      </w:pPr>
      <w:r w:rsidRPr="000B2ECA">
        <w:rPr>
          <w:rFonts w:ascii="Times New Roman" w:hAnsi="Times New Roman" w:cs="Times New Roman"/>
          <w:sz w:val="28"/>
          <w:szCs w:val="28"/>
          <w:lang w:val="uk-UA"/>
        </w:rPr>
        <w:t xml:space="preserve">Нова Стратегічна концепція НАТО, прийнята на Лісабонському саміті, отримала назву «Активна участь, сучасна оборона». За своєю суттю, цей документ є чіткою і рішучою заявою про найважливіші завдання та принципи НАТО, її </w:t>
      </w:r>
      <w:r w:rsidRPr="000B2ECA">
        <w:rPr>
          <w:rFonts w:ascii="Times New Roman" w:hAnsi="Times New Roman" w:cs="Times New Roman"/>
          <w:sz w:val="28"/>
          <w:szCs w:val="28"/>
          <w:lang w:val="uk-UA"/>
        </w:rPr>
        <w:lastRenderedPageBreak/>
        <w:t>цінності в мінливих умовах безпеки та стратегічні цілі Північноатлантичного альянсу на найближчі десять років. У Концепції представлено три найважливіші завдання НАТО – колективна оборона, кризове регулювання та безпека на основі співробітництва, а також наголошується на солідарності Альянсу, важливості трансатлантичних консультацій та необхідності постійно здійснювати процес реформ.</w:t>
      </w:r>
    </w:p>
    <w:p w14:paraId="113D5345" w14:textId="77777777" w:rsidR="000B2ECA" w:rsidRDefault="00C77E2D" w:rsidP="0069180A">
      <w:pPr>
        <w:spacing w:line="360" w:lineRule="auto"/>
        <w:ind w:firstLine="709"/>
        <w:jc w:val="both"/>
        <w:rPr>
          <w:rFonts w:ascii="Times New Roman" w:hAnsi="Times New Roman" w:cs="Times New Roman"/>
          <w:sz w:val="28"/>
          <w:szCs w:val="28"/>
          <w:lang w:val="uk-UA"/>
        </w:rPr>
      </w:pPr>
      <w:r w:rsidRPr="00C77E2D">
        <w:rPr>
          <w:rFonts w:ascii="Times New Roman" w:hAnsi="Times New Roman" w:cs="Times New Roman"/>
          <w:sz w:val="28"/>
          <w:szCs w:val="28"/>
          <w:lang w:val="uk-UA"/>
        </w:rPr>
        <w:t>Під час детального вивчення цієї концепції можна помітити, що формулюючи свої цілі та завдання, а також перераховуючи механізми та інструменти, які Альянс має намір використовувати для їх досягнення, НАТО позиціонує себе як глобальний актор міжнародних відносин. Враховуючи цей факт, «активн</w:t>
      </w:r>
      <w:r>
        <w:rPr>
          <w:rFonts w:ascii="Times New Roman" w:hAnsi="Times New Roman" w:cs="Times New Roman"/>
          <w:sz w:val="28"/>
          <w:szCs w:val="28"/>
          <w:lang w:val="uk-UA"/>
        </w:rPr>
        <w:t>а участь</w:t>
      </w:r>
      <w:r w:rsidRPr="00C77E2D">
        <w:rPr>
          <w:rFonts w:ascii="Times New Roman" w:hAnsi="Times New Roman" w:cs="Times New Roman"/>
          <w:sz w:val="28"/>
          <w:szCs w:val="28"/>
          <w:lang w:val="uk-UA"/>
        </w:rPr>
        <w:t>», винесен</w:t>
      </w:r>
      <w:r>
        <w:rPr>
          <w:rFonts w:ascii="Times New Roman" w:hAnsi="Times New Roman" w:cs="Times New Roman"/>
          <w:sz w:val="28"/>
          <w:szCs w:val="28"/>
          <w:lang w:val="uk-UA"/>
        </w:rPr>
        <w:t>а</w:t>
      </w:r>
      <w:r w:rsidRPr="00C77E2D">
        <w:rPr>
          <w:rFonts w:ascii="Times New Roman" w:hAnsi="Times New Roman" w:cs="Times New Roman"/>
          <w:sz w:val="28"/>
          <w:szCs w:val="28"/>
          <w:lang w:val="uk-UA"/>
        </w:rPr>
        <w:t xml:space="preserve"> в заголовок Концепції, може розглядатися як посилення ролі НАТО як інструменту, механізму і гаранта світового порядку, а «сучасн</w:t>
      </w:r>
      <w:r>
        <w:rPr>
          <w:rFonts w:ascii="Times New Roman" w:hAnsi="Times New Roman" w:cs="Times New Roman"/>
          <w:sz w:val="28"/>
          <w:szCs w:val="28"/>
          <w:lang w:val="uk-UA"/>
        </w:rPr>
        <w:t>а оборона</w:t>
      </w:r>
      <w:r w:rsidRPr="00C77E2D">
        <w:rPr>
          <w:rFonts w:ascii="Times New Roman" w:hAnsi="Times New Roman" w:cs="Times New Roman"/>
          <w:sz w:val="28"/>
          <w:szCs w:val="28"/>
          <w:lang w:val="uk-UA"/>
        </w:rPr>
        <w:t>» – як подальше нарощування її військової могутності.</w:t>
      </w:r>
    </w:p>
    <w:p w14:paraId="78B02926" w14:textId="77777777" w:rsidR="00C77E2D" w:rsidRDefault="001D507E" w:rsidP="0069180A">
      <w:pPr>
        <w:spacing w:line="360" w:lineRule="auto"/>
        <w:ind w:firstLine="709"/>
        <w:jc w:val="both"/>
        <w:rPr>
          <w:rFonts w:ascii="Times New Roman" w:hAnsi="Times New Roman" w:cs="Times New Roman"/>
          <w:sz w:val="28"/>
          <w:szCs w:val="28"/>
          <w:lang w:val="uk-UA"/>
        </w:rPr>
      </w:pPr>
      <w:r w:rsidRPr="001D507E">
        <w:rPr>
          <w:rFonts w:ascii="Times New Roman" w:hAnsi="Times New Roman" w:cs="Times New Roman"/>
          <w:sz w:val="28"/>
          <w:szCs w:val="28"/>
          <w:lang w:val="uk-UA"/>
        </w:rPr>
        <w:t xml:space="preserve">Відповідно до Концепції-2010, основою діяльності Альянсу поряд з іншими напрямками, серед яких можна особливо виділити </w:t>
      </w:r>
      <w:proofErr w:type="spellStart"/>
      <w:r w:rsidRPr="001D507E">
        <w:rPr>
          <w:rFonts w:ascii="Times New Roman" w:hAnsi="Times New Roman" w:cs="Times New Roman"/>
          <w:sz w:val="28"/>
          <w:szCs w:val="28"/>
          <w:lang w:val="uk-UA"/>
        </w:rPr>
        <w:t>миротворчість</w:t>
      </w:r>
      <w:proofErr w:type="spellEnd"/>
      <w:r w:rsidRPr="001D507E">
        <w:rPr>
          <w:rFonts w:ascii="Times New Roman" w:hAnsi="Times New Roman" w:cs="Times New Roman"/>
          <w:sz w:val="28"/>
          <w:szCs w:val="28"/>
          <w:lang w:val="uk-UA"/>
        </w:rPr>
        <w:t xml:space="preserve"> та гуманітарну співпрацю, є військова складова. Тому всі реформи спрямовані насамперед на підвищення ефективності НАТО як військово-політичного блоку, здатного реагувати на загрози, що виникають у глобальному масштабі. Про це ясно свідчить заключний розділ Концепції, який закріплює таке становище: «Унікальний випадок в історії НАТО є союзом у сфері безпеки, який володіє збройними силами, здатними діяти спільно в будь-якій обстановці; який може керувати операціями всюди за допомогою власної інтегрованої структури військового командування; який має у своєму розпорядженні ключові кошти, які окремо можуть мати лише деякі з держав-членів союзу».</w:t>
      </w:r>
    </w:p>
    <w:p w14:paraId="192781A8" w14:textId="77777777" w:rsidR="008B7ECE" w:rsidRDefault="008B7ECE" w:rsidP="0069180A">
      <w:pPr>
        <w:spacing w:line="360" w:lineRule="auto"/>
        <w:ind w:firstLine="709"/>
        <w:jc w:val="both"/>
        <w:rPr>
          <w:rFonts w:ascii="Times New Roman" w:hAnsi="Times New Roman" w:cs="Times New Roman"/>
          <w:sz w:val="28"/>
          <w:szCs w:val="28"/>
          <w:lang w:val="uk-UA"/>
        </w:rPr>
      </w:pPr>
      <w:r w:rsidRPr="008B7ECE">
        <w:rPr>
          <w:rFonts w:ascii="Times New Roman" w:hAnsi="Times New Roman" w:cs="Times New Roman"/>
          <w:sz w:val="28"/>
          <w:szCs w:val="28"/>
          <w:lang w:val="uk-UA"/>
        </w:rPr>
        <w:t xml:space="preserve">На додаток до прийнятих протягом 1991-2009 років. Стратегічними документами Концепція-2010 офіційно закріплює можливість НАТО проводити свої операції за межами трансатлантичного регіону. У спеціальному розділі, що має назву «Безпека через кризове врегулювання», по суті виправдовується будь-яке втручання НАТО в кризи та конфлікти за межами Альянсу на тій підставі, що «вони можуть являти собою пряму загрозу безпеці території Альянсу та його населення». </w:t>
      </w:r>
      <w:r w:rsidRPr="008B7ECE">
        <w:rPr>
          <w:rFonts w:ascii="Times New Roman" w:hAnsi="Times New Roman" w:cs="Times New Roman"/>
          <w:sz w:val="28"/>
          <w:szCs w:val="28"/>
          <w:lang w:val="uk-UA"/>
        </w:rPr>
        <w:lastRenderedPageBreak/>
        <w:t>Особливо підкреслюється, що НАТО може активно втручатися в ту чи іншу кризу на всіх її стадіях: до виникнення кризи, під час кризи та на посткризовій фазі.</w:t>
      </w:r>
    </w:p>
    <w:p w14:paraId="1BA5BE69" w14:textId="77777777" w:rsidR="008B7ECE" w:rsidRDefault="008B7ECE" w:rsidP="0069180A">
      <w:pPr>
        <w:spacing w:line="360" w:lineRule="auto"/>
        <w:ind w:firstLine="709"/>
        <w:jc w:val="both"/>
        <w:rPr>
          <w:rFonts w:ascii="Times New Roman" w:hAnsi="Times New Roman" w:cs="Times New Roman"/>
          <w:sz w:val="28"/>
          <w:szCs w:val="28"/>
          <w:lang w:val="uk-UA"/>
        </w:rPr>
      </w:pPr>
      <w:r w:rsidRPr="008B7ECE">
        <w:rPr>
          <w:rFonts w:ascii="Times New Roman" w:hAnsi="Times New Roman" w:cs="Times New Roman"/>
          <w:sz w:val="28"/>
          <w:szCs w:val="28"/>
          <w:lang w:val="uk-UA"/>
        </w:rPr>
        <w:t>Крім прийнятих протягом 1991-2009 років. Стратегічними документами Концепція-2010 офіційно закріплює можливість НАТО проводити свої операції за межами трансатлантичного регіону. У спеціальному розділі, що має назву «Безпека через кризове врегулювання», по суті виправдовується будь-яке втручання НАТО в кризи та конфлікти за межами Альянсу на тій підставі, що «вони можуть являти собою пряму загрозу безпеці території Альянсу та його населення». Особливо підкреслюється, що НАТО може активно втручатися в ту чи іншу кризу на всіх її стадіях: до виникнення кризи, під час кризи та на посткризовій фазі.</w:t>
      </w:r>
    </w:p>
    <w:p w14:paraId="40867459" w14:textId="77777777" w:rsidR="008B7ECE" w:rsidRDefault="008B7ECE" w:rsidP="0069180A">
      <w:pPr>
        <w:spacing w:line="360" w:lineRule="auto"/>
        <w:ind w:firstLine="709"/>
        <w:jc w:val="both"/>
        <w:rPr>
          <w:rFonts w:ascii="Times New Roman" w:hAnsi="Times New Roman" w:cs="Times New Roman"/>
          <w:sz w:val="28"/>
          <w:szCs w:val="28"/>
          <w:lang w:val="uk-UA"/>
        </w:rPr>
      </w:pPr>
      <w:r w:rsidRPr="008B7ECE">
        <w:rPr>
          <w:rFonts w:ascii="Times New Roman" w:hAnsi="Times New Roman" w:cs="Times New Roman"/>
          <w:sz w:val="28"/>
          <w:szCs w:val="28"/>
          <w:lang w:val="uk-UA"/>
        </w:rPr>
        <w:t>Концепція стратегічного розвитку НАТО 2010 року (Концепція-2010) стала важливим етапом еволюції підходів Альянсу до забезпечення міжнародної безпеки. На додаток до стратегічних документів, ухвалених у період 1991–2009 років, вона офіційно закріплює можливість проведення операцій НАТО за межами трансатлантичного регіону. Зокрема, у спеціальному розділі «Безпека через кризове врегулювання» обґрунтовується право Альянсу на втручання у кризові ситуації та конфлікти поза межами його території, виходячи з припущення, що такі події можуть становити безпосередню загрозу безпеці території та населення країн-членів. Особливий акцент робиться на тому, що НАТО може здійснювати активне втручання на всіх етапах розвитку кризи: превентивно, у процесі її розгортання, а також на посткризовому етапі.</w:t>
      </w:r>
    </w:p>
    <w:p w14:paraId="012A48A3" w14:textId="77777777" w:rsidR="00087485" w:rsidRDefault="00087485" w:rsidP="0069180A">
      <w:pPr>
        <w:spacing w:line="360" w:lineRule="auto"/>
        <w:ind w:firstLine="709"/>
        <w:jc w:val="both"/>
        <w:rPr>
          <w:rFonts w:ascii="Times New Roman" w:hAnsi="Times New Roman" w:cs="Times New Roman"/>
          <w:sz w:val="28"/>
          <w:szCs w:val="28"/>
          <w:lang w:val="uk-UA"/>
        </w:rPr>
      </w:pPr>
      <w:r w:rsidRPr="00087485">
        <w:rPr>
          <w:rFonts w:ascii="Times New Roman" w:hAnsi="Times New Roman" w:cs="Times New Roman"/>
          <w:sz w:val="28"/>
          <w:szCs w:val="28"/>
          <w:lang w:val="uk-UA"/>
        </w:rPr>
        <w:t>Таким чином, у Стратегічній концепції 2010 року можна простежити чітко виражену ідею «глобалізації НАТО». Вона знаходить своє відображення у готовності блоку реагувати на т</w:t>
      </w:r>
      <w:r>
        <w:rPr>
          <w:rFonts w:ascii="Times New Roman" w:hAnsi="Times New Roman" w:cs="Times New Roman"/>
          <w:sz w:val="28"/>
          <w:szCs w:val="28"/>
          <w:lang w:val="uk-UA"/>
        </w:rPr>
        <w:t>ак звані</w:t>
      </w:r>
      <w:r w:rsidRPr="00087485">
        <w:rPr>
          <w:rFonts w:ascii="Times New Roman" w:hAnsi="Times New Roman" w:cs="Times New Roman"/>
          <w:sz w:val="28"/>
          <w:szCs w:val="28"/>
          <w:lang w:val="uk-UA"/>
        </w:rPr>
        <w:t xml:space="preserve">. нові загрози транскордонного характеру, включаючи загрозу поширення ЗМЗ та міжнародного тероризму та закінчуючи наркотрафіком та загрозами техногенних катастроф, що дає підстави говорити про глобальну діяльність НАТО у її функціональному вимірі. </w:t>
      </w:r>
    </w:p>
    <w:p w14:paraId="4E314192" w14:textId="77777777" w:rsidR="00087485" w:rsidRDefault="00087485" w:rsidP="0069180A">
      <w:pPr>
        <w:spacing w:line="360" w:lineRule="auto"/>
        <w:ind w:firstLine="709"/>
        <w:jc w:val="both"/>
        <w:rPr>
          <w:rFonts w:ascii="Times New Roman" w:hAnsi="Times New Roman" w:cs="Times New Roman"/>
          <w:sz w:val="28"/>
          <w:szCs w:val="28"/>
          <w:lang w:val="uk-UA"/>
        </w:rPr>
      </w:pPr>
      <w:r w:rsidRPr="00087485">
        <w:rPr>
          <w:rFonts w:ascii="Times New Roman" w:hAnsi="Times New Roman" w:cs="Times New Roman"/>
          <w:sz w:val="28"/>
          <w:szCs w:val="28"/>
          <w:lang w:val="uk-UA"/>
        </w:rPr>
        <w:t>З іншого боку, очевидною стає і глобальність НАТО у плані інституційному, тобто</w:t>
      </w:r>
      <w:r>
        <w:rPr>
          <w:rFonts w:ascii="Times New Roman" w:hAnsi="Times New Roman" w:cs="Times New Roman"/>
          <w:sz w:val="28"/>
          <w:szCs w:val="28"/>
          <w:lang w:val="uk-UA"/>
        </w:rPr>
        <w:t xml:space="preserve"> </w:t>
      </w:r>
      <w:r w:rsidRPr="00087485">
        <w:rPr>
          <w:rFonts w:ascii="Times New Roman" w:hAnsi="Times New Roman" w:cs="Times New Roman"/>
          <w:sz w:val="28"/>
          <w:szCs w:val="28"/>
          <w:lang w:val="uk-UA"/>
        </w:rPr>
        <w:t xml:space="preserve">як організації, яка, використовуючи механізми розширення та партнерства, </w:t>
      </w:r>
      <w:r w:rsidRPr="00087485">
        <w:rPr>
          <w:rFonts w:ascii="Times New Roman" w:hAnsi="Times New Roman" w:cs="Times New Roman"/>
          <w:sz w:val="28"/>
          <w:szCs w:val="28"/>
          <w:lang w:val="uk-UA"/>
        </w:rPr>
        <w:lastRenderedPageBreak/>
        <w:t>налагоджує тісні зв'язки з державами, незалежно від їхнього географічного розташування</w:t>
      </w:r>
      <w:r w:rsidR="00812C94" w:rsidRPr="00812C94">
        <w:rPr>
          <w:rFonts w:ascii="Times New Roman" w:hAnsi="Times New Roman" w:cs="Times New Roman"/>
          <w:sz w:val="28"/>
          <w:szCs w:val="28"/>
          <w:lang w:val="uk-UA"/>
        </w:rPr>
        <w:t xml:space="preserve"> [50]</w:t>
      </w:r>
      <w:r w:rsidRPr="00087485">
        <w:rPr>
          <w:rFonts w:ascii="Times New Roman" w:hAnsi="Times New Roman" w:cs="Times New Roman"/>
          <w:sz w:val="28"/>
          <w:szCs w:val="28"/>
          <w:lang w:val="uk-UA"/>
        </w:rPr>
        <w:t>.</w:t>
      </w:r>
    </w:p>
    <w:p w14:paraId="52AD6C42" w14:textId="77777777" w:rsidR="00350C8D" w:rsidRPr="00350C8D" w:rsidRDefault="00350C8D" w:rsidP="00350C8D">
      <w:pPr>
        <w:spacing w:line="360" w:lineRule="auto"/>
        <w:ind w:firstLine="709"/>
        <w:jc w:val="both"/>
        <w:rPr>
          <w:rFonts w:ascii="Times New Roman" w:hAnsi="Times New Roman" w:cs="Times New Roman"/>
          <w:sz w:val="28"/>
          <w:szCs w:val="28"/>
          <w:lang w:val="uk-UA"/>
        </w:rPr>
      </w:pPr>
      <w:r w:rsidRPr="00350C8D">
        <w:rPr>
          <w:rFonts w:ascii="Times New Roman" w:hAnsi="Times New Roman" w:cs="Times New Roman"/>
          <w:sz w:val="28"/>
          <w:szCs w:val="28"/>
          <w:lang w:val="uk-UA"/>
        </w:rPr>
        <w:t xml:space="preserve">Попри ухвалення чергової Стратегічної концепції, яка розширює повноваження Альянсу, ставлення його провідних членів до питання глобалізації діяльності НАТО залишається неоднозначним. Сполучені Штати Америки наполягають на необхідності глобальної </w:t>
      </w:r>
      <w:proofErr w:type="spellStart"/>
      <w:r w:rsidRPr="00350C8D">
        <w:rPr>
          <w:rFonts w:ascii="Times New Roman" w:hAnsi="Times New Roman" w:cs="Times New Roman"/>
          <w:sz w:val="28"/>
          <w:szCs w:val="28"/>
          <w:lang w:val="uk-UA"/>
        </w:rPr>
        <w:t>проєкції</w:t>
      </w:r>
      <w:proofErr w:type="spellEnd"/>
      <w:r w:rsidRPr="00350C8D">
        <w:rPr>
          <w:rFonts w:ascii="Times New Roman" w:hAnsi="Times New Roman" w:cs="Times New Roman"/>
          <w:sz w:val="28"/>
          <w:szCs w:val="28"/>
          <w:lang w:val="uk-UA"/>
        </w:rPr>
        <w:t xml:space="preserve"> сили та участі союзників у вирішенні проблем безпеки за межами традиційного євроатлантичного простору. Натомість європейські держави-члени НАТО віддають перевагу зосередженню на регіональних викликах, що ускладнює адаптацію Альянсу до сучасних геополітичних реалій.</w:t>
      </w:r>
    </w:p>
    <w:p w14:paraId="621F0CB2" w14:textId="77777777" w:rsidR="00350C8D" w:rsidRPr="00350C8D" w:rsidRDefault="00350C8D" w:rsidP="008A4EFD">
      <w:pPr>
        <w:spacing w:line="360" w:lineRule="auto"/>
        <w:ind w:firstLine="709"/>
        <w:jc w:val="both"/>
        <w:rPr>
          <w:rFonts w:ascii="Times New Roman" w:hAnsi="Times New Roman" w:cs="Times New Roman"/>
          <w:sz w:val="28"/>
          <w:szCs w:val="28"/>
          <w:lang w:val="uk-UA"/>
        </w:rPr>
      </w:pPr>
      <w:r w:rsidRPr="00350C8D">
        <w:rPr>
          <w:rFonts w:ascii="Times New Roman" w:hAnsi="Times New Roman" w:cs="Times New Roman"/>
          <w:sz w:val="28"/>
          <w:szCs w:val="28"/>
          <w:lang w:val="uk-UA"/>
        </w:rPr>
        <w:t xml:space="preserve">Європейські члени НАТО періодично підтримують ініціативи США, проте їхнє сприйняття нової стратегічної концепції суттєво відрізняється від американського бачення. Так, позиції Великої Британії, Франції та Німеччини щодо ролі НАТО поза межами його традиційної зони відповідальності суттєво різняться. Лондон, побоюючись зростання німецького впливу в Європі, прагне зміцнення «особливих відносин» зі США та підтримує активну участь Альянсу в глобальних військових операціях. Зокрема, Велика Британія не лише не ініціювала зменшення американського впливу в Європі після закінчення «холодної війни», а й беззастережно підтримала військові операції НАТО на Балканах, в Перській </w:t>
      </w:r>
      <w:proofErr w:type="spellStart"/>
      <w:r w:rsidRPr="00350C8D">
        <w:rPr>
          <w:rFonts w:ascii="Times New Roman" w:hAnsi="Times New Roman" w:cs="Times New Roman"/>
          <w:sz w:val="28"/>
          <w:szCs w:val="28"/>
          <w:lang w:val="uk-UA"/>
        </w:rPr>
        <w:t>затоці</w:t>
      </w:r>
      <w:proofErr w:type="spellEnd"/>
      <w:r w:rsidRPr="00350C8D">
        <w:rPr>
          <w:rFonts w:ascii="Times New Roman" w:hAnsi="Times New Roman" w:cs="Times New Roman"/>
          <w:sz w:val="28"/>
          <w:szCs w:val="28"/>
          <w:lang w:val="uk-UA"/>
        </w:rPr>
        <w:t>, а також військові кампанії проти Іраку та Лівії.</w:t>
      </w:r>
    </w:p>
    <w:p w14:paraId="5C36F802" w14:textId="77777777" w:rsidR="00087485" w:rsidRDefault="00350C8D" w:rsidP="00350C8D">
      <w:pPr>
        <w:spacing w:line="360" w:lineRule="auto"/>
        <w:ind w:firstLine="709"/>
        <w:jc w:val="both"/>
        <w:rPr>
          <w:rFonts w:ascii="Times New Roman" w:hAnsi="Times New Roman" w:cs="Times New Roman"/>
          <w:sz w:val="28"/>
          <w:szCs w:val="28"/>
          <w:lang w:val="uk-UA"/>
        </w:rPr>
      </w:pPr>
      <w:r w:rsidRPr="00350C8D">
        <w:rPr>
          <w:rFonts w:ascii="Times New Roman" w:hAnsi="Times New Roman" w:cs="Times New Roman"/>
          <w:sz w:val="28"/>
          <w:szCs w:val="28"/>
          <w:lang w:val="uk-UA"/>
        </w:rPr>
        <w:t>Франція, зберігаючи прихильність до концепції європейської стратегічної автономії, наголошує на необхідності формування незалежної військово-оборонної політики Європейського Союзу, яка не повинна розглядатися як доповнення до трансатлантичного партнерства. Водночас Німеччина, демонструючи прагнення вибудовувати співпрацю зі США переважно в межах ЄС, поділяє занепокоєння Франції щодо можливої трансформації НАТО у глобальний безпековий механізм та займає стриману позицію щодо розширення географії діяльності Альянсу.</w:t>
      </w:r>
    </w:p>
    <w:p w14:paraId="43D53B6B" w14:textId="77777777" w:rsidR="00473501" w:rsidRDefault="002C2763" w:rsidP="00350C8D">
      <w:pPr>
        <w:spacing w:line="360" w:lineRule="auto"/>
        <w:ind w:firstLine="709"/>
        <w:jc w:val="both"/>
        <w:rPr>
          <w:rFonts w:ascii="Times New Roman" w:hAnsi="Times New Roman" w:cs="Times New Roman"/>
          <w:sz w:val="28"/>
          <w:szCs w:val="28"/>
          <w:lang w:val="uk-UA"/>
        </w:rPr>
      </w:pPr>
      <w:r w:rsidRPr="002C2763">
        <w:rPr>
          <w:rFonts w:ascii="Times New Roman" w:hAnsi="Times New Roman" w:cs="Times New Roman"/>
          <w:sz w:val="28"/>
          <w:szCs w:val="28"/>
          <w:lang w:val="uk-UA"/>
        </w:rPr>
        <w:t xml:space="preserve">Таким чином, ініціатива «гнучкого партнерства» охопила не лише формати Ради євроатлантичного партнерства, Середземноморського діалогу та </w:t>
      </w:r>
      <w:r w:rsidRPr="002C2763">
        <w:rPr>
          <w:rFonts w:ascii="Times New Roman" w:hAnsi="Times New Roman" w:cs="Times New Roman"/>
          <w:sz w:val="28"/>
          <w:szCs w:val="28"/>
          <w:lang w:val="uk-UA"/>
        </w:rPr>
        <w:lastRenderedPageBreak/>
        <w:t>Стамбульської ініціативи співпраці, а й монгольський стратегічний простір у Східній Азії, розташований між Росією та Китаєм.</w:t>
      </w:r>
    </w:p>
    <w:p w14:paraId="665557C7" w14:textId="77777777" w:rsidR="00000193" w:rsidRDefault="00000193" w:rsidP="00350C8D">
      <w:pPr>
        <w:spacing w:line="360" w:lineRule="auto"/>
        <w:ind w:firstLine="709"/>
        <w:jc w:val="both"/>
        <w:rPr>
          <w:rFonts w:ascii="Times New Roman" w:hAnsi="Times New Roman" w:cs="Times New Roman"/>
          <w:sz w:val="28"/>
          <w:szCs w:val="28"/>
          <w:lang w:val="uk-UA"/>
        </w:rPr>
      </w:pPr>
      <w:r w:rsidRPr="00000193">
        <w:rPr>
          <w:rFonts w:ascii="Times New Roman" w:hAnsi="Times New Roman" w:cs="Times New Roman"/>
          <w:sz w:val="28"/>
          <w:szCs w:val="28"/>
          <w:lang w:val="uk-UA"/>
        </w:rPr>
        <w:t>Агресія Росії проти Грузії (2008</w:t>
      </w:r>
      <w:r w:rsidRPr="00000193">
        <w:rPr>
          <w:rFonts w:ascii="Times New Roman" w:hAnsi="Times New Roman" w:cs="Times New Roman"/>
          <w:sz w:val="28"/>
          <w:szCs w:val="28"/>
        </w:rPr>
        <w:t xml:space="preserve"> </w:t>
      </w:r>
      <w:r>
        <w:rPr>
          <w:rFonts w:ascii="Times New Roman" w:hAnsi="Times New Roman" w:cs="Times New Roman"/>
          <w:sz w:val="28"/>
          <w:szCs w:val="28"/>
          <w:lang w:val="uk-UA"/>
        </w:rPr>
        <w:t>р</w:t>
      </w:r>
      <w:r w:rsidRPr="00000193">
        <w:rPr>
          <w:rFonts w:ascii="Times New Roman" w:hAnsi="Times New Roman" w:cs="Times New Roman"/>
          <w:sz w:val="28"/>
          <w:szCs w:val="28"/>
        </w:rPr>
        <w:t>.</w:t>
      </w:r>
      <w:r w:rsidRPr="00000193">
        <w:rPr>
          <w:rFonts w:ascii="Times New Roman" w:hAnsi="Times New Roman" w:cs="Times New Roman"/>
          <w:sz w:val="28"/>
          <w:szCs w:val="28"/>
          <w:lang w:val="uk-UA"/>
        </w:rPr>
        <w:t>) та України (2014, 2022</w:t>
      </w:r>
      <w:r w:rsidRPr="00000193">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рр</w:t>
      </w:r>
      <w:proofErr w:type="spellEnd"/>
      <w:r w:rsidRPr="00000193">
        <w:rPr>
          <w:rFonts w:ascii="Times New Roman" w:hAnsi="Times New Roman" w:cs="Times New Roman"/>
          <w:sz w:val="28"/>
          <w:szCs w:val="28"/>
        </w:rPr>
        <w:t>.</w:t>
      </w:r>
      <w:r w:rsidRPr="00000193">
        <w:rPr>
          <w:rFonts w:ascii="Times New Roman" w:hAnsi="Times New Roman" w:cs="Times New Roman"/>
          <w:sz w:val="28"/>
          <w:szCs w:val="28"/>
          <w:lang w:val="uk-UA"/>
        </w:rPr>
        <w:t>) повернула НАТО до традиційної ролі стримування. На саміті у Варшаві (2016</w:t>
      </w:r>
      <w:r>
        <w:rPr>
          <w:rFonts w:ascii="Times New Roman" w:hAnsi="Times New Roman" w:cs="Times New Roman"/>
          <w:sz w:val="28"/>
          <w:szCs w:val="28"/>
          <w:lang w:val="uk-UA"/>
        </w:rPr>
        <w:t xml:space="preserve"> р</w:t>
      </w:r>
      <w:r w:rsidRPr="00720010">
        <w:rPr>
          <w:rFonts w:ascii="Times New Roman" w:hAnsi="Times New Roman" w:cs="Times New Roman"/>
          <w:sz w:val="28"/>
          <w:szCs w:val="28"/>
          <w:lang w:val="uk-UA"/>
        </w:rPr>
        <w:t>.</w:t>
      </w:r>
      <w:r w:rsidRPr="00000193">
        <w:rPr>
          <w:rFonts w:ascii="Times New Roman" w:hAnsi="Times New Roman" w:cs="Times New Roman"/>
          <w:sz w:val="28"/>
          <w:szCs w:val="28"/>
          <w:lang w:val="uk-UA"/>
        </w:rPr>
        <w:t xml:space="preserve">) Альянс посилив свою присутність у Східній Європі, розмістивши багатонаціональні батальйони у країнах Балтії та Польщі. </w:t>
      </w:r>
    </w:p>
    <w:p w14:paraId="73155A50" w14:textId="77777777" w:rsidR="00000193" w:rsidRDefault="00000193" w:rsidP="00350C8D">
      <w:pPr>
        <w:spacing w:line="360" w:lineRule="auto"/>
        <w:ind w:firstLine="709"/>
        <w:jc w:val="both"/>
        <w:rPr>
          <w:rFonts w:ascii="Times New Roman" w:hAnsi="Times New Roman" w:cs="Times New Roman"/>
          <w:sz w:val="28"/>
          <w:szCs w:val="28"/>
          <w:lang w:val="uk-UA"/>
        </w:rPr>
      </w:pPr>
      <w:r w:rsidRPr="00000193">
        <w:rPr>
          <w:rFonts w:ascii="Times New Roman" w:hAnsi="Times New Roman" w:cs="Times New Roman"/>
          <w:sz w:val="28"/>
          <w:szCs w:val="28"/>
          <w:lang w:val="uk-UA"/>
        </w:rPr>
        <w:t>Повномасштабне вторгнення Росії в Україну у 2022 році стало каталізатором для подальшого зміцнення НАТО: збільшення оборонних бюджетів членів, прискорення інтеграції Фінляндії та Швеції, а також активізація підтримки України через постачання озброєння та навчання.</w:t>
      </w:r>
    </w:p>
    <w:p w14:paraId="153693EB" w14:textId="77777777" w:rsidR="00CD278F" w:rsidRDefault="00CD278F" w:rsidP="00350C8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початку створення Альянсу </w:t>
      </w:r>
      <w:r w:rsidRPr="00CD278F">
        <w:rPr>
          <w:rFonts w:ascii="Times New Roman" w:hAnsi="Times New Roman" w:cs="Times New Roman"/>
          <w:sz w:val="28"/>
          <w:szCs w:val="28"/>
          <w:lang w:val="uk-UA"/>
        </w:rPr>
        <w:t>входило 12 країн Європи та Північної Америки. Проте внаслідок десяти раундів розширення (у 1952, 1955, 1982, 1999, 2004, 2009, 2017, 2020, 2023 та 2024 роках) до НАТО вступили ще 20 країн. У 2025 році членами НАТО є 32 держави (це союзники НАТО), які є суверенними державами.</w:t>
      </w:r>
    </w:p>
    <w:p w14:paraId="69D564BA" w14:textId="77777777" w:rsidR="00000193" w:rsidRDefault="00CD278F" w:rsidP="00350C8D">
      <w:pPr>
        <w:spacing w:line="360" w:lineRule="auto"/>
        <w:ind w:firstLine="709"/>
        <w:jc w:val="both"/>
        <w:rPr>
          <w:rFonts w:ascii="Times New Roman" w:hAnsi="Times New Roman" w:cs="Times New Roman"/>
          <w:sz w:val="28"/>
          <w:szCs w:val="28"/>
          <w:lang w:val="uk-UA"/>
        </w:rPr>
      </w:pPr>
      <w:r w:rsidRPr="00CD278F">
        <w:rPr>
          <w:rFonts w:ascii="Times New Roman" w:hAnsi="Times New Roman" w:cs="Times New Roman"/>
          <w:sz w:val="28"/>
          <w:szCs w:val="28"/>
          <w:lang w:val="uk-UA"/>
        </w:rPr>
        <w:t xml:space="preserve">Альянс адаптувався до багатополярного світу, де загрози включають не лише Росію, а й Китай, </w:t>
      </w:r>
      <w:proofErr w:type="spellStart"/>
      <w:r w:rsidRPr="00CD278F">
        <w:rPr>
          <w:rFonts w:ascii="Times New Roman" w:hAnsi="Times New Roman" w:cs="Times New Roman"/>
          <w:sz w:val="28"/>
          <w:szCs w:val="28"/>
          <w:lang w:val="uk-UA"/>
        </w:rPr>
        <w:t>кібертероризм</w:t>
      </w:r>
      <w:proofErr w:type="spellEnd"/>
      <w:r w:rsidRPr="00CD278F">
        <w:rPr>
          <w:rFonts w:ascii="Times New Roman" w:hAnsi="Times New Roman" w:cs="Times New Roman"/>
          <w:sz w:val="28"/>
          <w:szCs w:val="28"/>
          <w:lang w:val="uk-UA"/>
        </w:rPr>
        <w:t xml:space="preserve"> та кліматичні виклики. У 2021 році НАТО ухвалило стратегію “НАТО 2030”, яка передбачає посилення політичної координації, технологічних інновацій та стійкості до нових загроз.</w:t>
      </w:r>
    </w:p>
    <w:p w14:paraId="3A8622EA" w14:textId="77777777" w:rsidR="00EC02A7" w:rsidRPr="00EC02A7" w:rsidRDefault="00EC02A7" w:rsidP="00350C8D">
      <w:pPr>
        <w:spacing w:line="360" w:lineRule="auto"/>
        <w:ind w:firstLine="709"/>
        <w:jc w:val="both"/>
        <w:rPr>
          <w:rFonts w:ascii="Times New Roman" w:hAnsi="Times New Roman" w:cs="Times New Roman"/>
          <w:sz w:val="28"/>
          <w:szCs w:val="28"/>
          <w:lang w:val="uk-UA"/>
        </w:rPr>
      </w:pPr>
      <w:r w:rsidRPr="00EC02A7">
        <w:rPr>
          <w:rFonts w:ascii="Times New Roman" w:hAnsi="Times New Roman" w:cs="Times New Roman"/>
          <w:sz w:val="28"/>
          <w:szCs w:val="28"/>
          <w:lang w:val="uk-UA"/>
        </w:rPr>
        <w:t xml:space="preserve">Таким чином, розвиток НАТО після “Холодної війни” демонструє його трансформацію від оборонного союзу проти конкретного ворога до багатопрофільної організації, спрямованої на забезпечення глобальної стабільності. Розширення, участь у миротворчих операціях, боротьба з тероризмом і стримування Росії підкреслюють адаптивність Альянсу. У 2025 році НАТО залишається актуальним, але його успіх у майбутньому </w:t>
      </w:r>
      <w:proofErr w:type="spellStart"/>
      <w:r w:rsidRPr="00EC02A7">
        <w:rPr>
          <w:rFonts w:ascii="Times New Roman" w:hAnsi="Times New Roman" w:cs="Times New Roman"/>
          <w:sz w:val="28"/>
          <w:szCs w:val="28"/>
          <w:lang w:val="uk-UA"/>
        </w:rPr>
        <w:t>залежатиме</w:t>
      </w:r>
      <w:proofErr w:type="spellEnd"/>
      <w:r w:rsidRPr="00EC02A7">
        <w:rPr>
          <w:rFonts w:ascii="Times New Roman" w:hAnsi="Times New Roman" w:cs="Times New Roman"/>
          <w:sz w:val="28"/>
          <w:szCs w:val="28"/>
          <w:lang w:val="uk-UA"/>
        </w:rPr>
        <w:t xml:space="preserve"> від здатності балансувати між традиційними та новими загрозами, зберігаючи солідарність між членами.</w:t>
      </w:r>
    </w:p>
    <w:p w14:paraId="46F641B3" w14:textId="77777777" w:rsidR="0069180A" w:rsidRPr="0069180A" w:rsidRDefault="0069180A" w:rsidP="0069180A">
      <w:pPr>
        <w:spacing w:line="360" w:lineRule="auto"/>
        <w:jc w:val="both"/>
        <w:rPr>
          <w:rFonts w:ascii="Times New Roman" w:hAnsi="Times New Roman" w:cs="Times New Roman"/>
          <w:sz w:val="28"/>
          <w:szCs w:val="28"/>
          <w:lang w:val="uk-UA"/>
        </w:rPr>
      </w:pPr>
    </w:p>
    <w:p w14:paraId="70434FEF" w14:textId="77777777" w:rsidR="0069180A" w:rsidRDefault="0069180A" w:rsidP="0061028E">
      <w:pPr>
        <w:spacing w:line="360" w:lineRule="auto"/>
        <w:ind w:firstLine="709"/>
        <w:jc w:val="both"/>
        <w:outlineLvl w:val="0"/>
        <w:rPr>
          <w:rFonts w:ascii="Times New Roman" w:hAnsi="Times New Roman" w:cs="Times New Roman"/>
          <w:sz w:val="28"/>
          <w:szCs w:val="28"/>
          <w:lang w:val="uk-UA"/>
        </w:rPr>
      </w:pPr>
      <w:bookmarkStart w:id="7" w:name="_Toc194491094"/>
      <w:r w:rsidRPr="0069180A">
        <w:rPr>
          <w:rFonts w:ascii="Times New Roman" w:hAnsi="Times New Roman" w:cs="Times New Roman"/>
          <w:sz w:val="28"/>
          <w:szCs w:val="28"/>
          <w:lang w:val="uk-UA"/>
        </w:rPr>
        <w:t>2.2. Основні виклики та загрози для Альянсу у XXI столітті</w:t>
      </w:r>
      <w:bookmarkEnd w:id="7"/>
    </w:p>
    <w:p w14:paraId="615E70D8" w14:textId="77777777" w:rsidR="00F949B8" w:rsidRDefault="00F949B8" w:rsidP="0069180A">
      <w:pPr>
        <w:spacing w:line="360" w:lineRule="auto"/>
        <w:jc w:val="both"/>
        <w:rPr>
          <w:rFonts w:ascii="Times New Roman" w:hAnsi="Times New Roman" w:cs="Times New Roman"/>
          <w:sz w:val="28"/>
          <w:szCs w:val="28"/>
          <w:lang w:val="uk-UA"/>
        </w:rPr>
      </w:pPr>
    </w:p>
    <w:p w14:paraId="7F1BF365" w14:textId="77777777" w:rsidR="00F949B8" w:rsidRDefault="00FF242F" w:rsidP="00FF242F">
      <w:pPr>
        <w:spacing w:line="360" w:lineRule="auto"/>
        <w:ind w:firstLine="709"/>
        <w:jc w:val="both"/>
        <w:rPr>
          <w:rFonts w:ascii="Times New Roman" w:hAnsi="Times New Roman" w:cs="Times New Roman"/>
          <w:sz w:val="28"/>
          <w:szCs w:val="28"/>
          <w:lang w:val="uk-UA"/>
        </w:rPr>
      </w:pPr>
      <w:r w:rsidRPr="00FF242F">
        <w:rPr>
          <w:rFonts w:ascii="Times New Roman" w:hAnsi="Times New Roman" w:cs="Times New Roman"/>
          <w:sz w:val="28"/>
          <w:szCs w:val="28"/>
          <w:lang w:val="uk-UA"/>
        </w:rPr>
        <w:lastRenderedPageBreak/>
        <w:t>У XXI столітті НАТО, як ключовий альянс у сфері безпеки, зіткнувся з низкою нових і традиційних викликів, які суттєво впливають на його діяльність, стратегічне планування та здатність адаптуватися до мінливого глобального середовища. Ці виклики включають як зовнішні загрози, так і внутрішні проблеми, що вимагають від Альянсу гнучкості, єдності та інноваційного підходу.</w:t>
      </w:r>
    </w:p>
    <w:p w14:paraId="6E555D3A" w14:textId="77777777" w:rsidR="00720010" w:rsidRPr="001F4BAA" w:rsidRDefault="001F4BAA" w:rsidP="007E7B16">
      <w:pPr>
        <w:spacing w:line="360" w:lineRule="auto"/>
        <w:ind w:firstLine="709"/>
        <w:jc w:val="both"/>
        <w:rPr>
          <w:rFonts w:ascii="Times New Roman" w:hAnsi="Times New Roman" w:cs="Times New Roman"/>
          <w:sz w:val="28"/>
          <w:szCs w:val="28"/>
        </w:rPr>
      </w:pPr>
      <w:r w:rsidRPr="001F4BAA">
        <w:rPr>
          <w:rFonts w:ascii="Times New Roman" w:hAnsi="Times New Roman" w:cs="Times New Roman"/>
          <w:sz w:val="28"/>
          <w:szCs w:val="28"/>
          <w:lang w:val="uk-UA"/>
        </w:rPr>
        <w:t>Для початку проаналізуємо основні виклики для Альянсу у XXI столітті</w:t>
      </w:r>
      <w:r w:rsidRPr="001F4BAA">
        <w:rPr>
          <w:rFonts w:ascii="Times New Roman" w:hAnsi="Times New Roman" w:cs="Times New Roman"/>
          <w:sz w:val="28"/>
          <w:szCs w:val="28"/>
        </w:rPr>
        <w:t>.</w:t>
      </w:r>
    </w:p>
    <w:p w14:paraId="5BE67DDE" w14:textId="77777777" w:rsidR="00720010" w:rsidRPr="00720010" w:rsidRDefault="00720010" w:rsidP="00720010">
      <w:pPr>
        <w:spacing w:line="360" w:lineRule="auto"/>
        <w:ind w:firstLine="709"/>
        <w:jc w:val="both"/>
        <w:rPr>
          <w:rFonts w:ascii="Times New Roman" w:hAnsi="Times New Roman" w:cs="Times New Roman"/>
          <w:sz w:val="28"/>
          <w:szCs w:val="28"/>
          <w:lang w:val="uk-UA"/>
        </w:rPr>
      </w:pPr>
      <w:r w:rsidRPr="00720010">
        <w:rPr>
          <w:rFonts w:ascii="Times New Roman" w:hAnsi="Times New Roman" w:cs="Times New Roman"/>
          <w:sz w:val="28"/>
          <w:szCs w:val="28"/>
          <w:lang w:val="uk-UA"/>
        </w:rPr>
        <w:t>1. Гібридні війни та нові форми конфліктів</w:t>
      </w:r>
    </w:p>
    <w:p w14:paraId="34779AF8" w14:textId="77777777" w:rsidR="00720010" w:rsidRPr="00720010" w:rsidRDefault="00720010" w:rsidP="001F4BAA">
      <w:pPr>
        <w:spacing w:line="360" w:lineRule="auto"/>
        <w:ind w:firstLine="709"/>
        <w:jc w:val="both"/>
        <w:rPr>
          <w:rFonts w:ascii="Times New Roman" w:hAnsi="Times New Roman" w:cs="Times New Roman"/>
          <w:sz w:val="28"/>
          <w:szCs w:val="28"/>
          <w:lang w:val="uk-UA"/>
        </w:rPr>
      </w:pPr>
      <w:r w:rsidRPr="00720010">
        <w:rPr>
          <w:rFonts w:ascii="Times New Roman" w:hAnsi="Times New Roman" w:cs="Times New Roman"/>
          <w:sz w:val="28"/>
          <w:szCs w:val="28"/>
          <w:lang w:val="uk-UA"/>
        </w:rPr>
        <w:t>Гібридні війни стали одним із ключових викликів для НАТО у XXI столітті, оскільки вони поєднують традиційні військові дії з невійськовими методами, такими як дезінформація, економічний тиск, кібератаки та використання проксі-сил. Ці форми конфліктів ускладнюють ідентифікацію агресора та визначення моменту, коли слід активувати статтю 5 про колективну оборону. Наприклад, втручання у вибори, поширення фейкових новин чи атаки на критичну інфраструктуру вимагають від Альянсу нових стратегій реагування. НАТО змушене адаптувати свої доктрини, щоб ефективно протистояти таким загрозам, одночасно зберігаючи здатність до традиційної оборони.</w:t>
      </w:r>
    </w:p>
    <w:p w14:paraId="6B80F674" w14:textId="77777777" w:rsidR="00720010" w:rsidRPr="00720010" w:rsidRDefault="00720010" w:rsidP="00720010">
      <w:pPr>
        <w:spacing w:line="360" w:lineRule="auto"/>
        <w:ind w:firstLine="709"/>
        <w:jc w:val="both"/>
        <w:rPr>
          <w:rFonts w:ascii="Times New Roman" w:hAnsi="Times New Roman" w:cs="Times New Roman"/>
          <w:sz w:val="28"/>
          <w:szCs w:val="28"/>
          <w:lang w:val="uk-UA"/>
        </w:rPr>
      </w:pPr>
      <w:r w:rsidRPr="00720010">
        <w:rPr>
          <w:rFonts w:ascii="Times New Roman" w:hAnsi="Times New Roman" w:cs="Times New Roman"/>
          <w:sz w:val="28"/>
          <w:szCs w:val="28"/>
          <w:lang w:val="uk-UA"/>
        </w:rPr>
        <w:t>2. Адаптація до змін у глобальному безпековому середовищі</w:t>
      </w:r>
    </w:p>
    <w:p w14:paraId="4D7BC297" w14:textId="77777777" w:rsidR="00720010" w:rsidRPr="00720010" w:rsidRDefault="00720010" w:rsidP="001F4BAA">
      <w:pPr>
        <w:spacing w:line="360" w:lineRule="auto"/>
        <w:ind w:firstLine="709"/>
        <w:jc w:val="both"/>
        <w:rPr>
          <w:rFonts w:ascii="Times New Roman" w:hAnsi="Times New Roman" w:cs="Times New Roman"/>
          <w:sz w:val="28"/>
          <w:szCs w:val="28"/>
          <w:lang w:val="uk-UA"/>
        </w:rPr>
      </w:pPr>
      <w:r w:rsidRPr="00720010">
        <w:rPr>
          <w:rFonts w:ascii="Times New Roman" w:hAnsi="Times New Roman" w:cs="Times New Roman"/>
          <w:sz w:val="28"/>
          <w:szCs w:val="28"/>
          <w:lang w:val="uk-UA"/>
        </w:rPr>
        <w:t>Глобальне безпекове середовище стрімко змінюється через появу нових акторів, таких як Китай, та посилення старих суперників, зокрема Росії. Зростання геополітичної конкуренції, кліматичні зміни, міграційні кризи та тероризм також впливають на безпеку країн-членів. НАТО має переосмислити свої пріоритети, щоб враховувати не лише східний фланг, а й нові регіони, такі як Арктика чи Індо-Тихоокеанський регіон. Це вимагає гнучкості у плануванні, модернізації сил та співпраці з партнерами поза Альянсом, такими як ЄС чи країни Азії.</w:t>
      </w:r>
    </w:p>
    <w:p w14:paraId="1FE4FDD7" w14:textId="77777777" w:rsidR="00720010" w:rsidRPr="00720010" w:rsidRDefault="00720010" w:rsidP="00720010">
      <w:pPr>
        <w:spacing w:line="360" w:lineRule="auto"/>
        <w:ind w:firstLine="709"/>
        <w:jc w:val="both"/>
        <w:rPr>
          <w:rFonts w:ascii="Times New Roman" w:hAnsi="Times New Roman" w:cs="Times New Roman"/>
          <w:sz w:val="28"/>
          <w:szCs w:val="28"/>
          <w:lang w:val="uk-UA"/>
        </w:rPr>
      </w:pPr>
      <w:r w:rsidRPr="00720010">
        <w:rPr>
          <w:rFonts w:ascii="Times New Roman" w:hAnsi="Times New Roman" w:cs="Times New Roman"/>
          <w:sz w:val="28"/>
          <w:szCs w:val="28"/>
          <w:lang w:val="uk-UA"/>
        </w:rPr>
        <w:t>3. Підтримка єдності та солідарності серед членів НАТО</w:t>
      </w:r>
    </w:p>
    <w:p w14:paraId="2EEAD28F" w14:textId="77777777" w:rsidR="00720010" w:rsidRPr="00720010" w:rsidRDefault="00720010" w:rsidP="001F4BAA">
      <w:pPr>
        <w:spacing w:line="360" w:lineRule="auto"/>
        <w:ind w:firstLine="709"/>
        <w:jc w:val="both"/>
        <w:rPr>
          <w:rFonts w:ascii="Times New Roman" w:hAnsi="Times New Roman" w:cs="Times New Roman"/>
          <w:sz w:val="28"/>
          <w:szCs w:val="28"/>
          <w:lang w:val="uk-UA"/>
        </w:rPr>
      </w:pPr>
      <w:r w:rsidRPr="00720010">
        <w:rPr>
          <w:rFonts w:ascii="Times New Roman" w:hAnsi="Times New Roman" w:cs="Times New Roman"/>
          <w:sz w:val="28"/>
          <w:szCs w:val="28"/>
          <w:lang w:val="uk-UA"/>
        </w:rPr>
        <w:t xml:space="preserve">Єдність Альянсу зазнає випробувань через розбіжності у поглядах на загрози та пріоритети. Наприклад, країни Східної Європи акцентують на загрозі з боку Росії, тоді як південні члени більше стурбовані тероризмом і міграцією з Близького Сходу та Африки. Політичні розбіжності, як-от різні підходи до витрат на оборону (2% ВВП) чи ставлення до авторитарних режимів, також ускладнюють консенсус. </w:t>
      </w:r>
      <w:r w:rsidRPr="00720010">
        <w:rPr>
          <w:rFonts w:ascii="Times New Roman" w:hAnsi="Times New Roman" w:cs="Times New Roman"/>
          <w:sz w:val="28"/>
          <w:szCs w:val="28"/>
          <w:lang w:val="uk-UA"/>
        </w:rPr>
        <w:lastRenderedPageBreak/>
        <w:t>Для НАТО критично важливо зберігати солідарність, особливо в умовах кризи, щоб уникнути послаблення своєї позиції на міжнародній арені.</w:t>
      </w:r>
    </w:p>
    <w:p w14:paraId="019C8D4C" w14:textId="77777777" w:rsidR="00720010" w:rsidRPr="00720010" w:rsidRDefault="00720010" w:rsidP="00720010">
      <w:pPr>
        <w:spacing w:line="360" w:lineRule="auto"/>
        <w:ind w:firstLine="709"/>
        <w:jc w:val="both"/>
        <w:rPr>
          <w:rFonts w:ascii="Times New Roman" w:hAnsi="Times New Roman" w:cs="Times New Roman"/>
          <w:sz w:val="28"/>
          <w:szCs w:val="28"/>
          <w:lang w:val="uk-UA"/>
        </w:rPr>
      </w:pPr>
      <w:r w:rsidRPr="00720010">
        <w:rPr>
          <w:rFonts w:ascii="Times New Roman" w:hAnsi="Times New Roman" w:cs="Times New Roman"/>
          <w:sz w:val="28"/>
          <w:szCs w:val="28"/>
          <w:lang w:val="uk-UA"/>
        </w:rPr>
        <w:t xml:space="preserve">4. Технологічні зміни та розвиток </w:t>
      </w:r>
      <w:proofErr w:type="spellStart"/>
      <w:r w:rsidRPr="00720010">
        <w:rPr>
          <w:rFonts w:ascii="Times New Roman" w:hAnsi="Times New Roman" w:cs="Times New Roman"/>
          <w:sz w:val="28"/>
          <w:szCs w:val="28"/>
          <w:lang w:val="uk-UA"/>
        </w:rPr>
        <w:t>кібербезпеки</w:t>
      </w:r>
      <w:proofErr w:type="spellEnd"/>
    </w:p>
    <w:p w14:paraId="6DE54BD0" w14:textId="77777777" w:rsidR="00720010" w:rsidRDefault="00720010" w:rsidP="00720010">
      <w:pPr>
        <w:spacing w:line="360" w:lineRule="auto"/>
        <w:ind w:firstLine="709"/>
        <w:jc w:val="both"/>
        <w:rPr>
          <w:rFonts w:ascii="Times New Roman" w:hAnsi="Times New Roman" w:cs="Times New Roman"/>
          <w:sz w:val="28"/>
          <w:szCs w:val="28"/>
          <w:lang w:val="uk-UA"/>
        </w:rPr>
      </w:pPr>
      <w:r w:rsidRPr="00720010">
        <w:rPr>
          <w:rFonts w:ascii="Times New Roman" w:hAnsi="Times New Roman" w:cs="Times New Roman"/>
          <w:sz w:val="28"/>
          <w:szCs w:val="28"/>
          <w:lang w:val="uk-UA"/>
        </w:rPr>
        <w:t xml:space="preserve">Швидкий розвиток технологій, таких як штучний інтелект, безпілотні системи, космічні технології та квантові обчислення, змінює природу війни. Водночас кіберпростір став новим полем бою, де атаки на банки, урядові системи чи енергетичні мережі можуть завдати шкоди, порівнянної з фізичним ударом. НАТО мусить інвестувати у </w:t>
      </w:r>
      <w:proofErr w:type="spellStart"/>
      <w:r w:rsidRPr="00720010">
        <w:rPr>
          <w:rFonts w:ascii="Times New Roman" w:hAnsi="Times New Roman" w:cs="Times New Roman"/>
          <w:sz w:val="28"/>
          <w:szCs w:val="28"/>
          <w:lang w:val="uk-UA"/>
        </w:rPr>
        <w:t>кіберзахист</w:t>
      </w:r>
      <w:proofErr w:type="spellEnd"/>
      <w:r w:rsidRPr="00720010">
        <w:rPr>
          <w:rFonts w:ascii="Times New Roman" w:hAnsi="Times New Roman" w:cs="Times New Roman"/>
          <w:sz w:val="28"/>
          <w:szCs w:val="28"/>
          <w:lang w:val="uk-UA"/>
        </w:rPr>
        <w:t xml:space="preserve">, створювати спільні стандарти та координувати дії країн-членів для протидії </w:t>
      </w:r>
      <w:proofErr w:type="spellStart"/>
      <w:r w:rsidRPr="00720010">
        <w:rPr>
          <w:rFonts w:ascii="Times New Roman" w:hAnsi="Times New Roman" w:cs="Times New Roman"/>
          <w:sz w:val="28"/>
          <w:szCs w:val="28"/>
          <w:lang w:val="uk-UA"/>
        </w:rPr>
        <w:t>кіберзагрозам</w:t>
      </w:r>
      <w:proofErr w:type="spellEnd"/>
      <w:r w:rsidRPr="00720010">
        <w:rPr>
          <w:rFonts w:ascii="Times New Roman" w:hAnsi="Times New Roman" w:cs="Times New Roman"/>
          <w:sz w:val="28"/>
          <w:szCs w:val="28"/>
          <w:lang w:val="uk-UA"/>
        </w:rPr>
        <w:t>. Крім того, Альянс має конкурувати з технологічно розвиненими державами, які використовують ці інновації для посилення власного впливу.</w:t>
      </w:r>
    </w:p>
    <w:p w14:paraId="109A550A" w14:textId="77777777" w:rsidR="00720010" w:rsidRPr="00720010" w:rsidRDefault="001F4BAA" w:rsidP="00720010">
      <w:pPr>
        <w:spacing w:line="360" w:lineRule="auto"/>
        <w:ind w:firstLine="709"/>
        <w:jc w:val="both"/>
        <w:rPr>
          <w:rFonts w:ascii="Times New Roman" w:hAnsi="Times New Roman" w:cs="Times New Roman"/>
          <w:sz w:val="28"/>
          <w:szCs w:val="28"/>
          <w:lang w:val="uk-UA"/>
        </w:rPr>
      </w:pPr>
      <w:r w:rsidRPr="001F4BAA">
        <w:rPr>
          <w:rFonts w:ascii="Times New Roman" w:hAnsi="Times New Roman" w:cs="Times New Roman"/>
          <w:sz w:val="28"/>
          <w:szCs w:val="28"/>
        </w:rPr>
        <w:t>5</w:t>
      </w:r>
      <w:r w:rsidR="00720010" w:rsidRPr="00720010">
        <w:rPr>
          <w:rFonts w:ascii="Times New Roman" w:hAnsi="Times New Roman" w:cs="Times New Roman"/>
          <w:sz w:val="28"/>
          <w:szCs w:val="28"/>
          <w:lang w:val="uk-UA"/>
        </w:rPr>
        <w:t>. Вплив кліматичних змін на міжнародну безпеку</w:t>
      </w:r>
    </w:p>
    <w:p w14:paraId="0BBD23FF" w14:textId="77777777" w:rsidR="00720010" w:rsidRPr="00720010" w:rsidRDefault="00720010" w:rsidP="001F4BAA">
      <w:pPr>
        <w:spacing w:line="360" w:lineRule="auto"/>
        <w:ind w:firstLine="709"/>
        <w:jc w:val="both"/>
        <w:rPr>
          <w:rFonts w:ascii="Times New Roman" w:hAnsi="Times New Roman" w:cs="Times New Roman"/>
          <w:sz w:val="28"/>
          <w:szCs w:val="28"/>
          <w:lang w:val="uk-UA"/>
        </w:rPr>
      </w:pPr>
      <w:r w:rsidRPr="00720010">
        <w:rPr>
          <w:rFonts w:ascii="Times New Roman" w:hAnsi="Times New Roman" w:cs="Times New Roman"/>
          <w:sz w:val="28"/>
          <w:szCs w:val="28"/>
          <w:lang w:val="uk-UA"/>
        </w:rPr>
        <w:t>Кліматичні зміни дедалі більше впливають на міжнародну безпеку, створюючи нові виклики для НАТО. Підвищення рівня моря, екстремальні погодні явища, посухи та дефіцит ресурсів (наприклад, води чи продовольства) провокують міграційні кризи, конфлікти за ресурси та дестабілізацію цілих регіонів, особливо в Африці та на Близькому Сході. Це посилює терористичну загрозу та тиск на кордони країн-членів Альянсу. НАТО змушене враховувати ці фактори у своєму стратегічному плануванні, адаптувати інфраструктуру (наприклад, військові бази) до кліматичних ризиків і брати участь у гуманітарних операціях. Водночас Альянс працює над "зеленою обороною", зменшуючи власний вуглецевий слід, що вимагає додаткових ресурсів і координації.</w:t>
      </w:r>
    </w:p>
    <w:p w14:paraId="721AAC6D" w14:textId="77777777" w:rsidR="00720010" w:rsidRPr="00720010" w:rsidRDefault="001F4BAA" w:rsidP="00720010">
      <w:pPr>
        <w:spacing w:line="360" w:lineRule="auto"/>
        <w:ind w:firstLine="709"/>
        <w:jc w:val="both"/>
        <w:rPr>
          <w:rFonts w:ascii="Times New Roman" w:hAnsi="Times New Roman" w:cs="Times New Roman"/>
          <w:sz w:val="28"/>
          <w:szCs w:val="28"/>
          <w:lang w:val="uk-UA"/>
        </w:rPr>
      </w:pPr>
      <w:r w:rsidRPr="001F4BAA">
        <w:rPr>
          <w:rFonts w:ascii="Times New Roman" w:hAnsi="Times New Roman" w:cs="Times New Roman"/>
          <w:sz w:val="28"/>
          <w:szCs w:val="28"/>
        </w:rPr>
        <w:t>6</w:t>
      </w:r>
      <w:r w:rsidR="00720010" w:rsidRPr="00720010">
        <w:rPr>
          <w:rFonts w:ascii="Times New Roman" w:hAnsi="Times New Roman" w:cs="Times New Roman"/>
          <w:sz w:val="28"/>
          <w:szCs w:val="28"/>
          <w:lang w:val="uk-UA"/>
        </w:rPr>
        <w:t>. Розширення Альянсу та відносини з партнерами</w:t>
      </w:r>
    </w:p>
    <w:p w14:paraId="0455B3AF" w14:textId="77777777" w:rsidR="00720010" w:rsidRPr="00720010" w:rsidRDefault="00720010" w:rsidP="001F4BAA">
      <w:pPr>
        <w:spacing w:line="360" w:lineRule="auto"/>
        <w:ind w:firstLine="709"/>
        <w:jc w:val="both"/>
        <w:rPr>
          <w:rFonts w:ascii="Times New Roman" w:hAnsi="Times New Roman" w:cs="Times New Roman"/>
          <w:sz w:val="28"/>
          <w:szCs w:val="28"/>
          <w:lang w:val="uk-UA"/>
        </w:rPr>
      </w:pPr>
      <w:r w:rsidRPr="00720010">
        <w:rPr>
          <w:rFonts w:ascii="Times New Roman" w:hAnsi="Times New Roman" w:cs="Times New Roman"/>
          <w:sz w:val="28"/>
          <w:szCs w:val="28"/>
          <w:lang w:val="uk-UA"/>
        </w:rPr>
        <w:t xml:space="preserve">Розширення НАТО, наприклад, приєднання Фінляндії та Швеції у 2023-2024 роках, зміцнює Альянс, але також ускладнює відносини з Росією та іншими державами, які сприймають це як провокацію. Водночас співпраця з партнерами поза Альянсом — такими як Україна, Грузія, Австралія чи Японія — набуває стратегічного значення в умовах глобальної конкуренції з Китаєм і Росією. НАТО має балансувати між залученням нових членів і партнерів та уникненням ескалації напруженості. Це вимагає дипломатичних зусиль, узгодження стандартів і </w:t>
      </w:r>
      <w:r w:rsidRPr="00720010">
        <w:rPr>
          <w:rFonts w:ascii="Times New Roman" w:hAnsi="Times New Roman" w:cs="Times New Roman"/>
          <w:sz w:val="28"/>
          <w:szCs w:val="28"/>
          <w:lang w:val="uk-UA"/>
        </w:rPr>
        <w:lastRenderedPageBreak/>
        <w:t>підтримки країн-партнерів без формального членства, що може викликати внутрішні дискусії серед союзників.</w:t>
      </w:r>
    </w:p>
    <w:p w14:paraId="66DAEB35" w14:textId="77777777" w:rsidR="00720010" w:rsidRPr="00720010" w:rsidRDefault="001F4BAA" w:rsidP="00720010">
      <w:pPr>
        <w:spacing w:line="360" w:lineRule="auto"/>
        <w:ind w:firstLine="709"/>
        <w:jc w:val="both"/>
        <w:rPr>
          <w:rFonts w:ascii="Times New Roman" w:hAnsi="Times New Roman" w:cs="Times New Roman"/>
          <w:sz w:val="28"/>
          <w:szCs w:val="28"/>
          <w:lang w:val="uk-UA"/>
        </w:rPr>
      </w:pPr>
      <w:r w:rsidRPr="001F4BAA">
        <w:rPr>
          <w:rFonts w:ascii="Times New Roman" w:hAnsi="Times New Roman" w:cs="Times New Roman"/>
          <w:sz w:val="28"/>
          <w:szCs w:val="28"/>
        </w:rPr>
        <w:t>7</w:t>
      </w:r>
      <w:r w:rsidR="00720010" w:rsidRPr="00720010">
        <w:rPr>
          <w:rFonts w:ascii="Times New Roman" w:hAnsi="Times New Roman" w:cs="Times New Roman"/>
          <w:sz w:val="28"/>
          <w:szCs w:val="28"/>
          <w:lang w:val="uk-UA"/>
        </w:rPr>
        <w:t>. Балансування між колективною обороною та кризовим менеджментом</w:t>
      </w:r>
    </w:p>
    <w:p w14:paraId="777E37A7" w14:textId="77777777" w:rsidR="00720010" w:rsidRPr="003B682E" w:rsidRDefault="00720010" w:rsidP="001F4BAA">
      <w:pPr>
        <w:spacing w:line="360" w:lineRule="auto"/>
        <w:ind w:firstLine="709"/>
        <w:jc w:val="both"/>
        <w:rPr>
          <w:rFonts w:ascii="Times New Roman" w:hAnsi="Times New Roman" w:cs="Times New Roman"/>
          <w:sz w:val="28"/>
          <w:szCs w:val="28"/>
          <w:lang w:val="uk-UA"/>
        </w:rPr>
      </w:pPr>
      <w:r w:rsidRPr="00720010">
        <w:rPr>
          <w:rFonts w:ascii="Times New Roman" w:hAnsi="Times New Roman" w:cs="Times New Roman"/>
          <w:sz w:val="28"/>
          <w:szCs w:val="28"/>
          <w:lang w:val="uk-UA"/>
        </w:rPr>
        <w:t>Основна місія НАТО — колективна оборона — іноді вступає в конфлікт із необхідністю реагувати на кризи поза зоною відповідальності Альянсу, такі як миротворчі операції чи боротьба з тероризмом. Наприклад, операції в Афганістані чи Лівії показали, що кризовий менеджмент може розтягувати ресурси та відволікати увагу від стримування Росії чи інших прямих загроз. У XXI столітті НАТ</w:t>
      </w:r>
      <w:r w:rsidRPr="003B682E">
        <w:rPr>
          <w:rFonts w:ascii="Times New Roman" w:hAnsi="Times New Roman" w:cs="Times New Roman"/>
          <w:sz w:val="28"/>
          <w:szCs w:val="28"/>
          <w:lang w:val="uk-UA"/>
        </w:rPr>
        <w:t>О має знайти баланс між цими завданнями, визначаючи, коли і як втручатися, щоб не послабити готовність до основної функції — захисту території союзників. Це також вимагає чіткого розподілу ролей із такими організаціями, як ООН чи ЄС.</w:t>
      </w:r>
    </w:p>
    <w:p w14:paraId="4029F4FC" w14:textId="77777777" w:rsidR="00720010" w:rsidRPr="003B682E" w:rsidRDefault="001F4BAA" w:rsidP="00720010">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9</w:t>
      </w:r>
      <w:r w:rsidR="00720010" w:rsidRPr="003B682E">
        <w:rPr>
          <w:rFonts w:ascii="Times New Roman" w:hAnsi="Times New Roman" w:cs="Times New Roman"/>
          <w:sz w:val="28"/>
          <w:szCs w:val="28"/>
          <w:lang w:val="uk-UA"/>
        </w:rPr>
        <w:t>. Фінансування оборони та розподіл витрат між союзниками</w:t>
      </w:r>
    </w:p>
    <w:p w14:paraId="24A83001" w14:textId="77777777" w:rsidR="00720010" w:rsidRPr="003B682E" w:rsidRDefault="00720010" w:rsidP="00720010">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 xml:space="preserve">Питання фінансування залишається джерелом напруги в НАТО. Зобов’язання витрачати 2% ВВП на оборону виконують не всі країни, що викликає критику, зокрема з боку США, які несуть найбільший фінансовий тягар. У XXI столітті, коли зростають витрати на модернізацію армій, </w:t>
      </w:r>
      <w:proofErr w:type="spellStart"/>
      <w:r w:rsidRPr="003B682E">
        <w:rPr>
          <w:rFonts w:ascii="Times New Roman" w:hAnsi="Times New Roman" w:cs="Times New Roman"/>
          <w:sz w:val="28"/>
          <w:szCs w:val="28"/>
          <w:lang w:val="uk-UA"/>
        </w:rPr>
        <w:t>кібербезпеку</w:t>
      </w:r>
      <w:proofErr w:type="spellEnd"/>
      <w:r w:rsidRPr="003B682E">
        <w:rPr>
          <w:rFonts w:ascii="Times New Roman" w:hAnsi="Times New Roman" w:cs="Times New Roman"/>
          <w:sz w:val="28"/>
          <w:szCs w:val="28"/>
          <w:lang w:val="uk-UA"/>
        </w:rPr>
        <w:t xml:space="preserve"> та нові технології, нерівномірний розподіл витрат може підірвати солідарність Альянсу. НАТО потрібно розробити механізми, які заохочуватимуть країни до більших внесків, водночас уникаючи конфліктів між "багатими" і "бідними" членами. Це також пов’язано з питанням ефективності витрат — інвестування в спільні </w:t>
      </w:r>
      <w:proofErr w:type="spellStart"/>
      <w:r w:rsidRPr="003B682E">
        <w:rPr>
          <w:rFonts w:ascii="Times New Roman" w:hAnsi="Times New Roman" w:cs="Times New Roman"/>
          <w:sz w:val="28"/>
          <w:szCs w:val="28"/>
          <w:lang w:val="uk-UA"/>
        </w:rPr>
        <w:t>проєкти</w:t>
      </w:r>
      <w:proofErr w:type="spellEnd"/>
      <w:r w:rsidRPr="003B682E">
        <w:rPr>
          <w:rFonts w:ascii="Times New Roman" w:hAnsi="Times New Roman" w:cs="Times New Roman"/>
          <w:sz w:val="28"/>
          <w:szCs w:val="28"/>
          <w:lang w:val="uk-UA"/>
        </w:rPr>
        <w:t xml:space="preserve">, такі як системи ППО чи </w:t>
      </w:r>
      <w:proofErr w:type="spellStart"/>
      <w:r w:rsidRPr="003B682E">
        <w:rPr>
          <w:rFonts w:ascii="Times New Roman" w:hAnsi="Times New Roman" w:cs="Times New Roman"/>
          <w:sz w:val="28"/>
          <w:szCs w:val="28"/>
          <w:lang w:val="uk-UA"/>
        </w:rPr>
        <w:t>кіберзахист</w:t>
      </w:r>
      <w:proofErr w:type="spellEnd"/>
      <w:r w:rsidRPr="003B682E">
        <w:rPr>
          <w:rFonts w:ascii="Times New Roman" w:hAnsi="Times New Roman" w:cs="Times New Roman"/>
          <w:sz w:val="28"/>
          <w:szCs w:val="28"/>
          <w:lang w:val="uk-UA"/>
        </w:rPr>
        <w:t>, може стати рішенням.</w:t>
      </w:r>
    </w:p>
    <w:p w14:paraId="634662A3" w14:textId="77777777" w:rsidR="00720010" w:rsidRPr="003B682E" w:rsidRDefault="00720010" w:rsidP="00720010">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 xml:space="preserve">Таким чином, дані виклики підкреслюють необхідність для НАТО залишатися гнучким і багатогранним у своїй діяльності. Вплив кліматичних змін вимагає ширшої безпеки, розширення — дипломатичної витримки, балансування завдань — стратегічної ясності, а фінансування — справедливості й ефективності. Успіх Альянсу </w:t>
      </w:r>
      <w:proofErr w:type="spellStart"/>
      <w:r w:rsidRPr="003B682E">
        <w:rPr>
          <w:rFonts w:ascii="Times New Roman" w:hAnsi="Times New Roman" w:cs="Times New Roman"/>
          <w:sz w:val="28"/>
          <w:szCs w:val="28"/>
          <w:lang w:val="uk-UA"/>
        </w:rPr>
        <w:t>залежатиме</w:t>
      </w:r>
      <w:proofErr w:type="spellEnd"/>
      <w:r w:rsidRPr="003B682E">
        <w:rPr>
          <w:rFonts w:ascii="Times New Roman" w:hAnsi="Times New Roman" w:cs="Times New Roman"/>
          <w:sz w:val="28"/>
          <w:szCs w:val="28"/>
          <w:lang w:val="uk-UA"/>
        </w:rPr>
        <w:t xml:space="preserve"> від його здатності інтегрувати ці аспекти в єдину стратегію, зберігаючи єдність і готовність до нових загроз.</w:t>
      </w:r>
    </w:p>
    <w:p w14:paraId="1E4303F9" w14:textId="77777777" w:rsidR="00720010" w:rsidRPr="003B682E" w:rsidRDefault="00764017" w:rsidP="00720010">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 xml:space="preserve">Далі </w:t>
      </w:r>
      <w:proofErr w:type="spellStart"/>
      <w:r w:rsidRPr="003B682E">
        <w:rPr>
          <w:rFonts w:ascii="Times New Roman" w:hAnsi="Times New Roman" w:cs="Times New Roman"/>
          <w:sz w:val="28"/>
          <w:szCs w:val="28"/>
          <w:lang w:val="uk-UA"/>
        </w:rPr>
        <w:t>опишимо</w:t>
      </w:r>
      <w:proofErr w:type="spellEnd"/>
      <w:r w:rsidR="00720010" w:rsidRPr="003B682E">
        <w:rPr>
          <w:rFonts w:ascii="Times New Roman" w:hAnsi="Times New Roman" w:cs="Times New Roman"/>
          <w:sz w:val="28"/>
          <w:szCs w:val="28"/>
          <w:lang w:val="uk-UA"/>
        </w:rPr>
        <w:t xml:space="preserve"> основн</w:t>
      </w:r>
      <w:r w:rsidRPr="003B682E">
        <w:rPr>
          <w:rFonts w:ascii="Times New Roman" w:hAnsi="Times New Roman" w:cs="Times New Roman"/>
          <w:sz w:val="28"/>
          <w:szCs w:val="28"/>
          <w:lang w:val="uk-UA"/>
        </w:rPr>
        <w:t>і</w:t>
      </w:r>
      <w:r w:rsidR="00720010" w:rsidRPr="003B682E">
        <w:rPr>
          <w:rFonts w:ascii="Times New Roman" w:hAnsi="Times New Roman" w:cs="Times New Roman"/>
          <w:sz w:val="28"/>
          <w:szCs w:val="28"/>
          <w:lang w:val="uk-UA"/>
        </w:rPr>
        <w:t xml:space="preserve"> загроз</w:t>
      </w:r>
      <w:r w:rsidRPr="003B682E">
        <w:rPr>
          <w:rFonts w:ascii="Times New Roman" w:hAnsi="Times New Roman" w:cs="Times New Roman"/>
          <w:sz w:val="28"/>
          <w:szCs w:val="28"/>
          <w:lang w:val="uk-UA"/>
        </w:rPr>
        <w:t>и</w:t>
      </w:r>
      <w:r w:rsidR="00720010" w:rsidRPr="003B682E">
        <w:rPr>
          <w:rFonts w:ascii="Times New Roman" w:hAnsi="Times New Roman" w:cs="Times New Roman"/>
          <w:sz w:val="28"/>
          <w:szCs w:val="28"/>
          <w:lang w:val="uk-UA"/>
        </w:rPr>
        <w:t xml:space="preserve"> НАТО у XXI столітті з урахуванням зазначених </w:t>
      </w:r>
      <w:r w:rsidRPr="003B682E">
        <w:rPr>
          <w:rFonts w:ascii="Times New Roman" w:hAnsi="Times New Roman" w:cs="Times New Roman"/>
          <w:sz w:val="28"/>
          <w:szCs w:val="28"/>
          <w:lang w:val="uk-UA"/>
        </w:rPr>
        <w:t>вище викликів</w:t>
      </w:r>
      <w:r w:rsidR="00720010" w:rsidRPr="003B682E">
        <w:rPr>
          <w:rFonts w:ascii="Times New Roman" w:hAnsi="Times New Roman" w:cs="Times New Roman"/>
          <w:sz w:val="28"/>
          <w:szCs w:val="28"/>
          <w:lang w:val="uk-UA"/>
        </w:rPr>
        <w:t>:</w:t>
      </w:r>
    </w:p>
    <w:p w14:paraId="0BFC2B7F" w14:textId="77777777" w:rsidR="00720010" w:rsidRPr="003B682E" w:rsidRDefault="00764017" w:rsidP="00720010">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1</w:t>
      </w:r>
      <w:r w:rsidR="00720010" w:rsidRPr="003B682E">
        <w:rPr>
          <w:rFonts w:ascii="Times New Roman" w:hAnsi="Times New Roman" w:cs="Times New Roman"/>
          <w:sz w:val="28"/>
          <w:szCs w:val="28"/>
          <w:lang w:val="uk-UA"/>
        </w:rPr>
        <w:t>. Агресивна політика Росії та її військові дії</w:t>
      </w:r>
    </w:p>
    <w:p w14:paraId="641D57EA" w14:textId="77777777" w:rsidR="00720010" w:rsidRPr="003B682E" w:rsidRDefault="00720010" w:rsidP="00764017">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lastRenderedPageBreak/>
        <w:t>Росія залишається однією з головних загроз для НАТО через свою агресивну зовнішню політику, зокрема анексію Криму в 2014 році, війну на сході України та повномасштабне вторгнення в Україну в 2022 році. Її військова присутність у Калінінграді, Арктиці, на Балканах і в Чорному морі, а також модернізація ядерного арсеналу створюють пряму небезпеку для східного флангу Альянсу. Росія також використовує енергетичний шантаж, підтримує сепаратистські рухи та проводить провокаційні військові навчання поблизу кордонів НАТО. Це змушує Альянс посилювати свою присутність у Східній Європі, вдосконалювати плани оборони та стримувати Росію без прямого військового зіткнення.</w:t>
      </w:r>
    </w:p>
    <w:p w14:paraId="54C28F5D" w14:textId="77777777" w:rsidR="00720010" w:rsidRPr="003B682E" w:rsidRDefault="00720010" w:rsidP="00720010">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2. Тероризм та екстремізм</w:t>
      </w:r>
    </w:p>
    <w:p w14:paraId="4702B714" w14:textId="77777777" w:rsidR="00720010" w:rsidRPr="003B682E" w:rsidRDefault="00720010" w:rsidP="00764017">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Тероризм залишається серйозною загрозою для країн НАТО, особливо після атак 11 вересня 2001 року, які стали єдиним випадком активації статті 5. У XXI столітті терористичні організації, такі як "Ісламська держава" чи "Аль-Каїда", адаптувалися, використовуючи соціальні мережі для вербування, а також одиночні атаки ("вовки-одинаки") у Європі та Північній Америці. Екстремізм, зокрема правий і релігійний, також дестабілізує внутрішню безпеку країн-членів. НАТО має співпрацювати з партнерами на Близькому Сході та в Африці, щоб боротися з причинами тероризму, одночасно захищаючи власну територію від його наслідків.</w:t>
      </w:r>
    </w:p>
    <w:p w14:paraId="4E36615E" w14:textId="77777777" w:rsidR="00720010" w:rsidRPr="003B682E" w:rsidRDefault="00720010" w:rsidP="00720010">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3. Кібератаки та інформаційні війни</w:t>
      </w:r>
    </w:p>
    <w:p w14:paraId="17422A98" w14:textId="77777777" w:rsidR="00720010" w:rsidRPr="003B682E" w:rsidRDefault="00720010" w:rsidP="00764017">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 xml:space="preserve">Кіберпростір став новим фронтом для атак на НАТО, де противники, такі як Росія, Китай чи </w:t>
      </w:r>
      <w:proofErr w:type="spellStart"/>
      <w:r w:rsidRPr="003B682E">
        <w:rPr>
          <w:rFonts w:ascii="Times New Roman" w:hAnsi="Times New Roman" w:cs="Times New Roman"/>
          <w:sz w:val="28"/>
          <w:szCs w:val="28"/>
          <w:lang w:val="uk-UA"/>
        </w:rPr>
        <w:t>хакерські</w:t>
      </w:r>
      <w:proofErr w:type="spellEnd"/>
      <w:r w:rsidRPr="003B682E">
        <w:rPr>
          <w:rFonts w:ascii="Times New Roman" w:hAnsi="Times New Roman" w:cs="Times New Roman"/>
          <w:sz w:val="28"/>
          <w:szCs w:val="28"/>
          <w:lang w:val="uk-UA"/>
        </w:rPr>
        <w:t xml:space="preserve"> угруповання, намагаються підірвати критичну інфраструктуру — енергосистеми, банки, урядові мережі. Наприклад, кібератаки на Естонію в 2007 році чи на Україну перед вторгненням 2022 року показали вразливість країн Альянсу. Паралельно інформаційні війни, що включають дезінформацію, пропаганду та втручання у вибори, послаблюють довіру до демократичних інститутів і єдність НАТО. Альянс змушений розвивати </w:t>
      </w:r>
      <w:proofErr w:type="spellStart"/>
      <w:r w:rsidRPr="003B682E">
        <w:rPr>
          <w:rFonts w:ascii="Times New Roman" w:hAnsi="Times New Roman" w:cs="Times New Roman"/>
          <w:sz w:val="28"/>
          <w:szCs w:val="28"/>
          <w:lang w:val="uk-UA"/>
        </w:rPr>
        <w:t>кіберзахист</w:t>
      </w:r>
      <w:proofErr w:type="spellEnd"/>
      <w:r w:rsidRPr="003B682E">
        <w:rPr>
          <w:rFonts w:ascii="Times New Roman" w:hAnsi="Times New Roman" w:cs="Times New Roman"/>
          <w:sz w:val="28"/>
          <w:szCs w:val="28"/>
          <w:lang w:val="uk-UA"/>
        </w:rPr>
        <w:t xml:space="preserve">, створювати центри протидії гібридним загрозам і боротися з фейковими </w:t>
      </w:r>
      <w:proofErr w:type="spellStart"/>
      <w:r w:rsidRPr="003B682E">
        <w:rPr>
          <w:rFonts w:ascii="Times New Roman" w:hAnsi="Times New Roman" w:cs="Times New Roman"/>
          <w:sz w:val="28"/>
          <w:szCs w:val="28"/>
          <w:lang w:val="uk-UA"/>
        </w:rPr>
        <w:t>наративами</w:t>
      </w:r>
      <w:proofErr w:type="spellEnd"/>
      <w:r w:rsidRPr="003B682E">
        <w:rPr>
          <w:rFonts w:ascii="Times New Roman" w:hAnsi="Times New Roman" w:cs="Times New Roman"/>
          <w:sz w:val="28"/>
          <w:szCs w:val="28"/>
          <w:lang w:val="uk-UA"/>
        </w:rPr>
        <w:t>.</w:t>
      </w:r>
    </w:p>
    <w:p w14:paraId="6068BBB8" w14:textId="77777777" w:rsidR="00720010" w:rsidRPr="003B682E" w:rsidRDefault="00720010" w:rsidP="00720010">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4. Зростання впливу авторитарних держав (Китай, Іран, Північна Корея)</w:t>
      </w:r>
    </w:p>
    <w:p w14:paraId="2CF66C05" w14:textId="77777777" w:rsidR="001F4BAA" w:rsidRPr="003B682E" w:rsidRDefault="00720010" w:rsidP="00764017">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lastRenderedPageBreak/>
        <w:t>Підйом авторитарних режимів становить системний виклик для НАТО. Китай, хоча й не є прямою військовою загрозою, розширює свій економічний і технологічний вплив через "Шовковий шлях", 5G-мережі (</w:t>
      </w:r>
      <w:proofErr w:type="spellStart"/>
      <w:r w:rsidRPr="003B682E">
        <w:rPr>
          <w:rFonts w:ascii="Times New Roman" w:hAnsi="Times New Roman" w:cs="Times New Roman"/>
          <w:sz w:val="28"/>
          <w:szCs w:val="28"/>
          <w:lang w:val="uk-UA"/>
        </w:rPr>
        <w:t>Huawei</w:t>
      </w:r>
      <w:proofErr w:type="spellEnd"/>
      <w:r w:rsidRPr="003B682E">
        <w:rPr>
          <w:rFonts w:ascii="Times New Roman" w:hAnsi="Times New Roman" w:cs="Times New Roman"/>
          <w:sz w:val="28"/>
          <w:szCs w:val="28"/>
          <w:lang w:val="uk-UA"/>
        </w:rPr>
        <w:t>) та контроль над критичними ресурсами, що може підірвати автономію країн Альянсу. Іран загрожує стабільності на Близькому Сході, підтримуючи проксі-групи (</w:t>
      </w:r>
      <w:proofErr w:type="spellStart"/>
      <w:r w:rsidRPr="003B682E">
        <w:rPr>
          <w:rFonts w:ascii="Times New Roman" w:hAnsi="Times New Roman" w:cs="Times New Roman"/>
          <w:sz w:val="28"/>
          <w:szCs w:val="28"/>
          <w:lang w:val="uk-UA"/>
        </w:rPr>
        <w:t>Хезболла</w:t>
      </w:r>
      <w:proofErr w:type="spellEnd"/>
      <w:r w:rsidRPr="003B682E">
        <w:rPr>
          <w:rFonts w:ascii="Times New Roman" w:hAnsi="Times New Roman" w:cs="Times New Roman"/>
          <w:sz w:val="28"/>
          <w:szCs w:val="28"/>
          <w:lang w:val="uk-UA"/>
        </w:rPr>
        <w:t xml:space="preserve">, </w:t>
      </w:r>
      <w:proofErr w:type="spellStart"/>
      <w:r w:rsidRPr="003B682E">
        <w:rPr>
          <w:rFonts w:ascii="Times New Roman" w:hAnsi="Times New Roman" w:cs="Times New Roman"/>
          <w:sz w:val="28"/>
          <w:szCs w:val="28"/>
          <w:lang w:val="uk-UA"/>
        </w:rPr>
        <w:t>хусити</w:t>
      </w:r>
      <w:proofErr w:type="spellEnd"/>
      <w:r w:rsidRPr="003B682E">
        <w:rPr>
          <w:rFonts w:ascii="Times New Roman" w:hAnsi="Times New Roman" w:cs="Times New Roman"/>
          <w:sz w:val="28"/>
          <w:szCs w:val="28"/>
          <w:lang w:val="uk-UA"/>
        </w:rPr>
        <w:t>) та розробляючи балістичні ракети. Північна Корея, зі своєю ядерною програмою та непередбачуваністю, створює ризик ескалації, особливо для союзників США в Азії, що опосередковано впливає на НАТО. Альянс має адаптуватися до цієї багатополярної конкуренції, співпрацюючи з партнерами поза євроатлантичним регіоном.</w:t>
      </w:r>
    </w:p>
    <w:p w14:paraId="049ABE0F" w14:textId="77777777" w:rsidR="001F4BAA" w:rsidRPr="003B682E" w:rsidRDefault="00764017" w:rsidP="001F4BAA">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5. Питання</w:t>
      </w:r>
      <w:r w:rsidR="001F4BAA" w:rsidRPr="003B682E">
        <w:rPr>
          <w:rFonts w:ascii="Times New Roman" w:hAnsi="Times New Roman" w:cs="Times New Roman"/>
          <w:sz w:val="28"/>
          <w:szCs w:val="28"/>
          <w:lang w:val="uk-UA"/>
        </w:rPr>
        <w:t xml:space="preserve"> зброї масового ураження</w:t>
      </w:r>
    </w:p>
    <w:p w14:paraId="3F79E871" w14:textId="77777777" w:rsidR="001F4BAA" w:rsidRPr="003B682E" w:rsidRDefault="00764017" w:rsidP="001F4BAA">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Питання</w:t>
      </w:r>
      <w:r w:rsidR="001F4BAA" w:rsidRPr="003B682E">
        <w:rPr>
          <w:rFonts w:ascii="Times New Roman" w:hAnsi="Times New Roman" w:cs="Times New Roman"/>
          <w:sz w:val="28"/>
          <w:szCs w:val="28"/>
          <w:lang w:val="uk-UA"/>
        </w:rPr>
        <w:t xml:space="preserve"> зброї масового ураження — ядерної, хімічної та біологічної — є однією з найсерйозніших загроз для НАТО у XXI столітті, оскільки вона здатна радикально змінити баланс сил і поставити під сумнів саму концепцію колективної оборони. Розповсюдження таких технологій відбувається як на державному, так і на недержавному рівні. Наприклад, країни з амбітними ядерними програмами, такі як Іран чи Північна Корея, викликають занепокоєння через їхню непередбачуваність і потенційну готовність використовувати ЗМУ як інструмент шантажу чи прямої агресії. Північна Корея, наприклад, неодноразово демонструвала свої балістичні ракети, які теоретично можуть досягти території союзників НАТО, таких як США чи Японія (хоча остання не є членом Альянсу, але є ключовим партнером). Іран, зі свого боку, розвиває технології, які можуть бути використані для створення ядерної зброї, що загрожує стабільності на Близькому Сході — регіоні, близькому до південного флангу НАТО.</w:t>
      </w:r>
    </w:p>
    <w:p w14:paraId="42D70A39" w14:textId="77777777" w:rsidR="001F4BAA" w:rsidRPr="003B682E" w:rsidRDefault="001F4BAA" w:rsidP="00764017">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 xml:space="preserve">Крім державних акторів, існує ризик того, що терористичні організації, такі як "Ісламська держава" чи "Аль-Каїда", отримають доступ до хімічної чи біологічної зброї через слабкий контроль у нестабільних країнах, наприклад, у Сирії чи Лівії. Навіть невелика кількість такої зброї в руках недержавних груп може призвести до атак із катастрофічними наслідками для цивільного населення країн-членів НАТО. Альянс реагує на цю загрозу шляхом розбудови систем </w:t>
      </w:r>
      <w:r w:rsidRPr="003B682E">
        <w:rPr>
          <w:rFonts w:ascii="Times New Roman" w:hAnsi="Times New Roman" w:cs="Times New Roman"/>
          <w:sz w:val="28"/>
          <w:szCs w:val="28"/>
          <w:lang w:val="uk-UA"/>
        </w:rPr>
        <w:lastRenderedPageBreak/>
        <w:t xml:space="preserve">протиракетної оборони (наприклад, комплексів </w:t>
      </w:r>
      <w:proofErr w:type="spellStart"/>
      <w:r w:rsidRPr="003B682E">
        <w:rPr>
          <w:rFonts w:ascii="Times New Roman" w:hAnsi="Times New Roman" w:cs="Times New Roman"/>
          <w:sz w:val="28"/>
          <w:szCs w:val="28"/>
          <w:lang w:val="uk-UA"/>
        </w:rPr>
        <w:t>Patriot</w:t>
      </w:r>
      <w:proofErr w:type="spellEnd"/>
      <w:r w:rsidRPr="003B682E">
        <w:rPr>
          <w:rFonts w:ascii="Times New Roman" w:hAnsi="Times New Roman" w:cs="Times New Roman"/>
          <w:sz w:val="28"/>
          <w:szCs w:val="28"/>
          <w:lang w:val="uk-UA"/>
        </w:rPr>
        <w:t xml:space="preserve"> чи </w:t>
      </w:r>
      <w:proofErr w:type="spellStart"/>
      <w:r w:rsidRPr="003B682E">
        <w:rPr>
          <w:rFonts w:ascii="Times New Roman" w:hAnsi="Times New Roman" w:cs="Times New Roman"/>
          <w:sz w:val="28"/>
          <w:szCs w:val="28"/>
          <w:lang w:val="uk-UA"/>
        </w:rPr>
        <w:t>Aegis</w:t>
      </w:r>
      <w:proofErr w:type="spellEnd"/>
      <w:r w:rsidRPr="003B682E">
        <w:rPr>
          <w:rFonts w:ascii="Times New Roman" w:hAnsi="Times New Roman" w:cs="Times New Roman"/>
          <w:sz w:val="28"/>
          <w:szCs w:val="28"/>
          <w:lang w:val="uk-UA"/>
        </w:rPr>
        <w:t>), посилення розвідувальних можливостей і співпраці з міжнародними організаціями, такими як МАГАТЕ, для моніторингу ядерних програм. Проте швидкість поширення технологій і складність відстеження "чорного ринку" ЗМУ ускладнюють ефективну протидію.</w:t>
      </w:r>
    </w:p>
    <w:p w14:paraId="4EAFF802" w14:textId="77777777" w:rsidR="001F4BAA" w:rsidRPr="003B682E" w:rsidRDefault="00764017" w:rsidP="001F4BAA">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 xml:space="preserve">6. </w:t>
      </w:r>
      <w:r w:rsidR="001F4BAA" w:rsidRPr="003B682E">
        <w:rPr>
          <w:rFonts w:ascii="Times New Roman" w:hAnsi="Times New Roman" w:cs="Times New Roman"/>
          <w:sz w:val="28"/>
          <w:szCs w:val="28"/>
          <w:lang w:val="uk-UA"/>
        </w:rPr>
        <w:t>Політична нестабільність у країнах-сусідах НАТО</w:t>
      </w:r>
    </w:p>
    <w:p w14:paraId="4FCA539F" w14:textId="77777777" w:rsidR="001F4BAA" w:rsidRPr="003B682E" w:rsidRDefault="001F4BAA" w:rsidP="001F4BAA">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Політична нестабільність у країнах, що межують із зоною відповідальності НАТО, створює багатогранні виклики, які виходять за рамки суто військових загроз. На сході Альянсу ключовим прикладом є ситуація в Україні, де російська агресія з 2014 року (анексія Криму та війна на Донбасі), а згодом повномасштабне вторгнення 2022 року, продемонстрували, як нестабільність може перерости у пряму конфронтацію з членами НАТО. Країни Балтії та Польща, які мають спільні кордони з Росією та Білоруссю (де політична ситуація також погіршується через авторитарний режим Лукашенка), відчувають постійний тиск у вигляді гібридних атак, таких як дезінформація, кібератаки чи штучно створені міграційні кризи (наприклад, криза на польсько-білоруському кордоні у 2021 році).</w:t>
      </w:r>
    </w:p>
    <w:p w14:paraId="1FF6CE02" w14:textId="77777777" w:rsidR="001F4BAA" w:rsidRPr="003B682E" w:rsidRDefault="001F4BAA" w:rsidP="00764017">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На півдні НАТО стикається з наслідками тривалих конфліктів у Північній Африці та на Близькому Сході. Арабська весна 2011 року призвела до громадянських воєн у Лівії та Сирії, що спричинило масову міграцію до Європи, а також дало поштовх розвитку тероризму. Наприклад, теракти в Парижі (2015</w:t>
      </w:r>
      <w:r w:rsidR="00764017" w:rsidRPr="003B682E">
        <w:rPr>
          <w:rFonts w:ascii="Times New Roman" w:hAnsi="Times New Roman" w:cs="Times New Roman"/>
          <w:sz w:val="28"/>
          <w:szCs w:val="28"/>
          <w:lang w:val="uk-UA"/>
        </w:rPr>
        <w:t xml:space="preserve"> р.</w:t>
      </w:r>
      <w:r w:rsidRPr="003B682E">
        <w:rPr>
          <w:rFonts w:ascii="Times New Roman" w:hAnsi="Times New Roman" w:cs="Times New Roman"/>
          <w:sz w:val="28"/>
          <w:szCs w:val="28"/>
          <w:lang w:val="uk-UA"/>
        </w:rPr>
        <w:t>) та Брюсселі (2016</w:t>
      </w:r>
      <w:r w:rsidR="00764017" w:rsidRPr="003B682E">
        <w:rPr>
          <w:rFonts w:ascii="Times New Roman" w:hAnsi="Times New Roman" w:cs="Times New Roman"/>
          <w:sz w:val="28"/>
          <w:szCs w:val="28"/>
          <w:lang w:val="uk-UA"/>
        </w:rPr>
        <w:t xml:space="preserve"> р.</w:t>
      </w:r>
      <w:r w:rsidRPr="003B682E">
        <w:rPr>
          <w:rFonts w:ascii="Times New Roman" w:hAnsi="Times New Roman" w:cs="Times New Roman"/>
          <w:sz w:val="28"/>
          <w:szCs w:val="28"/>
          <w:lang w:val="uk-UA"/>
        </w:rPr>
        <w:t>) показали, як нестабільність у сусідніх регіонах може "експортуватися" на територію Альянсу. Ці кризи також ускладнюють контроль над кордонами та боротьбу з організованою злочинністю, такою як торгівля людьми чи наркотиками. НАТО змушене посилювати свій східний і південний фланги, розгортати додаткові сили (наприклад, багатонаціональні батальйони в країнах Балтії), а також співпрацювати з партнерами, такими як Грузія чи Йорданія, щоб стабілізувати прикордонні регіони.</w:t>
      </w:r>
    </w:p>
    <w:p w14:paraId="5A49F4FF" w14:textId="77777777" w:rsidR="001F4BAA" w:rsidRPr="003B682E" w:rsidRDefault="00764017" w:rsidP="001F4BAA">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 xml:space="preserve">7. </w:t>
      </w:r>
      <w:r w:rsidR="001F4BAA" w:rsidRPr="003B682E">
        <w:rPr>
          <w:rFonts w:ascii="Times New Roman" w:hAnsi="Times New Roman" w:cs="Times New Roman"/>
          <w:sz w:val="28"/>
          <w:szCs w:val="28"/>
          <w:lang w:val="uk-UA"/>
        </w:rPr>
        <w:t>Використання штучного інтелекту та автономних систем у військовій сфері</w:t>
      </w:r>
    </w:p>
    <w:p w14:paraId="6248C568" w14:textId="77777777" w:rsidR="001F4BAA" w:rsidRPr="003B682E" w:rsidRDefault="001F4BAA" w:rsidP="001F4BAA">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lastRenderedPageBreak/>
        <w:t>Розвиток штучного інтелекту та автономних систем у військовій сфері є одночасно можливістю і загрозою для НАТО. З одного боку, ці технології дозволяють Альянсу вдосконалювати свої оборонні спроможності: наприклад, безпілотники вже активно використовуються для розвідки, а ШІ допомагає аналізувати величезні масиви даних у реальному часі. З іншого боку, противники НАТО — як державні (Росія, Китай), так і недержавні актори — також отримують доступ до цих технологій, що створює нові ризики. Наприклад, Росія використовує ШІ для кібератак і кампаній дезінформації, спрямованих на підрив єдності країн Альянсу, а Китай розробляє автономні системи, такі як "</w:t>
      </w:r>
      <w:proofErr w:type="spellStart"/>
      <w:r w:rsidRPr="003B682E">
        <w:rPr>
          <w:rFonts w:ascii="Times New Roman" w:hAnsi="Times New Roman" w:cs="Times New Roman"/>
          <w:sz w:val="28"/>
          <w:szCs w:val="28"/>
          <w:lang w:val="uk-UA"/>
        </w:rPr>
        <w:t>дрони</w:t>
      </w:r>
      <w:proofErr w:type="spellEnd"/>
      <w:r w:rsidRPr="003B682E">
        <w:rPr>
          <w:rFonts w:ascii="Times New Roman" w:hAnsi="Times New Roman" w:cs="Times New Roman"/>
          <w:sz w:val="28"/>
          <w:szCs w:val="28"/>
          <w:lang w:val="uk-UA"/>
        </w:rPr>
        <w:t>-рої", які можуть бути застосовані у війнах майбутнього.</w:t>
      </w:r>
    </w:p>
    <w:p w14:paraId="1CCA20C4" w14:textId="77777777" w:rsidR="001F4BAA" w:rsidRPr="003B682E" w:rsidRDefault="001F4BAA" w:rsidP="00764017">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Особливу тривогу викликає поява летальної автономної зброї (LAWS), яка здатна самостійно обирати цілі без людського втручання. Така зброя може знизити поріг для початку конфліктів, адже її використання не потребує значних людських ресурсів, а відповідальність за помилки (наприклад, атаку на цивільні об’єкти) стає розмитою. Крім того, ШІ відкриває двері до нових форм гібридної війни: від маніпуляцій у соціальних мережах до атак на критичну інфраструктуру, як-от електромережі чи банківські системи. НАТО змушене не лише інвестувати у власні розробки ШІ (наприклад, через Центр інновацій у сфері оборони), а й працювати над міжнародними нормами регулювання таких технологій, щоб уникнути "гонки озброєнь" у цій сфері.</w:t>
      </w:r>
    </w:p>
    <w:p w14:paraId="1157CDF5" w14:textId="77777777" w:rsidR="001F4BAA" w:rsidRPr="003B682E" w:rsidRDefault="00764017" w:rsidP="001F4BAA">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 xml:space="preserve">8. </w:t>
      </w:r>
      <w:r w:rsidR="001F4BAA" w:rsidRPr="003B682E">
        <w:rPr>
          <w:rFonts w:ascii="Times New Roman" w:hAnsi="Times New Roman" w:cs="Times New Roman"/>
          <w:sz w:val="28"/>
          <w:szCs w:val="28"/>
          <w:lang w:val="uk-UA"/>
        </w:rPr>
        <w:t>Енергетична безпека та залежність від критичних ресурсів</w:t>
      </w:r>
    </w:p>
    <w:p w14:paraId="7084DFCE" w14:textId="77777777" w:rsidR="001F4BAA" w:rsidRPr="003B682E" w:rsidRDefault="001F4BAA" w:rsidP="001F4BAA">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Енергетична безпека є стратегічно важливою для НАТО, оскільки економічна стабільність країн-членів залежить від безперебійного доступу до енергоресурсів і критичних матеріалів. У XXI столітті залежність Європи від російських газу та нафти стала очевидною вразливістю, особливо після енергетичної кризи 2022 року, спричиненої скороченням постачань через війну в Україні. Росія неодноразово використовувала енергетику як інструмент політичного тиску, наприклад, перекриваючи газопроводи чи підвищуючи ціни для країн, які підтримують санкції</w:t>
      </w:r>
      <w:r w:rsidR="00AA483D" w:rsidRPr="00AA483D">
        <w:rPr>
          <w:rFonts w:ascii="Times New Roman" w:hAnsi="Times New Roman" w:cs="Times New Roman"/>
          <w:sz w:val="28"/>
          <w:szCs w:val="28"/>
        </w:rPr>
        <w:t xml:space="preserve"> [1</w:t>
      </w:r>
      <w:r w:rsidR="00AA483D" w:rsidRPr="00CC7437">
        <w:rPr>
          <w:rFonts w:ascii="Times New Roman" w:hAnsi="Times New Roman" w:cs="Times New Roman"/>
          <w:sz w:val="28"/>
          <w:szCs w:val="28"/>
        </w:rPr>
        <w:t>8]</w:t>
      </w:r>
      <w:r w:rsidRPr="003B682E">
        <w:rPr>
          <w:rFonts w:ascii="Times New Roman" w:hAnsi="Times New Roman" w:cs="Times New Roman"/>
          <w:sz w:val="28"/>
          <w:szCs w:val="28"/>
          <w:lang w:val="uk-UA"/>
        </w:rPr>
        <w:t xml:space="preserve">. Це змусило НАТО шукати альтернативи: диверсифікацію джерел (зріджений газ із США чи Катару), розвиток </w:t>
      </w:r>
      <w:r w:rsidRPr="003B682E">
        <w:rPr>
          <w:rFonts w:ascii="Times New Roman" w:hAnsi="Times New Roman" w:cs="Times New Roman"/>
          <w:sz w:val="28"/>
          <w:szCs w:val="28"/>
          <w:lang w:val="uk-UA"/>
        </w:rPr>
        <w:lastRenderedPageBreak/>
        <w:t xml:space="preserve">відновлюваних джерел енергії та захист інфраструктури, як-от газопроводи </w:t>
      </w:r>
      <w:proofErr w:type="spellStart"/>
      <w:r w:rsidRPr="003B682E">
        <w:rPr>
          <w:rFonts w:ascii="Times New Roman" w:hAnsi="Times New Roman" w:cs="Times New Roman"/>
          <w:sz w:val="28"/>
          <w:szCs w:val="28"/>
          <w:lang w:val="uk-UA"/>
        </w:rPr>
        <w:t>Baltic</w:t>
      </w:r>
      <w:proofErr w:type="spellEnd"/>
      <w:r w:rsidRPr="003B682E">
        <w:rPr>
          <w:rFonts w:ascii="Times New Roman" w:hAnsi="Times New Roman" w:cs="Times New Roman"/>
          <w:sz w:val="28"/>
          <w:szCs w:val="28"/>
          <w:lang w:val="uk-UA"/>
        </w:rPr>
        <w:t xml:space="preserve"> </w:t>
      </w:r>
      <w:proofErr w:type="spellStart"/>
      <w:r w:rsidRPr="003B682E">
        <w:rPr>
          <w:rFonts w:ascii="Times New Roman" w:hAnsi="Times New Roman" w:cs="Times New Roman"/>
          <w:sz w:val="28"/>
          <w:szCs w:val="28"/>
          <w:lang w:val="uk-UA"/>
        </w:rPr>
        <w:t>Pipe</w:t>
      </w:r>
      <w:proofErr w:type="spellEnd"/>
      <w:r w:rsidRPr="003B682E">
        <w:rPr>
          <w:rFonts w:ascii="Times New Roman" w:hAnsi="Times New Roman" w:cs="Times New Roman"/>
          <w:sz w:val="28"/>
          <w:szCs w:val="28"/>
          <w:lang w:val="uk-UA"/>
        </w:rPr>
        <w:t xml:space="preserve"> чи </w:t>
      </w:r>
      <w:proofErr w:type="spellStart"/>
      <w:r w:rsidRPr="003B682E">
        <w:rPr>
          <w:rFonts w:ascii="Times New Roman" w:hAnsi="Times New Roman" w:cs="Times New Roman"/>
          <w:sz w:val="28"/>
          <w:szCs w:val="28"/>
          <w:lang w:val="uk-UA"/>
        </w:rPr>
        <w:t>Nord</w:t>
      </w:r>
      <w:proofErr w:type="spellEnd"/>
      <w:r w:rsidRPr="003B682E">
        <w:rPr>
          <w:rFonts w:ascii="Times New Roman" w:hAnsi="Times New Roman" w:cs="Times New Roman"/>
          <w:sz w:val="28"/>
          <w:szCs w:val="28"/>
          <w:lang w:val="uk-UA"/>
        </w:rPr>
        <w:t xml:space="preserve"> </w:t>
      </w:r>
      <w:proofErr w:type="spellStart"/>
      <w:r w:rsidRPr="003B682E">
        <w:rPr>
          <w:rFonts w:ascii="Times New Roman" w:hAnsi="Times New Roman" w:cs="Times New Roman"/>
          <w:sz w:val="28"/>
          <w:szCs w:val="28"/>
          <w:lang w:val="uk-UA"/>
        </w:rPr>
        <w:t>Stream</w:t>
      </w:r>
      <w:proofErr w:type="spellEnd"/>
      <w:r w:rsidRPr="003B682E">
        <w:rPr>
          <w:rFonts w:ascii="Times New Roman" w:hAnsi="Times New Roman" w:cs="Times New Roman"/>
          <w:sz w:val="28"/>
          <w:szCs w:val="28"/>
          <w:lang w:val="uk-UA"/>
        </w:rPr>
        <w:t xml:space="preserve"> (до його підриву у 2022 році).</w:t>
      </w:r>
    </w:p>
    <w:p w14:paraId="348ADDB2" w14:textId="77777777" w:rsidR="001F4BAA" w:rsidRPr="003B682E" w:rsidRDefault="001F4BAA" w:rsidP="001F4BAA">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 xml:space="preserve">Окрім енергоресурсів, залежність від критичних матеріалів — таких як рідкісноземельні метали, необхідні для виробництва електроніки, </w:t>
      </w:r>
      <w:proofErr w:type="spellStart"/>
      <w:r w:rsidRPr="003B682E">
        <w:rPr>
          <w:rFonts w:ascii="Times New Roman" w:hAnsi="Times New Roman" w:cs="Times New Roman"/>
          <w:sz w:val="28"/>
          <w:szCs w:val="28"/>
          <w:lang w:val="uk-UA"/>
        </w:rPr>
        <w:t>батарей</w:t>
      </w:r>
      <w:proofErr w:type="spellEnd"/>
      <w:r w:rsidRPr="003B682E">
        <w:rPr>
          <w:rFonts w:ascii="Times New Roman" w:hAnsi="Times New Roman" w:cs="Times New Roman"/>
          <w:sz w:val="28"/>
          <w:szCs w:val="28"/>
          <w:lang w:val="uk-UA"/>
        </w:rPr>
        <w:t xml:space="preserve"> і військової техніки — створює додаткові ризики. Значна частина цих ресурсів контролюється Китаєм, який може обмежувати їхній експорт у відповідь на політичні чи економічні конфлікти. Наприклад, у 2010 році Китай тимчасово припинив постачання рідкісноземельних металів до Японії через територіальну суперечку, що стало сигналом для Заходу. Для НАТО це означає необхідність розвивати власні ланцюжки постачання, захищати морські торговельні шляхи (де транспортуються ресурси) і готуватися до сценаріїв, коли доступ до них буде перекрито внаслідок гібридних чи відкритих конфліктів.</w:t>
      </w:r>
    </w:p>
    <w:p w14:paraId="4E67B2E1" w14:textId="77777777" w:rsidR="001F4BAA" w:rsidRPr="003B682E" w:rsidRDefault="003B682E" w:rsidP="001F4BAA">
      <w:pPr>
        <w:spacing w:line="360" w:lineRule="auto"/>
        <w:ind w:firstLine="709"/>
        <w:jc w:val="both"/>
        <w:rPr>
          <w:rFonts w:ascii="Times New Roman" w:hAnsi="Times New Roman" w:cs="Times New Roman"/>
          <w:sz w:val="28"/>
          <w:szCs w:val="28"/>
          <w:lang w:val="uk-UA"/>
        </w:rPr>
      </w:pPr>
      <w:r w:rsidRPr="003B682E">
        <w:rPr>
          <w:rFonts w:ascii="Times New Roman" w:hAnsi="Times New Roman" w:cs="Times New Roman"/>
          <w:sz w:val="28"/>
          <w:szCs w:val="28"/>
          <w:lang w:val="uk-UA"/>
        </w:rPr>
        <w:t>Таким чином,</w:t>
      </w:r>
      <w:r w:rsidR="00764017" w:rsidRPr="003B682E">
        <w:rPr>
          <w:rFonts w:ascii="Times New Roman" w:hAnsi="Times New Roman" w:cs="Times New Roman"/>
          <w:sz w:val="28"/>
          <w:szCs w:val="28"/>
          <w:lang w:val="uk-UA"/>
        </w:rPr>
        <w:t xml:space="preserve"> </w:t>
      </w:r>
      <w:r w:rsidRPr="003B682E">
        <w:rPr>
          <w:rFonts w:ascii="Times New Roman" w:hAnsi="Times New Roman" w:cs="Times New Roman"/>
          <w:sz w:val="28"/>
          <w:szCs w:val="28"/>
          <w:lang w:val="uk-UA"/>
        </w:rPr>
        <w:t>д</w:t>
      </w:r>
      <w:r w:rsidR="00764017" w:rsidRPr="003B682E">
        <w:rPr>
          <w:rFonts w:ascii="Times New Roman" w:hAnsi="Times New Roman" w:cs="Times New Roman"/>
          <w:sz w:val="28"/>
          <w:szCs w:val="28"/>
          <w:lang w:val="uk-UA"/>
        </w:rPr>
        <w:t>ані</w:t>
      </w:r>
      <w:r w:rsidR="001F4BAA" w:rsidRPr="003B682E">
        <w:rPr>
          <w:rFonts w:ascii="Times New Roman" w:hAnsi="Times New Roman" w:cs="Times New Roman"/>
          <w:sz w:val="28"/>
          <w:szCs w:val="28"/>
          <w:lang w:val="uk-UA"/>
        </w:rPr>
        <w:t xml:space="preserve"> загрози не існують ізольовано: політична нестабільність може сприяти </w:t>
      </w:r>
      <w:proofErr w:type="spellStart"/>
      <w:r w:rsidR="001F4BAA" w:rsidRPr="003B682E">
        <w:rPr>
          <w:rFonts w:ascii="Times New Roman" w:hAnsi="Times New Roman" w:cs="Times New Roman"/>
          <w:sz w:val="28"/>
          <w:szCs w:val="28"/>
          <w:lang w:val="uk-UA"/>
        </w:rPr>
        <w:t>пролiferaції</w:t>
      </w:r>
      <w:proofErr w:type="spellEnd"/>
      <w:r w:rsidR="001F4BAA" w:rsidRPr="003B682E">
        <w:rPr>
          <w:rFonts w:ascii="Times New Roman" w:hAnsi="Times New Roman" w:cs="Times New Roman"/>
          <w:sz w:val="28"/>
          <w:szCs w:val="28"/>
          <w:lang w:val="uk-UA"/>
        </w:rPr>
        <w:t xml:space="preserve"> ЗМУ, використання ШІ посилює гібридні атаки на енергетичну інфраструктуру, а залежність від ресурсів ускладнює технологічну конкуренцію. У XXI столітті НАТО змушене адаптуватися до багатошарового безпекового середовища, де традиційні військові загрози (танки, ракети) поєднуються з новими формами конфліктів (кібератаки, дезінформація, економічний тиск). Альянс реагує через оновлення Стратегічної концепції (наприклад, у 2022 році), посилення </w:t>
      </w:r>
      <w:proofErr w:type="spellStart"/>
      <w:r w:rsidR="001F4BAA" w:rsidRPr="003B682E">
        <w:rPr>
          <w:rFonts w:ascii="Times New Roman" w:hAnsi="Times New Roman" w:cs="Times New Roman"/>
          <w:sz w:val="28"/>
          <w:szCs w:val="28"/>
          <w:lang w:val="uk-UA"/>
        </w:rPr>
        <w:t>партнерств</w:t>
      </w:r>
      <w:proofErr w:type="spellEnd"/>
      <w:r w:rsidR="001F4BAA" w:rsidRPr="003B682E">
        <w:rPr>
          <w:rFonts w:ascii="Times New Roman" w:hAnsi="Times New Roman" w:cs="Times New Roman"/>
          <w:sz w:val="28"/>
          <w:szCs w:val="28"/>
          <w:lang w:val="uk-UA"/>
        </w:rPr>
        <w:t xml:space="preserve"> із країнами поза межами НАТО (Австралія, Японія) і розвиток технологій для збереження своєї переваги. Проте швидкість змін і глобальний масштаб викликів вимагають від НАТО безпрецедентної координації та гнучкості.</w:t>
      </w:r>
    </w:p>
    <w:p w14:paraId="7B464AEF" w14:textId="77777777" w:rsidR="00F949B8" w:rsidRPr="0069180A" w:rsidRDefault="00F949B8" w:rsidP="0069180A">
      <w:pPr>
        <w:spacing w:line="360" w:lineRule="auto"/>
        <w:jc w:val="both"/>
        <w:rPr>
          <w:rFonts w:ascii="Times New Roman" w:hAnsi="Times New Roman" w:cs="Times New Roman"/>
          <w:sz w:val="28"/>
          <w:szCs w:val="28"/>
          <w:lang w:val="uk-UA"/>
        </w:rPr>
      </w:pPr>
    </w:p>
    <w:p w14:paraId="52B5B3ED" w14:textId="77777777" w:rsidR="0069180A" w:rsidRPr="0069180A" w:rsidRDefault="0069180A" w:rsidP="0061028E">
      <w:pPr>
        <w:spacing w:line="360" w:lineRule="auto"/>
        <w:ind w:firstLine="709"/>
        <w:jc w:val="both"/>
        <w:outlineLvl w:val="0"/>
        <w:rPr>
          <w:rFonts w:ascii="Times New Roman" w:hAnsi="Times New Roman" w:cs="Times New Roman"/>
          <w:sz w:val="28"/>
          <w:szCs w:val="28"/>
          <w:lang w:val="uk-UA"/>
        </w:rPr>
      </w:pPr>
      <w:bookmarkStart w:id="8" w:name="_Toc194491095"/>
      <w:r w:rsidRPr="0069180A">
        <w:rPr>
          <w:rFonts w:ascii="Times New Roman" w:hAnsi="Times New Roman" w:cs="Times New Roman"/>
          <w:sz w:val="28"/>
          <w:szCs w:val="28"/>
          <w:lang w:val="uk-UA"/>
        </w:rPr>
        <w:t>2.3. Операції та миротворчі місії НАТО</w:t>
      </w:r>
      <w:bookmarkEnd w:id="8"/>
    </w:p>
    <w:p w14:paraId="1FC463BD" w14:textId="77777777" w:rsidR="00D768CD" w:rsidRDefault="00D768CD" w:rsidP="000F44EF">
      <w:pPr>
        <w:spacing w:line="360" w:lineRule="auto"/>
        <w:ind w:firstLine="709"/>
        <w:jc w:val="both"/>
        <w:rPr>
          <w:rFonts w:ascii="Times New Roman" w:hAnsi="Times New Roman" w:cs="Times New Roman"/>
          <w:sz w:val="28"/>
          <w:szCs w:val="28"/>
          <w:lang w:val="uk-UA"/>
        </w:rPr>
      </w:pPr>
    </w:p>
    <w:p w14:paraId="4C331EEE" w14:textId="77777777" w:rsidR="00AA2E14" w:rsidRDefault="00674966" w:rsidP="000F44EF">
      <w:pPr>
        <w:spacing w:line="360" w:lineRule="auto"/>
        <w:ind w:firstLine="709"/>
        <w:jc w:val="both"/>
        <w:rPr>
          <w:rFonts w:ascii="Times New Roman" w:hAnsi="Times New Roman" w:cs="Times New Roman"/>
          <w:sz w:val="28"/>
          <w:szCs w:val="28"/>
          <w:lang w:val="uk-UA"/>
        </w:rPr>
      </w:pPr>
      <w:r w:rsidRPr="00674966">
        <w:rPr>
          <w:rFonts w:ascii="Times New Roman" w:hAnsi="Times New Roman" w:cs="Times New Roman"/>
          <w:sz w:val="28"/>
          <w:szCs w:val="28"/>
          <w:lang w:val="uk-UA"/>
        </w:rPr>
        <w:t xml:space="preserve">Північноатлантичний альянс з моменту свого заснування у 1949 році пройшов значну еволюцію, і його операції та миротворчі місії стали важливим інструментом для реагування на глобальні виклики. Якщо у перші десятиліття діяльність НАТО зосереджувалася на стримуванні СРСР, то після закінчення </w:t>
      </w:r>
      <w:r w:rsidRPr="00674966">
        <w:rPr>
          <w:rFonts w:ascii="Times New Roman" w:hAnsi="Times New Roman" w:cs="Times New Roman"/>
          <w:sz w:val="28"/>
          <w:szCs w:val="28"/>
          <w:lang w:val="uk-UA"/>
        </w:rPr>
        <w:lastRenderedPageBreak/>
        <w:t xml:space="preserve">"Холодної війни" Альянс почав активно брати участь у врегулюванні конфліктів, боротьбі з тероризмом та підтримці міжнародного миру. </w:t>
      </w:r>
    </w:p>
    <w:p w14:paraId="60365F0F" w14:textId="77777777" w:rsidR="00674966" w:rsidRDefault="00674966" w:rsidP="000F44EF">
      <w:pPr>
        <w:spacing w:line="360" w:lineRule="auto"/>
        <w:ind w:firstLine="709"/>
        <w:jc w:val="both"/>
        <w:rPr>
          <w:rFonts w:ascii="Times New Roman" w:hAnsi="Times New Roman" w:cs="Times New Roman"/>
          <w:sz w:val="28"/>
          <w:szCs w:val="28"/>
          <w:lang w:val="uk-UA"/>
        </w:rPr>
      </w:pPr>
      <w:r w:rsidRPr="00674966">
        <w:rPr>
          <w:rFonts w:ascii="Times New Roman" w:hAnsi="Times New Roman" w:cs="Times New Roman"/>
          <w:sz w:val="28"/>
          <w:szCs w:val="28"/>
          <w:lang w:val="uk-UA"/>
        </w:rPr>
        <w:t>Розпад Югославії у 1990-х роках став першим серйозним випробуванням для НАТО за межами традиційної сфери колективної оборони. Етнічні конфлікти на Балканах змусили Альянс адаптуватися до нової ролі – миротворця та стабілізатора.</w:t>
      </w:r>
    </w:p>
    <w:p w14:paraId="20E9B10C" w14:textId="77777777" w:rsidR="00674966" w:rsidRDefault="005E0705" w:rsidP="000F44EF">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674966" w:rsidRPr="00674966">
        <w:rPr>
          <w:rFonts w:ascii="Times New Roman" w:hAnsi="Times New Roman" w:cs="Times New Roman"/>
          <w:sz w:val="28"/>
          <w:szCs w:val="28"/>
          <w:lang w:val="uk-UA"/>
        </w:rPr>
        <w:t xml:space="preserve">Боснія і Герцеговина (IFOR/SFOR) </w:t>
      </w:r>
    </w:p>
    <w:p w14:paraId="4039D0BB" w14:textId="77777777" w:rsidR="00674966" w:rsidRDefault="00674966" w:rsidP="000F44EF">
      <w:pPr>
        <w:spacing w:line="360" w:lineRule="auto"/>
        <w:ind w:firstLine="709"/>
        <w:jc w:val="both"/>
        <w:rPr>
          <w:rFonts w:ascii="Times New Roman" w:hAnsi="Times New Roman" w:cs="Times New Roman"/>
          <w:sz w:val="28"/>
          <w:szCs w:val="28"/>
          <w:lang w:val="uk-UA"/>
        </w:rPr>
      </w:pPr>
      <w:r w:rsidRPr="00674966">
        <w:rPr>
          <w:rFonts w:ascii="Times New Roman" w:hAnsi="Times New Roman" w:cs="Times New Roman"/>
          <w:sz w:val="28"/>
          <w:szCs w:val="28"/>
          <w:lang w:val="uk-UA"/>
        </w:rPr>
        <w:t xml:space="preserve">Після початку війни в Боснії і Герцеговині у 1992 році міжнародна спільнота довго не могла зупинити насильство. Лише у 1995 році, після підписання </w:t>
      </w:r>
      <w:proofErr w:type="spellStart"/>
      <w:r w:rsidRPr="00674966">
        <w:rPr>
          <w:rFonts w:ascii="Times New Roman" w:hAnsi="Times New Roman" w:cs="Times New Roman"/>
          <w:sz w:val="28"/>
          <w:szCs w:val="28"/>
          <w:lang w:val="uk-UA"/>
        </w:rPr>
        <w:t>Дейтонських</w:t>
      </w:r>
      <w:proofErr w:type="spellEnd"/>
      <w:r w:rsidRPr="00674966">
        <w:rPr>
          <w:rFonts w:ascii="Times New Roman" w:hAnsi="Times New Roman" w:cs="Times New Roman"/>
          <w:sz w:val="28"/>
          <w:szCs w:val="28"/>
          <w:lang w:val="uk-UA"/>
        </w:rPr>
        <w:t xml:space="preserve"> угод, НАТО отримало мандат від ООН на розгортання Сил з виконання угод (</w:t>
      </w:r>
      <w:proofErr w:type="spellStart"/>
      <w:r w:rsidRPr="00674966">
        <w:rPr>
          <w:rFonts w:ascii="Times New Roman" w:hAnsi="Times New Roman" w:cs="Times New Roman"/>
          <w:sz w:val="28"/>
          <w:szCs w:val="28"/>
          <w:lang w:val="uk-UA"/>
        </w:rPr>
        <w:t>Implementation</w:t>
      </w:r>
      <w:proofErr w:type="spellEnd"/>
      <w:r w:rsidRPr="00674966">
        <w:rPr>
          <w:rFonts w:ascii="Times New Roman" w:hAnsi="Times New Roman" w:cs="Times New Roman"/>
          <w:sz w:val="28"/>
          <w:szCs w:val="28"/>
          <w:lang w:val="uk-UA"/>
        </w:rPr>
        <w:t xml:space="preserve"> </w:t>
      </w:r>
      <w:proofErr w:type="spellStart"/>
      <w:r w:rsidRPr="00674966">
        <w:rPr>
          <w:rFonts w:ascii="Times New Roman" w:hAnsi="Times New Roman" w:cs="Times New Roman"/>
          <w:sz w:val="28"/>
          <w:szCs w:val="28"/>
          <w:lang w:val="uk-UA"/>
        </w:rPr>
        <w:t>Force</w:t>
      </w:r>
      <w:proofErr w:type="spellEnd"/>
      <w:r w:rsidRPr="00674966">
        <w:rPr>
          <w:rFonts w:ascii="Times New Roman" w:hAnsi="Times New Roman" w:cs="Times New Roman"/>
          <w:sz w:val="28"/>
          <w:szCs w:val="28"/>
          <w:lang w:val="uk-UA"/>
        </w:rPr>
        <w:t>, IFOR). Ця операція стала першою великою миротворчою місією Альянсу. IFOR складалися з 60 000 військових із країн-членів НАТО та партнерів, їхньою метою було забезпечення припинення бойових дій, роззброєння сторін конфлікту та створення умов для мирного життя. У 1996 році IFOR трансформувалися у Сили стабілізації (</w:t>
      </w:r>
      <w:proofErr w:type="spellStart"/>
      <w:r w:rsidRPr="00674966">
        <w:rPr>
          <w:rFonts w:ascii="Times New Roman" w:hAnsi="Times New Roman" w:cs="Times New Roman"/>
          <w:sz w:val="28"/>
          <w:szCs w:val="28"/>
          <w:lang w:val="uk-UA"/>
        </w:rPr>
        <w:t>Stabilization</w:t>
      </w:r>
      <w:proofErr w:type="spellEnd"/>
      <w:r w:rsidRPr="00674966">
        <w:rPr>
          <w:rFonts w:ascii="Times New Roman" w:hAnsi="Times New Roman" w:cs="Times New Roman"/>
          <w:sz w:val="28"/>
          <w:szCs w:val="28"/>
          <w:lang w:val="uk-UA"/>
        </w:rPr>
        <w:t xml:space="preserve"> </w:t>
      </w:r>
      <w:proofErr w:type="spellStart"/>
      <w:r w:rsidRPr="00674966">
        <w:rPr>
          <w:rFonts w:ascii="Times New Roman" w:hAnsi="Times New Roman" w:cs="Times New Roman"/>
          <w:sz w:val="28"/>
          <w:szCs w:val="28"/>
          <w:lang w:val="uk-UA"/>
        </w:rPr>
        <w:t>Force</w:t>
      </w:r>
      <w:proofErr w:type="spellEnd"/>
      <w:r w:rsidRPr="00674966">
        <w:rPr>
          <w:rFonts w:ascii="Times New Roman" w:hAnsi="Times New Roman" w:cs="Times New Roman"/>
          <w:sz w:val="28"/>
          <w:szCs w:val="28"/>
          <w:lang w:val="uk-UA"/>
        </w:rPr>
        <w:t xml:space="preserve">, SFOR), які діяли до 2004 року. SFOR зосереджувалися на підтримці правопорядку, поверненні біженців та боротьбі з організованою злочинністю. </w:t>
      </w:r>
      <w:r>
        <w:rPr>
          <w:rFonts w:ascii="Times New Roman" w:hAnsi="Times New Roman" w:cs="Times New Roman"/>
          <w:sz w:val="28"/>
          <w:szCs w:val="28"/>
          <w:lang w:val="uk-UA"/>
        </w:rPr>
        <w:t>Дані</w:t>
      </w:r>
      <w:r w:rsidRPr="00674966">
        <w:rPr>
          <w:rFonts w:ascii="Times New Roman" w:hAnsi="Times New Roman" w:cs="Times New Roman"/>
          <w:sz w:val="28"/>
          <w:szCs w:val="28"/>
          <w:lang w:val="uk-UA"/>
        </w:rPr>
        <w:t xml:space="preserve"> операції продемонстрували здатність НАТО координувати багатонаціональні сили та співпрацювати з іншими організаціями, такими як ООН та ОБСЄ, хоча й виявили проблеми з логістикою та політичними розбіжностями між союзниками.</w:t>
      </w:r>
    </w:p>
    <w:p w14:paraId="050978B1" w14:textId="77777777" w:rsidR="00674966" w:rsidRPr="00674966" w:rsidRDefault="005E0705" w:rsidP="00674966">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674966" w:rsidRPr="00674966">
        <w:rPr>
          <w:rFonts w:ascii="Times New Roman" w:hAnsi="Times New Roman" w:cs="Times New Roman"/>
          <w:sz w:val="28"/>
          <w:szCs w:val="28"/>
          <w:lang w:val="uk-UA"/>
        </w:rPr>
        <w:t>Косово (KFOR)</w:t>
      </w:r>
    </w:p>
    <w:p w14:paraId="5767E136" w14:textId="77777777" w:rsidR="00674966" w:rsidRDefault="00674966" w:rsidP="00674966">
      <w:pPr>
        <w:spacing w:line="360" w:lineRule="auto"/>
        <w:ind w:firstLine="709"/>
        <w:jc w:val="both"/>
        <w:rPr>
          <w:rFonts w:ascii="Times New Roman" w:hAnsi="Times New Roman" w:cs="Times New Roman"/>
          <w:sz w:val="28"/>
          <w:szCs w:val="28"/>
          <w:lang w:val="uk-UA"/>
        </w:rPr>
      </w:pPr>
      <w:r w:rsidRPr="00674966">
        <w:rPr>
          <w:rFonts w:ascii="Times New Roman" w:hAnsi="Times New Roman" w:cs="Times New Roman"/>
          <w:sz w:val="28"/>
          <w:szCs w:val="28"/>
          <w:lang w:val="uk-UA"/>
        </w:rPr>
        <w:t>Конфлікт у Косові наприкінці 1990-х років став ще одним викликом для НАТО. У 1998–1999 роках ескалація насильства між сербськими силами та албанським населенням призвела до гуманітарної кризи. Після провалу дипломатичних переговорів НАТО розпочало операцію "</w:t>
      </w:r>
      <w:proofErr w:type="spellStart"/>
      <w:r w:rsidRPr="00674966">
        <w:rPr>
          <w:rFonts w:ascii="Times New Roman" w:hAnsi="Times New Roman" w:cs="Times New Roman"/>
          <w:sz w:val="28"/>
          <w:szCs w:val="28"/>
          <w:lang w:val="uk-UA"/>
        </w:rPr>
        <w:t>Allied</w:t>
      </w:r>
      <w:proofErr w:type="spellEnd"/>
      <w:r w:rsidRPr="00674966">
        <w:rPr>
          <w:rFonts w:ascii="Times New Roman" w:hAnsi="Times New Roman" w:cs="Times New Roman"/>
          <w:sz w:val="28"/>
          <w:szCs w:val="28"/>
          <w:lang w:val="uk-UA"/>
        </w:rPr>
        <w:t xml:space="preserve"> </w:t>
      </w:r>
      <w:proofErr w:type="spellStart"/>
      <w:r w:rsidRPr="00674966">
        <w:rPr>
          <w:rFonts w:ascii="Times New Roman" w:hAnsi="Times New Roman" w:cs="Times New Roman"/>
          <w:sz w:val="28"/>
          <w:szCs w:val="28"/>
          <w:lang w:val="uk-UA"/>
        </w:rPr>
        <w:t>Force</w:t>
      </w:r>
      <w:proofErr w:type="spellEnd"/>
      <w:r w:rsidRPr="00674966">
        <w:rPr>
          <w:rFonts w:ascii="Times New Roman" w:hAnsi="Times New Roman" w:cs="Times New Roman"/>
          <w:sz w:val="28"/>
          <w:szCs w:val="28"/>
          <w:lang w:val="uk-UA"/>
        </w:rPr>
        <w:t>" – кампанію авіаційних ударів проти Югославії, яка тривала з березня по червень 1999 року. Ця операція була суперечливою, оскільки не мала прямого схвалення Ради Безпеки ООН через вето Росії та Китаю, але Альянс обґрунтував її необхідністю зупинити геноцид. Після завершення бомбардувань НАТО розгорнуло Сили для Косова (</w:t>
      </w:r>
      <w:proofErr w:type="spellStart"/>
      <w:r w:rsidRPr="00674966">
        <w:rPr>
          <w:rFonts w:ascii="Times New Roman" w:hAnsi="Times New Roman" w:cs="Times New Roman"/>
          <w:sz w:val="28"/>
          <w:szCs w:val="28"/>
          <w:lang w:val="uk-UA"/>
        </w:rPr>
        <w:t>Kosovo</w:t>
      </w:r>
      <w:proofErr w:type="spellEnd"/>
      <w:r w:rsidRPr="00674966">
        <w:rPr>
          <w:rFonts w:ascii="Times New Roman" w:hAnsi="Times New Roman" w:cs="Times New Roman"/>
          <w:sz w:val="28"/>
          <w:szCs w:val="28"/>
          <w:lang w:val="uk-UA"/>
        </w:rPr>
        <w:t xml:space="preserve"> </w:t>
      </w:r>
      <w:proofErr w:type="spellStart"/>
      <w:r w:rsidRPr="00674966">
        <w:rPr>
          <w:rFonts w:ascii="Times New Roman" w:hAnsi="Times New Roman" w:cs="Times New Roman"/>
          <w:sz w:val="28"/>
          <w:szCs w:val="28"/>
          <w:lang w:val="uk-UA"/>
        </w:rPr>
        <w:t>Force</w:t>
      </w:r>
      <w:proofErr w:type="spellEnd"/>
      <w:r w:rsidRPr="00674966">
        <w:rPr>
          <w:rFonts w:ascii="Times New Roman" w:hAnsi="Times New Roman" w:cs="Times New Roman"/>
          <w:sz w:val="28"/>
          <w:szCs w:val="28"/>
          <w:lang w:val="uk-UA"/>
        </w:rPr>
        <w:t xml:space="preserve">, KFOR) на основі резолюції ООН 1244. </w:t>
      </w:r>
    </w:p>
    <w:p w14:paraId="4737B653" w14:textId="77777777" w:rsidR="00674966" w:rsidRDefault="00674966" w:rsidP="00674966">
      <w:pPr>
        <w:spacing w:line="360" w:lineRule="auto"/>
        <w:ind w:firstLine="709"/>
        <w:jc w:val="both"/>
        <w:rPr>
          <w:rFonts w:ascii="Times New Roman" w:hAnsi="Times New Roman" w:cs="Times New Roman"/>
          <w:sz w:val="28"/>
          <w:szCs w:val="28"/>
          <w:lang w:val="uk-UA"/>
        </w:rPr>
      </w:pPr>
      <w:r w:rsidRPr="00674966">
        <w:rPr>
          <w:rFonts w:ascii="Times New Roman" w:hAnsi="Times New Roman" w:cs="Times New Roman"/>
          <w:sz w:val="28"/>
          <w:szCs w:val="28"/>
          <w:lang w:val="uk-UA"/>
        </w:rPr>
        <w:lastRenderedPageBreak/>
        <w:t>Резолюцією ООН № 1244 (1999</w:t>
      </w:r>
      <w:r w:rsidR="00DA5715" w:rsidRPr="006501CF">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Pr="00674966">
        <w:rPr>
          <w:rFonts w:ascii="Times New Roman" w:hAnsi="Times New Roman" w:cs="Times New Roman"/>
          <w:sz w:val="28"/>
          <w:szCs w:val="28"/>
          <w:lang w:val="uk-UA"/>
        </w:rPr>
        <w:t>.) було підтверджено суверенітет і територіальну цілісність Союзної Республіки Югославії, але 2008 року було проголошено незалежність Косова, яку визнали більшість країн НАТО.</w:t>
      </w:r>
    </w:p>
    <w:p w14:paraId="3F5A6299" w14:textId="77777777" w:rsidR="00674966" w:rsidRDefault="00674966" w:rsidP="00674966">
      <w:pPr>
        <w:spacing w:line="360" w:lineRule="auto"/>
        <w:ind w:firstLine="709"/>
        <w:jc w:val="both"/>
        <w:rPr>
          <w:rFonts w:ascii="Times New Roman" w:hAnsi="Times New Roman" w:cs="Times New Roman"/>
          <w:sz w:val="28"/>
          <w:szCs w:val="28"/>
          <w:lang w:val="uk-UA"/>
        </w:rPr>
      </w:pPr>
      <w:r w:rsidRPr="00674966">
        <w:rPr>
          <w:rFonts w:ascii="Times New Roman" w:hAnsi="Times New Roman" w:cs="Times New Roman"/>
          <w:sz w:val="28"/>
          <w:szCs w:val="28"/>
          <w:lang w:val="uk-UA"/>
        </w:rPr>
        <w:t xml:space="preserve">KFOR, до складу яких спочатку входило 50 000 військових, мали забезпечити безпеку, захист меншин та підтримку миротворчих процесів. З часом чисельність контингенту скоротилася до кількох тисяч, але місія триває й досі (станом на березень 2025 року), що робить її однією з </w:t>
      </w:r>
      <w:proofErr w:type="spellStart"/>
      <w:r w:rsidRPr="00674966">
        <w:rPr>
          <w:rFonts w:ascii="Times New Roman" w:hAnsi="Times New Roman" w:cs="Times New Roman"/>
          <w:sz w:val="28"/>
          <w:szCs w:val="28"/>
          <w:lang w:val="uk-UA"/>
        </w:rPr>
        <w:t>найтриваліших</w:t>
      </w:r>
      <w:proofErr w:type="spellEnd"/>
      <w:r w:rsidRPr="00674966">
        <w:rPr>
          <w:rFonts w:ascii="Times New Roman" w:hAnsi="Times New Roman" w:cs="Times New Roman"/>
          <w:sz w:val="28"/>
          <w:szCs w:val="28"/>
          <w:lang w:val="uk-UA"/>
        </w:rPr>
        <w:t xml:space="preserve"> в історії НАТО. KFOR стала прикладом успішної стабілізації, хоча критики зазначають, що політичне врегулювання між Сербією та Косовом досі не досягнуте.</w:t>
      </w:r>
    </w:p>
    <w:p w14:paraId="09855643" w14:textId="77777777" w:rsidR="00640409" w:rsidRPr="00640409" w:rsidRDefault="005E0705" w:rsidP="0064040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640409" w:rsidRPr="00640409">
        <w:rPr>
          <w:rFonts w:ascii="Times New Roman" w:hAnsi="Times New Roman" w:cs="Times New Roman"/>
          <w:sz w:val="28"/>
          <w:szCs w:val="28"/>
          <w:lang w:val="uk-UA"/>
        </w:rPr>
        <w:t xml:space="preserve">Афганістан (ISAF, </w:t>
      </w:r>
      <w:r w:rsidR="00DA5715" w:rsidRPr="00DA5715">
        <w:rPr>
          <w:rFonts w:ascii="Times New Roman" w:hAnsi="Times New Roman" w:cs="Times New Roman"/>
          <w:sz w:val="28"/>
          <w:szCs w:val="28"/>
          <w:lang w:val="uk-UA"/>
        </w:rPr>
        <w:t xml:space="preserve">20 грудня 2001 </w:t>
      </w:r>
      <w:r w:rsidR="00DA5715">
        <w:rPr>
          <w:rFonts w:ascii="Times New Roman" w:hAnsi="Times New Roman" w:cs="Times New Roman"/>
          <w:sz w:val="28"/>
          <w:szCs w:val="28"/>
          <w:lang w:val="uk-UA"/>
        </w:rPr>
        <w:t>р</w:t>
      </w:r>
      <w:r w:rsidR="00DA5715" w:rsidRPr="00DA5715">
        <w:rPr>
          <w:rFonts w:ascii="Times New Roman" w:hAnsi="Times New Roman" w:cs="Times New Roman"/>
          <w:sz w:val="28"/>
          <w:szCs w:val="28"/>
        </w:rPr>
        <w:t>.</w:t>
      </w:r>
      <w:r w:rsidR="00DA5715" w:rsidRPr="00DA5715">
        <w:rPr>
          <w:rFonts w:ascii="Times New Roman" w:hAnsi="Times New Roman" w:cs="Times New Roman"/>
          <w:sz w:val="28"/>
          <w:szCs w:val="28"/>
          <w:lang w:val="uk-UA"/>
        </w:rPr>
        <w:t xml:space="preserve"> - 28 грудня 2014</w:t>
      </w:r>
      <w:r w:rsidR="00DA5715" w:rsidRPr="00DA5715">
        <w:rPr>
          <w:rFonts w:ascii="Times New Roman" w:hAnsi="Times New Roman" w:cs="Times New Roman"/>
          <w:sz w:val="28"/>
          <w:szCs w:val="28"/>
        </w:rPr>
        <w:t xml:space="preserve"> </w:t>
      </w:r>
      <w:r w:rsidR="00DA5715">
        <w:rPr>
          <w:rFonts w:ascii="Times New Roman" w:hAnsi="Times New Roman" w:cs="Times New Roman"/>
          <w:sz w:val="28"/>
          <w:szCs w:val="28"/>
          <w:lang w:val="uk-UA"/>
        </w:rPr>
        <w:t>р</w:t>
      </w:r>
      <w:r w:rsidR="00DA5715" w:rsidRPr="00DA5715">
        <w:rPr>
          <w:rFonts w:ascii="Times New Roman" w:hAnsi="Times New Roman" w:cs="Times New Roman"/>
          <w:sz w:val="28"/>
          <w:szCs w:val="28"/>
        </w:rPr>
        <w:t>.</w:t>
      </w:r>
      <w:r w:rsidR="00640409" w:rsidRPr="00640409">
        <w:rPr>
          <w:rFonts w:ascii="Times New Roman" w:hAnsi="Times New Roman" w:cs="Times New Roman"/>
          <w:sz w:val="28"/>
          <w:szCs w:val="28"/>
          <w:lang w:val="uk-UA"/>
        </w:rPr>
        <w:t>)</w:t>
      </w:r>
    </w:p>
    <w:p w14:paraId="5B4AF12D" w14:textId="77777777" w:rsidR="00640409" w:rsidRDefault="00640409" w:rsidP="00640409">
      <w:pPr>
        <w:spacing w:line="360" w:lineRule="auto"/>
        <w:ind w:firstLine="709"/>
        <w:jc w:val="both"/>
        <w:rPr>
          <w:rFonts w:ascii="Times New Roman" w:hAnsi="Times New Roman" w:cs="Times New Roman"/>
          <w:sz w:val="28"/>
          <w:szCs w:val="28"/>
          <w:lang w:val="uk-UA"/>
        </w:rPr>
      </w:pPr>
      <w:r w:rsidRPr="00640409">
        <w:rPr>
          <w:rFonts w:ascii="Times New Roman" w:hAnsi="Times New Roman" w:cs="Times New Roman"/>
          <w:sz w:val="28"/>
          <w:szCs w:val="28"/>
          <w:lang w:val="uk-UA"/>
        </w:rPr>
        <w:t xml:space="preserve">Теракти 11 вересня 2001 року в США стали поворотним моментом для НАТО. Вперше в історії Альянс застосував Статтю 5 Вашингтонського договору. </w:t>
      </w:r>
    </w:p>
    <w:p w14:paraId="651324F6" w14:textId="77777777" w:rsidR="00640409" w:rsidRDefault="00640409" w:rsidP="00640409">
      <w:pPr>
        <w:spacing w:line="360" w:lineRule="auto"/>
        <w:ind w:firstLine="709"/>
        <w:jc w:val="both"/>
        <w:rPr>
          <w:rFonts w:ascii="Times New Roman" w:hAnsi="Times New Roman" w:cs="Times New Roman"/>
          <w:sz w:val="28"/>
          <w:szCs w:val="28"/>
          <w:lang w:val="uk-UA"/>
        </w:rPr>
      </w:pPr>
      <w:r w:rsidRPr="00640409">
        <w:rPr>
          <w:rFonts w:ascii="Times New Roman" w:hAnsi="Times New Roman" w:cs="Times New Roman"/>
          <w:sz w:val="28"/>
          <w:szCs w:val="28"/>
          <w:lang w:val="uk-UA"/>
        </w:rPr>
        <w:t>Стаття 5 Північноатлантичного договору передбачає, що у разі, якщо союзник по НАТО зазнає збройного нападу, кожен член Альянсу вважатиме цей акт насильства збройним нападом на усіх членів і вживатиме дій, які вважатиме за необхідне, аби допомогти тому союзнику, який зазнав нападу</w:t>
      </w:r>
      <w:r w:rsidR="0045184C" w:rsidRPr="0045184C">
        <w:rPr>
          <w:rFonts w:ascii="Times New Roman" w:hAnsi="Times New Roman" w:cs="Times New Roman"/>
          <w:sz w:val="28"/>
          <w:szCs w:val="28"/>
        </w:rPr>
        <w:t xml:space="preserve"> [21]</w:t>
      </w:r>
      <w:r w:rsidRPr="00640409">
        <w:rPr>
          <w:rFonts w:ascii="Times New Roman" w:hAnsi="Times New Roman" w:cs="Times New Roman"/>
          <w:sz w:val="28"/>
          <w:szCs w:val="28"/>
          <w:lang w:val="uk-UA"/>
        </w:rPr>
        <w:t>.</w:t>
      </w:r>
    </w:p>
    <w:p w14:paraId="2A7DD480" w14:textId="77777777" w:rsidR="00640409" w:rsidRPr="00640409" w:rsidRDefault="00640409" w:rsidP="00640409">
      <w:pPr>
        <w:spacing w:line="360" w:lineRule="auto"/>
        <w:ind w:firstLine="709"/>
        <w:jc w:val="both"/>
        <w:rPr>
          <w:rFonts w:ascii="Times New Roman" w:hAnsi="Times New Roman" w:cs="Times New Roman"/>
          <w:sz w:val="28"/>
          <w:szCs w:val="28"/>
          <w:lang w:val="uk-UA"/>
        </w:rPr>
      </w:pPr>
      <w:r w:rsidRPr="00640409">
        <w:rPr>
          <w:rFonts w:ascii="Times New Roman" w:hAnsi="Times New Roman" w:cs="Times New Roman"/>
          <w:sz w:val="28"/>
          <w:szCs w:val="28"/>
          <w:lang w:val="uk-UA"/>
        </w:rPr>
        <w:t>У відповідь на дії "Аль-Каїди" та режиму Талібану в Афганістані НАТО очолило Міжнародні сили сприяння безпеці (</w:t>
      </w:r>
      <w:proofErr w:type="spellStart"/>
      <w:r w:rsidRPr="00640409">
        <w:rPr>
          <w:rFonts w:ascii="Times New Roman" w:hAnsi="Times New Roman" w:cs="Times New Roman"/>
          <w:sz w:val="28"/>
          <w:szCs w:val="28"/>
          <w:lang w:val="uk-UA"/>
        </w:rPr>
        <w:t>International</w:t>
      </w:r>
      <w:proofErr w:type="spellEnd"/>
      <w:r w:rsidRPr="00640409">
        <w:rPr>
          <w:rFonts w:ascii="Times New Roman" w:hAnsi="Times New Roman" w:cs="Times New Roman"/>
          <w:sz w:val="28"/>
          <w:szCs w:val="28"/>
          <w:lang w:val="uk-UA"/>
        </w:rPr>
        <w:t xml:space="preserve"> </w:t>
      </w:r>
      <w:proofErr w:type="spellStart"/>
      <w:r w:rsidRPr="00640409">
        <w:rPr>
          <w:rFonts w:ascii="Times New Roman" w:hAnsi="Times New Roman" w:cs="Times New Roman"/>
          <w:sz w:val="28"/>
          <w:szCs w:val="28"/>
          <w:lang w:val="uk-UA"/>
        </w:rPr>
        <w:t>Security</w:t>
      </w:r>
      <w:proofErr w:type="spellEnd"/>
      <w:r w:rsidRPr="00640409">
        <w:rPr>
          <w:rFonts w:ascii="Times New Roman" w:hAnsi="Times New Roman" w:cs="Times New Roman"/>
          <w:sz w:val="28"/>
          <w:szCs w:val="28"/>
          <w:lang w:val="uk-UA"/>
        </w:rPr>
        <w:t xml:space="preserve"> </w:t>
      </w:r>
      <w:proofErr w:type="spellStart"/>
      <w:r w:rsidRPr="00640409">
        <w:rPr>
          <w:rFonts w:ascii="Times New Roman" w:hAnsi="Times New Roman" w:cs="Times New Roman"/>
          <w:sz w:val="28"/>
          <w:szCs w:val="28"/>
          <w:lang w:val="uk-UA"/>
        </w:rPr>
        <w:t>Assistance</w:t>
      </w:r>
      <w:proofErr w:type="spellEnd"/>
      <w:r w:rsidRPr="00640409">
        <w:rPr>
          <w:rFonts w:ascii="Times New Roman" w:hAnsi="Times New Roman" w:cs="Times New Roman"/>
          <w:sz w:val="28"/>
          <w:szCs w:val="28"/>
          <w:lang w:val="uk-UA"/>
        </w:rPr>
        <w:t xml:space="preserve"> </w:t>
      </w:r>
      <w:proofErr w:type="spellStart"/>
      <w:r w:rsidRPr="00640409">
        <w:rPr>
          <w:rFonts w:ascii="Times New Roman" w:hAnsi="Times New Roman" w:cs="Times New Roman"/>
          <w:sz w:val="28"/>
          <w:szCs w:val="28"/>
          <w:lang w:val="uk-UA"/>
        </w:rPr>
        <w:t>Force</w:t>
      </w:r>
      <w:proofErr w:type="spellEnd"/>
      <w:r w:rsidRPr="00640409">
        <w:rPr>
          <w:rFonts w:ascii="Times New Roman" w:hAnsi="Times New Roman" w:cs="Times New Roman"/>
          <w:sz w:val="28"/>
          <w:szCs w:val="28"/>
          <w:lang w:val="uk-UA"/>
        </w:rPr>
        <w:t>, ISAF) у 2003 році, взявши на себе командування від коаліції під проводом США.</w:t>
      </w:r>
    </w:p>
    <w:p w14:paraId="384DF1E4" w14:textId="77777777" w:rsidR="00640409" w:rsidRPr="00640409" w:rsidRDefault="00640409" w:rsidP="00640409">
      <w:pPr>
        <w:spacing w:line="360" w:lineRule="auto"/>
        <w:ind w:firstLine="709"/>
        <w:jc w:val="both"/>
        <w:rPr>
          <w:rFonts w:ascii="Times New Roman" w:hAnsi="Times New Roman" w:cs="Times New Roman"/>
          <w:sz w:val="28"/>
          <w:szCs w:val="28"/>
          <w:lang w:val="uk-UA"/>
        </w:rPr>
      </w:pPr>
      <w:r w:rsidRPr="00640409">
        <w:rPr>
          <w:rFonts w:ascii="Times New Roman" w:hAnsi="Times New Roman" w:cs="Times New Roman"/>
          <w:sz w:val="28"/>
          <w:szCs w:val="28"/>
          <w:lang w:val="uk-UA"/>
        </w:rPr>
        <w:t xml:space="preserve">ISAF діяли в Афганістані до 2014 року, маючи за мету боротьбу з тероризмом, стабілізацію країни та підготовку афганських сил безпеки. На піку операції в ній брали участь понад 130000 військових із 50 країн, що стало найбільшою коаліцією в історії НАТО. Місія включала не лише бойові дії проти талібів, а й гуманітарні </w:t>
      </w:r>
      <w:proofErr w:type="spellStart"/>
      <w:r w:rsidRPr="00640409">
        <w:rPr>
          <w:rFonts w:ascii="Times New Roman" w:hAnsi="Times New Roman" w:cs="Times New Roman"/>
          <w:sz w:val="28"/>
          <w:szCs w:val="28"/>
          <w:lang w:val="uk-UA"/>
        </w:rPr>
        <w:t>проєкти</w:t>
      </w:r>
      <w:proofErr w:type="spellEnd"/>
      <w:r w:rsidRPr="00640409">
        <w:rPr>
          <w:rFonts w:ascii="Times New Roman" w:hAnsi="Times New Roman" w:cs="Times New Roman"/>
          <w:sz w:val="28"/>
          <w:szCs w:val="28"/>
          <w:lang w:val="uk-UA"/>
        </w:rPr>
        <w:t>: будівництво шкіл, лікарень та інфраструктури.</w:t>
      </w:r>
    </w:p>
    <w:p w14:paraId="214584EE" w14:textId="77777777" w:rsidR="00640409" w:rsidRDefault="00640409" w:rsidP="00640409">
      <w:pPr>
        <w:spacing w:line="360" w:lineRule="auto"/>
        <w:ind w:firstLine="709"/>
        <w:jc w:val="both"/>
        <w:rPr>
          <w:rFonts w:ascii="Times New Roman" w:hAnsi="Times New Roman" w:cs="Times New Roman"/>
          <w:sz w:val="28"/>
          <w:szCs w:val="28"/>
          <w:lang w:val="uk-UA"/>
        </w:rPr>
      </w:pPr>
      <w:r w:rsidRPr="00640409">
        <w:rPr>
          <w:rFonts w:ascii="Times New Roman" w:hAnsi="Times New Roman" w:cs="Times New Roman"/>
          <w:sz w:val="28"/>
          <w:szCs w:val="28"/>
          <w:lang w:val="uk-UA"/>
        </w:rPr>
        <w:t>Однак операція зіткнулася з численними труднощами</w:t>
      </w:r>
      <w:r w:rsidR="00812C94" w:rsidRPr="00812C94">
        <w:rPr>
          <w:rFonts w:ascii="Times New Roman" w:hAnsi="Times New Roman" w:cs="Times New Roman"/>
          <w:sz w:val="28"/>
          <w:szCs w:val="28"/>
        </w:rPr>
        <w:t xml:space="preserve"> [44]</w:t>
      </w:r>
      <w:r w:rsidRPr="00640409">
        <w:rPr>
          <w:rFonts w:ascii="Times New Roman" w:hAnsi="Times New Roman" w:cs="Times New Roman"/>
          <w:sz w:val="28"/>
          <w:szCs w:val="28"/>
          <w:lang w:val="uk-UA"/>
        </w:rPr>
        <w:t xml:space="preserve">: </w:t>
      </w:r>
    </w:p>
    <w:p w14:paraId="030974C8" w14:textId="77777777" w:rsidR="00640409" w:rsidRPr="00640409" w:rsidRDefault="00640409" w:rsidP="00640409">
      <w:pPr>
        <w:pStyle w:val="a3"/>
        <w:numPr>
          <w:ilvl w:val="0"/>
          <w:numId w:val="12"/>
        </w:numPr>
        <w:spacing w:line="360" w:lineRule="auto"/>
        <w:ind w:left="0" w:firstLine="709"/>
        <w:jc w:val="both"/>
        <w:rPr>
          <w:rFonts w:ascii="Times New Roman" w:hAnsi="Times New Roman" w:cs="Times New Roman"/>
          <w:sz w:val="28"/>
          <w:szCs w:val="28"/>
        </w:rPr>
      </w:pPr>
      <w:r w:rsidRPr="00640409">
        <w:rPr>
          <w:rFonts w:ascii="Times New Roman" w:hAnsi="Times New Roman" w:cs="Times New Roman"/>
          <w:sz w:val="28"/>
          <w:szCs w:val="28"/>
          <w:lang w:val="uk-UA"/>
        </w:rPr>
        <w:t>складний рельєф</w:t>
      </w:r>
      <w:r w:rsidRPr="00640409">
        <w:rPr>
          <w:rFonts w:ascii="Times New Roman" w:hAnsi="Times New Roman" w:cs="Times New Roman"/>
          <w:sz w:val="28"/>
          <w:szCs w:val="28"/>
        </w:rPr>
        <w:t>;</w:t>
      </w:r>
    </w:p>
    <w:p w14:paraId="1CD1D9BA" w14:textId="77777777" w:rsidR="00640409" w:rsidRPr="00640409" w:rsidRDefault="00640409" w:rsidP="00640409">
      <w:pPr>
        <w:pStyle w:val="a3"/>
        <w:numPr>
          <w:ilvl w:val="0"/>
          <w:numId w:val="12"/>
        </w:numPr>
        <w:spacing w:line="360" w:lineRule="auto"/>
        <w:ind w:left="0" w:firstLine="709"/>
        <w:jc w:val="both"/>
        <w:rPr>
          <w:rFonts w:ascii="Times New Roman" w:hAnsi="Times New Roman" w:cs="Times New Roman"/>
          <w:sz w:val="28"/>
          <w:szCs w:val="28"/>
        </w:rPr>
      </w:pPr>
      <w:r w:rsidRPr="00640409">
        <w:rPr>
          <w:rFonts w:ascii="Times New Roman" w:hAnsi="Times New Roman" w:cs="Times New Roman"/>
          <w:sz w:val="28"/>
          <w:szCs w:val="28"/>
          <w:lang w:val="uk-UA"/>
        </w:rPr>
        <w:t>корупція в афганському уряді</w:t>
      </w:r>
      <w:r w:rsidRPr="00640409">
        <w:rPr>
          <w:rFonts w:ascii="Times New Roman" w:hAnsi="Times New Roman" w:cs="Times New Roman"/>
          <w:sz w:val="28"/>
          <w:szCs w:val="28"/>
        </w:rPr>
        <w:t>;</w:t>
      </w:r>
    </w:p>
    <w:p w14:paraId="399A6979" w14:textId="77777777" w:rsidR="00640409" w:rsidRPr="00640409" w:rsidRDefault="00640409" w:rsidP="00640409">
      <w:pPr>
        <w:pStyle w:val="a3"/>
        <w:numPr>
          <w:ilvl w:val="0"/>
          <w:numId w:val="12"/>
        </w:numPr>
        <w:spacing w:line="360" w:lineRule="auto"/>
        <w:ind w:left="0" w:firstLine="709"/>
        <w:jc w:val="both"/>
        <w:rPr>
          <w:rFonts w:ascii="Times New Roman" w:hAnsi="Times New Roman" w:cs="Times New Roman"/>
          <w:sz w:val="28"/>
          <w:szCs w:val="28"/>
        </w:rPr>
      </w:pPr>
      <w:r w:rsidRPr="00640409">
        <w:rPr>
          <w:rFonts w:ascii="Times New Roman" w:hAnsi="Times New Roman" w:cs="Times New Roman"/>
          <w:sz w:val="28"/>
          <w:szCs w:val="28"/>
          <w:lang w:val="uk-UA"/>
        </w:rPr>
        <w:t>спротив місцевого населення</w:t>
      </w:r>
      <w:r w:rsidRPr="00640409">
        <w:rPr>
          <w:rFonts w:ascii="Times New Roman" w:hAnsi="Times New Roman" w:cs="Times New Roman"/>
          <w:sz w:val="28"/>
          <w:szCs w:val="28"/>
        </w:rPr>
        <w:t>/</w:t>
      </w:r>
      <w:r w:rsidRPr="00640409">
        <w:rPr>
          <w:rFonts w:ascii="Times New Roman" w:hAnsi="Times New Roman" w:cs="Times New Roman"/>
          <w:sz w:val="28"/>
          <w:szCs w:val="28"/>
          <w:lang w:val="uk-UA"/>
        </w:rPr>
        <w:t>етнічних груп</w:t>
      </w:r>
      <w:r w:rsidRPr="00640409">
        <w:rPr>
          <w:rFonts w:ascii="Times New Roman" w:hAnsi="Times New Roman" w:cs="Times New Roman"/>
          <w:sz w:val="28"/>
          <w:szCs w:val="28"/>
        </w:rPr>
        <w:t>;</w:t>
      </w:r>
    </w:p>
    <w:p w14:paraId="73CD1A93" w14:textId="77777777" w:rsidR="00640409" w:rsidRPr="00640409" w:rsidRDefault="00640409" w:rsidP="00640409">
      <w:pPr>
        <w:pStyle w:val="a3"/>
        <w:numPr>
          <w:ilvl w:val="0"/>
          <w:numId w:val="12"/>
        </w:numPr>
        <w:spacing w:line="360" w:lineRule="auto"/>
        <w:ind w:left="0" w:firstLine="709"/>
        <w:jc w:val="both"/>
        <w:rPr>
          <w:rFonts w:ascii="Times New Roman" w:hAnsi="Times New Roman" w:cs="Times New Roman"/>
          <w:sz w:val="28"/>
          <w:szCs w:val="28"/>
          <w:lang w:val="uk-UA"/>
        </w:rPr>
      </w:pPr>
      <w:r w:rsidRPr="00640409">
        <w:rPr>
          <w:rFonts w:ascii="Times New Roman" w:hAnsi="Times New Roman" w:cs="Times New Roman"/>
          <w:sz w:val="28"/>
          <w:szCs w:val="28"/>
          <w:lang w:val="uk-UA"/>
        </w:rPr>
        <w:t xml:space="preserve">недостатня координація між союзниками. </w:t>
      </w:r>
    </w:p>
    <w:p w14:paraId="1E816E85" w14:textId="77777777" w:rsidR="00674966" w:rsidRDefault="00640409" w:rsidP="00640409">
      <w:pPr>
        <w:spacing w:line="360" w:lineRule="auto"/>
        <w:ind w:firstLine="709"/>
        <w:jc w:val="both"/>
        <w:rPr>
          <w:rFonts w:ascii="Times New Roman" w:hAnsi="Times New Roman" w:cs="Times New Roman"/>
          <w:sz w:val="28"/>
          <w:szCs w:val="28"/>
          <w:lang w:val="uk-UA"/>
        </w:rPr>
      </w:pPr>
      <w:r w:rsidRPr="00640409">
        <w:rPr>
          <w:rFonts w:ascii="Times New Roman" w:hAnsi="Times New Roman" w:cs="Times New Roman"/>
          <w:sz w:val="28"/>
          <w:szCs w:val="28"/>
          <w:lang w:val="uk-UA"/>
        </w:rPr>
        <w:lastRenderedPageBreak/>
        <w:t>Після завершення ISAF у 2014 році НАТО перейшло до менш масштабної місії "</w:t>
      </w:r>
      <w:proofErr w:type="spellStart"/>
      <w:r w:rsidRPr="00640409">
        <w:rPr>
          <w:rFonts w:ascii="Times New Roman" w:hAnsi="Times New Roman" w:cs="Times New Roman"/>
          <w:sz w:val="28"/>
          <w:szCs w:val="28"/>
          <w:lang w:val="uk-UA"/>
        </w:rPr>
        <w:t>Resolute</w:t>
      </w:r>
      <w:proofErr w:type="spellEnd"/>
      <w:r w:rsidRPr="00640409">
        <w:rPr>
          <w:rFonts w:ascii="Times New Roman" w:hAnsi="Times New Roman" w:cs="Times New Roman"/>
          <w:sz w:val="28"/>
          <w:szCs w:val="28"/>
          <w:lang w:val="uk-UA"/>
        </w:rPr>
        <w:t xml:space="preserve"> </w:t>
      </w:r>
      <w:proofErr w:type="spellStart"/>
      <w:r w:rsidRPr="00640409">
        <w:rPr>
          <w:rFonts w:ascii="Times New Roman" w:hAnsi="Times New Roman" w:cs="Times New Roman"/>
          <w:sz w:val="28"/>
          <w:szCs w:val="28"/>
          <w:lang w:val="uk-UA"/>
        </w:rPr>
        <w:t>Support</w:t>
      </w:r>
      <w:proofErr w:type="spellEnd"/>
      <w:r w:rsidRPr="00640409">
        <w:rPr>
          <w:rFonts w:ascii="Times New Roman" w:hAnsi="Times New Roman" w:cs="Times New Roman"/>
          <w:sz w:val="28"/>
          <w:szCs w:val="28"/>
          <w:lang w:val="uk-UA"/>
        </w:rPr>
        <w:t>" (2015–2021</w:t>
      </w:r>
      <w:r w:rsidR="00284E9A" w:rsidRPr="00284E9A">
        <w:rPr>
          <w:rFonts w:ascii="Times New Roman" w:hAnsi="Times New Roman" w:cs="Times New Roman"/>
          <w:sz w:val="28"/>
          <w:szCs w:val="28"/>
          <w:lang w:val="uk-UA"/>
        </w:rPr>
        <w:t xml:space="preserve"> </w:t>
      </w:r>
      <w:r w:rsidR="00284E9A">
        <w:rPr>
          <w:rFonts w:ascii="Times New Roman" w:hAnsi="Times New Roman" w:cs="Times New Roman"/>
          <w:sz w:val="28"/>
          <w:szCs w:val="28"/>
          <w:lang w:val="uk-UA"/>
        </w:rPr>
        <w:t>рр</w:t>
      </w:r>
      <w:r w:rsidR="00284E9A" w:rsidRPr="00284E9A">
        <w:rPr>
          <w:rFonts w:ascii="Times New Roman" w:hAnsi="Times New Roman" w:cs="Times New Roman"/>
          <w:sz w:val="28"/>
          <w:szCs w:val="28"/>
          <w:lang w:val="uk-UA"/>
        </w:rPr>
        <w:t>.</w:t>
      </w:r>
      <w:r w:rsidRPr="00640409">
        <w:rPr>
          <w:rFonts w:ascii="Times New Roman" w:hAnsi="Times New Roman" w:cs="Times New Roman"/>
          <w:sz w:val="28"/>
          <w:szCs w:val="28"/>
          <w:lang w:val="uk-UA"/>
        </w:rPr>
        <w:t>), зосередженої на тренуванні афганських сил. Повернення Талібану до влади у 2021 році поставило під сумнів довгострокову ефективність зусиль Альянсу, викликавши дебати про стратегічні прорахунки та межі миротворчих можливостей НАТО.</w:t>
      </w:r>
    </w:p>
    <w:p w14:paraId="66799432" w14:textId="77777777" w:rsidR="00284E9A" w:rsidRPr="00284E9A" w:rsidRDefault="005E0705" w:rsidP="00284E9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284E9A" w:rsidRPr="00284E9A">
        <w:rPr>
          <w:rFonts w:ascii="Times New Roman" w:hAnsi="Times New Roman" w:cs="Times New Roman"/>
          <w:sz w:val="28"/>
          <w:szCs w:val="28"/>
          <w:lang w:val="uk-UA"/>
        </w:rPr>
        <w:t>Лівія (Операція "</w:t>
      </w:r>
      <w:proofErr w:type="spellStart"/>
      <w:r w:rsidR="00284E9A" w:rsidRPr="00284E9A">
        <w:rPr>
          <w:rFonts w:ascii="Times New Roman" w:hAnsi="Times New Roman" w:cs="Times New Roman"/>
          <w:sz w:val="28"/>
          <w:szCs w:val="28"/>
          <w:lang w:val="uk-UA"/>
        </w:rPr>
        <w:t>Unified</w:t>
      </w:r>
      <w:proofErr w:type="spellEnd"/>
      <w:r w:rsidR="00284E9A" w:rsidRPr="00284E9A">
        <w:rPr>
          <w:rFonts w:ascii="Times New Roman" w:hAnsi="Times New Roman" w:cs="Times New Roman"/>
          <w:sz w:val="28"/>
          <w:szCs w:val="28"/>
          <w:lang w:val="uk-UA"/>
        </w:rPr>
        <w:t xml:space="preserve"> </w:t>
      </w:r>
      <w:proofErr w:type="spellStart"/>
      <w:r w:rsidR="00284E9A" w:rsidRPr="00284E9A">
        <w:rPr>
          <w:rFonts w:ascii="Times New Roman" w:hAnsi="Times New Roman" w:cs="Times New Roman"/>
          <w:sz w:val="28"/>
          <w:szCs w:val="28"/>
          <w:lang w:val="uk-UA"/>
        </w:rPr>
        <w:t>Protector</w:t>
      </w:r>
      <w:proofErr w:type="spellEnd"/>
      <w:r w:rsidR="00284E9A" w:rsidRPr="00284E9A">
        <w:rPr>
          <w:rFonts w:ascii="Times New Roman" w:hAnsi="Times New Roman" w:cs="Times New Roman"/>
          <w:sz w:val="28"/>
          <w:szCs w:val="28"/>
          <w:lang w:val="uk-UA"/>
        </w:rPr>
        <w:t xml:space="preserve">", 2011 </w:t>
      </w:r>
      <w:r w:rsidR="007E0D3D">
        <w:rPr>
          <w:rFonts w:ascii="Times New Roman" w:hAnsi="Times New Roman" w:cs="Times New Roman"/>
          <w:sz w:val="28"/>
          <w:szCs w:val="28"/>
          <w:lang w:val="uk-UA"/>
        </w:rPr>
        <w:t>р</w:t>
      </w:r>
      <w:r w:rsidR="007E0D3D">
        <w:rPr>
          <w:rFonts w:ascii="Times New Roman" w:hAnsi="Times New Roman" w:cs="Times New Roman"/>
          <w:sz w:val="28"/>
          <w:szCs w:val="28"/>
          <w:lang w:val="en-US"/>
        </w:rPr>
        <w:t>.</w:t>
      </w:r>
      <w:r w:rsidR="00284E9A" w:rsidRPr="00284E9A">
        <w:rPr>
          <w:rFonts w:ascii="Times New Roman" w:hAnsi="Times New Roman" w:cs="Times New Roman"/>
          <w:sz w:val="28"/>
          <w:szCs w:val="28"/>
          <w:lang w:val="uk-UA"/>
        </w:rPr>
        <w:t>)</w:t>
      </w:r>
    </w:p>
    <w:p w14:paraId="61371EA0" w14:textId="77777777" w:rsidR="00284E9A" w:rsidRPr="00284E9A" w:rsidRDefault="00284E9A" w:rsidP="007E0D3D">
      <w:pPr>
        <w:spacing w:line="360" w:lineRule="auto"/>
        <w:ind w:firstLine="709"/>
        <w:jc w:val="both"/>
        <w:rPr>
          <w:rFonts w:ascii="Times New Roman" w:hAnsi="Times New Roman" w:cs="Times New Roman"/>
          <w:sz w:val="28"/>
          <w:szCs w:val="28"/>
          <w:lang w:val="uk-UA"/>
        </w:rPr>
      </w:pPr>
      <w:r w:rsidRPr="00284E9A">
        <w:rPr>
          <w:rFonts w:ascii="Times New Roman" w:hAnsi="Times New Roman" w:cs="Times New Roman"/>
          <w:sz w:val="28"/>
          <w:szCs w:val="28"/>
          <w:lang w:val="uk-UA"/>
        </w:rPr>
        <w:t xml:space="preserve">Громадянська війна в Лівії у 2011 році стала ще одним прикладом участі НАТО у врегулюванні конфліктів. На тлі "Арабської весни" режим </w:t>
      </w:r>
      <w:proofErr w:type="spellStart"/>
      <w:r w:rsidRPr="00284E9A">
        <w:rPr>
          <w:rFonts w:ascii="Times New Roman" w:hAnsi="Times New Roman" w:cs="Times New Roman"/>
          <w:sz w:val="28"/>
          <w:szCs w:val="28"/>
          <w:lang w:val="uk-UA"/>
        </w:rPr>
        <w:t>Муаммара</w:t>
      </w:r>
      <w:proofErr w:type="spellEnd"/>
      <w:r w:rsidRPr="00284E9A">
        <w:rPr>
          <w:rFonts w:ascii="Times New Roman" w:hAnsi="Times New Roman" w:cs="Times New Roman"/>
          <w:sz w:val="28"/>
          <w:szCs w:val="28"/>
          <w:lang w:val="uk-UA"/>
        </w:rPr>
        <w:t xml:space="preserve"> </w:t>
      </w:r>
      <w:proofErr w:type="spellStart"/>
      <w:r w:rsidRPr="00284E9A">
        <w:rPr>
          <w:rFonts w:ascii="Times New Roman" w:hAnsi="Times New Roman" w:cs="Times New Roman"/>
          <w:sz w:val="28"/>
          <w:szCs w:val="28"/>
          <w:lang w:val="uk-UA"/>
        </w:rPr>
        <w:t>Каддафі</w:t>
      </w:r>
      <w:proofErr w:type="spellEnd"/>
      <w:r w:rsidRPr="00284E9A">
        <w:rPr>
          <w:rFonts w:ascii="Times New Roman" w:hAnsi="Times New Roman" w:cs="Times New Roman"/>
          <w:sz w:val="28"/>
          <w:szCs w:val="28"/>
          <w:lang w:val="uk-UA"/>
        </w:rPr>
        <w:t xml:space="preserve"> жорстоко придушував протести, що спонукало Раду Безпеки ООН ухвалити резолюцію 1973 про введення зони, забороненої для польотів, та захист цивільного населення.</w:t>
      </w:r>
    </w:p>
    <w:p w14:paraId="1A9EBF83" w14:textId="77777777" w:rsidR="00284E9A" w:rsidRPr="00284E9A" w:rsidRDefault="00284E9A" w:rsidP="00284E9A">
      <w:pPr>
        <w:spacing w:line="360" w:lineRule="auto"/>
        <w:ind w:firstLine="709"/>
        <w:jc w:val="both"/>
        <w:rPr>
          <w:rFonts w:ascii="Times New Roman" w:hAnsi="Times New Roman" w:cs="Times New Roman"/>
          <w:sz w:val="28"/>
          <w:szCs w:val="28"/>
          <w:lang w:val="uk-UA"/>
        </w:rPr>
      </w:pPr>
      <w:r w:rsidRPr="00284E9A">
        <w:rPr>
          <w:rFonts w:ascii="Times New Roman" w:hAnsi="Times New Roman" w:cs="Times New Roman"/>
          <w:sz w:val="28"/>
          <w:szCs w:val="28"/>
          <w:lang w:val="uk-UA"/>
        </w:rPr>
        <w:t>Операція "</w:t>
      </w:r>
      <w:proofErr w:type="spellStart"/>
      <w:r w:rsidRPr="00284E9A">
        <w:rPr>
          <w:rFonts w:ascii="Times New Roman" w:hAnsi="Times New Roman" w:cs="Times New Roman"/>
          <w:sz w:val="28"/>
          <w:szCs w:val="28"/>
          <w:lang w:val="uk-UA"/>
        </w:rPr>
        <w:t>Unified</w:t>
      </w:r>
      <w:proofErr w:type="spellEnd"/>
      <w:r w:rsidRPr="00284E9A">
        <w:rPr>
          <w:rFonts w:ascii="Times New Roman" w:hAnsi="Times New Roman" w:cs="Times New Roman"/>
          <w:sz w:val="28"/>
          <w:szCs w:val="28"/>
          <w:lang w:val="uk-UA"/>
        </w:rPr>
        <w:t xml:space="preserve"> </w:t>
      </w:r>
      <w:proofErr w:type="spellStart"/>
      <w:r w:rsidRPr="00284E9A">
        <w:rPr>
          <w:rFonts w:ascii="Times New Roman" w:hAnsi="Times New Roman" w:cs="Times New Roman"/>
          <w:sz w:val="28"/>
          <w:szCs w:val="28"/>
          <w:lang w:val="uk-UA"/>
        </w:rPr>
        <w:t>Protector</w:t>
      </w:r>
      <w:proofErr w:type="spellEnd"/>
      <w:r w:rsidRPr="00284E9A">
        <w:rPr>
          <w:rFonts w:ascii="Times New Roman" w:hAnsi="Times New Roman" w:cs="Times New Roman"/>
          <w:sz w:val="28"/>
          <w:szCs w:val="28"/>
          <w:lang w:val="uk-UA"/>
        </w:rPr>
        <w:t xml:space="preserve">" розпочалася у березні 2011 року під командуванням НАТО. Вона включала авіаційні удари по військових об’єктах </w:t>
      </w:r>
      <w:proofErr w:type="spellStart"/>
      <w:r w:rsidRPr="00284E9A">
        <w:rPr>
          <w:rFonts w:ascii="Times New Roman" w:hAnsi="Times New Roman" w:cs="Times New Roman"/>
          <w:sz w:val="28"/>
          <w:szCs w:val="28"/>
          <w:lang w:val="uk-UA"/>
        </w:rPr>
        <w:t>Каддафі</w:t>
      </w:r>
      <w:proofErr w:type="spellEnd"/>
      <w:r w:rsidRPr="00284E9A">
        <w:rPr>
          <w:rFonts w:ascii="Times New Roman" w:hAnsi="Times New Roman" w:cs="Times New Roman"/>
          <w:sz w:val="28"/>
          <w:szCs w:val="28"/>
          <w:lang w:val="uk-UA"/>
        </w:rPr>
        <w:t xml:space="preserve">, морську блокаду для запобігання постачанню зброї та координацію з повстанськими силами. За сім місяців операції Альянс здійснив понад 26 000 вильотів, з яких близько 9 600 були бойовими. У жовтні 2011 року </w:t>
      </w:r>
      <w:proofErr w:type="spellStart"/>
      <w:r w:rsidRPr="00284E9A">
        <w:rPr>
          <w:rFonts w:ascii="Times New Roman" w:hAnsi="Times New Roman" w:cs="Times New Roman"/>
          <w:sz w:val="28"/>
          <w:szCs w:val="28"/>
          <w:lang w:val="uk-UA"/>
        </w:rPr>
        <w:t>Каддафі</w:t>
      </w:r>
      <w:proofErr w:type="spellEnd"/>
      <w:r w:rsidRPr="00284E9A">
        <w:rPr>
          <w:rFonts w:ascii="Times New Roman" w:hAnsi="Times New Roman" w:cs="Times New Roman"/>
          <w:sz w:val="28"/>
          <w:szCs w:val="28"/>
          <w:lang w:val="uk-UA"/>
        </w:rPr>
        <w:t xml:space="preserve"> був повалений, і НАТО оголосило про завершення місії.</w:t>
      </w:r>
    </w:p>
    <w:p w14:paraId="5725C0D5" w14:textId="77777777" w:rsidR="00284E9A" w:rsidRDefault="00284E9A" w:rsidP="00284E9A">
      <w:pPr>
        <w:spacing w:line="360" w:lineRule="auto"/>
        <w:ind w:firstLine="709"/>
        <w:jc w:val="both"/>
        <w:rPr>
          <w:rFonts w:ascii="Times New Roman" w:hAnsi="Times New Roman" w:cs="Times New Roman"/>
          <w:sz w:val="28"/>
          <w:szCs w:val="28"/>
          <w:lang w:val="uk-UA"/>
        </w:rPr>
      </w:pPr>
      <w:r w:rsidRPr="00284E9A">
        <w:rPr>
          <w:rFonts w:ascii="Times New Roman" w:hAnsi="Times New Roman" w:cs="Times New Roman"/>
          <w:sz w:val="28"/>
          <w:szCs w:val="28"/>
          <w:lang w:val="uk-UA"/>
        </w:rPr>
        <w:t>Хоча операція досягла своєї первинної мети – захисту цивільних, її наслідки виявилися неоднозначними. Лівія поринула в хаос, розкололася між ворогуючими угрупованнями, а країна стала осередком нестабільності в регіоні. Критики звинувачують НАТО у відсутності плану післявоєнної стабілізації, що підірвало довіру до миротворчих амбіцій Альянсу.</w:t>
      </w:r>
    </w:p>
    <w:p w14:paraId="5E6386B7" w14:textId="77777777" w:rsidR="000244EC" w:rsidRPr="000244EC" w:rsidRDefault="005E0705" w:rsidP="000244EC">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0244EC" w:rsidRPr="000244EC">
        <w:rPr>
          <w:rFonts w:ascii="Times New Roman" w:hAnsi="Times New Roman" w:cs="Times New Roman"/>
          <w:sz w:val="28"/>
          <w:szCs w:val="28"/>
          <w:lang w:val="uk-UA"/>
        </w:rPr>
        <w:t>Боротьба з піратством (Операція "</w:t>
      </w:r>
      <w:proofErr w:type="spellStart"/>
      <w:r w:rsidR="000244EC" w:rsidRPr="000244EC">
        <w:rPr>
          <w:rFonts w:ascii="Times New Roman" w:hAnsi="Times New Roman" w:cs="Times New Roman"/>
          <w:sz w:val="28"/>
          <w:szCs w:val="28"/>
          <w:lang w:val="uk-UA"/>
        </w:rPr>
        <w:t>Ocean</w:t>
      </w:r>
      <w:proofErr w:type="spellEnd"/>
      <w:r w:rsidR="000244EC" w:rsidRPr="000244EC">
        <w:rPr>
          <w:rFonts w:ascii="Times New Roman" w:hAnsi="Times New Roman" w:cs="Times New Roman"/>
          <w:sz w:val="28"/>
          <w:szCs w:val="28"/>
          <w:lang w:val="uk-UA"/>
        </w:rPr>
        <w:t xml:space="preserve"> </w:t>
      </w:r>
      <w:proofErr w:type="spellStart"/>
      <w:r w:rsidR="000244EC" w:rsidRPr="000244EC">
        <w:rPr>
          <w:rFonts w:ascii="Times New Roman" w:hAnsi="Times New Roman" w:cs="Times New Roman"/>
          <w:sz w:val="28"/>
          <w:szCs w:val="28"/>
          <w:lang w:val="uk-UA"/>
        </w:rPr>
        <w:t>Shield</w:t>
      </w:r>
      <w:proofErr w:type="spellEnd"/>
      <w:r w:rsidR="000244EC" w:rsidRPr="000244EC">
        <w:rPr>
          <w:rFonts w:ascii="Times New Roman" w:hAnsi="Times New Roman" w:cs="Times New Roman"/>
          <w:sz w:val="28"/>
          <w:szCs w:val="28"/>
          <w:lang w:val="uk-UA"/>
        </w:rPr>
        <w:t xml:space="preserve">", </w:t>
      </w:r>
      <w:r w:rsidR="008F73B3" w:rsidRPr="008F73B3">
        <w:rPr>
          <w:rFonts w:ascii="Times New Roman" w:hAnsi="Times New Roman" w:cs="Times New Roman"/>
          <w:sz w:val="28"/>
          <w:szCs w:val="28"/>
          <w:lang w:val="uk-UA"/>
        </w:rPr>
        <w:t xml:space="preserve">17 серпня 2009 </w:t>
      </w:r>
      <w:r w:rsidR="008F73B3">
        <w:rPr>
          <w:rFonts w:ascii="Times New Roman" w:hAnsi="Times New Roman" w:cs="Times New Roman"/>
          <w:sz w:val="28"/>
          <w:szCs w:val="28"/>
          <w:lang w:val="uk-UA"/>
        </w:rPr>
        <w:t>р</w:t>
      </w:r>
      <w:r w:rsidR="008F73B3" w:rsidRPr="000244EC">
        <w:rPr>
          <w:rFonts w:ascii="Times New Roman" w:hAnsi="Times New Roman" w:cs="Times New Roman"/>
          <w:sz w:val="28"/>
          <w:szCs w:val="28"/>
          <w:lang w:val="uk-UA"/>
        </w:rPr>
        <w:t>.</w:t>
      </w:r>
      <w:r w:rsidR="008F73B3" w:rsidRPr="008F73B3">
        <w:rPr>
          <w:rFonts w:ascii="Times New Roman" w:hAnsi="Times New Roman" w:cs="Times New Roman"/>
          <w:sz w:val="28"/>
          <w:szCs w:val="28"/>
          <w:lang w:val="uk-UA"/>
        </w:rPr>
        <w:t xml:space="preserve"> - 15 грудня 2016 </w:t>
      </w:r>
      <w:r w:rsidR="000244EC">
        <w:rPr>
          <w:rFonts w:ascii="Times New Roman" w:hAnsi="Times New Roman" w:cs="Times New Roman"/>
          <w:sz w:val="28"/>
          <w:szCs w:val="28"/>
          <w:lang w:val="uk-UA"/>
        </w:rPr>
        <w:t>р</w:t>
      </w:r>
      <w:r w:rsidR="000244EC" w:rsidRPr="000244EC">
        <w:rPr>
          <w:rFonts w:ascii="Times New Roman" w:hAnsi="Times New Roman" w:cs="Times New Roman"/>
          <w:sz w:val="28"/>
          <w:szCs w:val="28"/>
          <w:lang w:val="uk-UA"/>
        </w:rPr>
        <w:t>.)</w:t>
      </w:r>
    </w:p>
    <w:p w14:paraId="2B34046E" w14:textId="77777777" w:rsidR="000244EC" w:rsidRPr="000244EC" w:rsidRDefault="000244EC" w:rsidP="000244EC">
      <w:pPr>
        <w:spacing w:line="360" w:lineRule="auto"/>
        <w:ind w:firstLine="709"/>
        <w:jc w:val="both"/>
        <w:rPr>
          <w:rFonts w:ascii="Times New Roman" w:hAnsi="Times New Roman" w:cs="Times New Roman"/>
          <w:sz w:val="28"/>
          <w:szCs w:val="28"/>
          <w:lang w:val="uk-UA"/>
        </w:rPr>
      </w:pPr>
      <w:r w:rsidRPr="000244EC">
        <w:rPr>
          <w:rFonts w:ascii="Times New Roman" w:hAnsi="Times New Roman" w:cs="Times New Roman"/>
          <w:sz w:val="28"/>
          <w:szCs w:val="28"/>
          <w:lang w:val="uk-UA"/>
        </w:rPr>
        <w:t xml:space="preserve">Зростання піратства біля узбережжя Сомалі в 2000-х роках загрожувало міжнародному судноплавству в Аденській </w:t>
      </w:r>
      <w:proofErr w:type="spellStart"/>
      <w:r w:rsidRPr="000244EC">
        <w:rPr>
          <w:rFonts w:ascii="Times New Roman" w:hAnsi="Times New Roman" w:cs="Times New Roman"/>
          <w:sz w:val="28"/>
          <w:szCs w:val="28"/>
          <w:lang w:val="uk-UA"/>
        </w:rPr>
        <w:t>затоці</w:t>
      </w:r>
      <w:proofErr w:type="spellEnd"/>
      <w:r w:rsidRPr="000244EC">
        <w:rPr>
          <w:rFonts w:ascii="Times New Roman" w:hAnsi="Times New Roman" w:cs="Times New Roman"/>
          <w:sz w:val="28"/>
          <w:szCs w:val="28"/>
          <w:lang w:val="uk-UA"/>
        </w:rPr>
        <w:t xml:space="preserve"> та Індійському океані. НАТО відреагувало на цей виклик, запустивши операцію "</w:t>
      </w:r>
      <w:proofErr w:type="spellStart"/>
      <w:r w:rsidRPr="000244EC">
        <w:rPr>
          <w:rFonts w:ascii="Times New Roman" w:hAnsi="Times New Roman" w:cs="Times New Roman"/>
          <w:sz w:val="28"/>
          <w:szCs w:val="28"/>
          <w:lang w:val="uk-UA"/>
        </w:rPr>
        <w:t>Ocean</w:t>
      </w:r>
      <w:proofErr w:type="spellEnd"/>
      <w:r w:rsidRPr="000244EC">
        <w:rPr>
          <w:rFonts w:ascii="Times New Roman" w:hAnsi="Times New Roman" w:cs="Times New Roman"/>
          <w:sz w:val="28"/>
          <w:szCs w:val="28"/>
          <w:lang w:val="uk-UA"/>
        </w:rPr>
        <w:t xml:space="preserve"> </w:t>
      </w:r>
      <w:proofErr w:type="spellStart"/>
      <w:r w:rsidRPr="000244EC">
        <w:rPr>
          <w:rFonts w:ascii="Times New Roman" w:hAnsi="Times New Roman" w:cs="Times New Roman"/>
          <w:sz w:val="28"/>
          <w:szCs w:val="28"/>
          <w:lang w:val="uk-UA"/>
        </w:rPr>
        <w:t>Shield</w:t>
      </w:r>
      <w:proofErr w:type="spellEnd"/>
      <w:r w:rsidRPr="000244EC">
        <w:rPr>
          <w:rFonts w:ascii="Times New Roman" w:hAnsi="Times New Roman" w:cs="Times New Roman"/>
          <w:sz w:val="28"/>
          <w:szCs w:val="28"/>
          <w:lang w:val="uk-UA"/>
        </w:rPr>
        <w:t>" у 2009 році.</w:t>
      </w:r>
    </w:p>
    <w:p w14:paraId="059AC3A9" w14:textId="77777777" w:rsidR="000244EC" w:rsidRPr="000244EC" w:rsidRDefault="000244EC" w:rsidP="000244EC">
      <w:pPr>
        <w:spacing w:line="360" w:lineRule="auto"/>
        <w:ind w:firstLine="709"/>
        <w:jc w:val="both"/>
        <w:rPr>
          <w:rFonts w:ascii="Times New Roman" w:hAnsi="Times New Roman" w:cs="Times New Roman"/>
          <w:sz w:val="28"/>
          <w:szCs w:val="28"/>
          <w:lang w:val="uk-UA"/>
        </w:rPr>
      </w:pPr>
      <w:r w:rsidRPr="000244EC">
        <w:rPr>
          <w:rFonts w:ascii="Times New Roman" w:hAnsi="Times New Roman" w:cs="Times New Roman"/>
          <w:sz w:val="28"/>
          <w:szCs w:val="28"/>
          <w:lang w:val="uk-UA"/>
        </w:rPr>
        <w:t>Місія передбачала патрулювання ключових морських шляхів, супровід торговельних суден та боротьбу з піратськими групами. У співпраці з ЄС (операція "</w:t>
      </w:r>
      <w:proofErr w:type="spellStart"/>
      <w:r w:rsidRPr="000244EC">
        <w:rPr>
          <w:rFonts w:ascii="Times New Roman" w:hAnsi="Times New Roman" w:cs="Times New Roman"/>
          <w:sz w:val="28"/>
          <w:szCs w:val="28"/>
          <w:lang w:val="uk-UA"/>
        </w:rPr>
        <w:t>Atalanta</w:t>
      </w:r>
      <w:proofErr w:type="spellEnd"/>
      <w:r w:rsidRPr="000244EC">
        <w:rPr>
          <w:rFonts w:ascii="Times New Roman" w:hAnsi="Times New Roman" w:cs="Times New Roman"/>
          <w:sz w:val="28"/>
          <w:szCs w:val="28"/>
          <w:lang w:val="uk-UA"/>
        </w:rPr>
        <w:t xml:space="preserve">") та іншими партнерами НАТО значно скоротило кількість нападів: якщо </w:t>
      </w:r>
      <w:r w:rsidRPr="000244EC">
        <w:rPr>
          <w:rFonts w:ascii="Times New Roman" w:hAnsi="Times New Roman" w:cs="Times New Roman"/>
          <w:sz w:val="28"/>
          <w:szCs w:val="28"/>
          <w:lang w:val="uk-UA"/>
        </w:rPr>
        <w:lastRenderedPageBreak/>
        <w:t>у 2011 році було зафіксовано 176 інцидентів, то до 2016 року їхня кількість впала до кількох випадків на рік.</w:t>
      </w:r>
    </w:p>
    <w:p w14:paraId="1D50D9C0" w14:textId="77777777" w:rsidR="000244EC" w:rsidRDefault="000244EC" w:rsidP="000244EC">
      <w:pPr>
        <w:spacing w:line="360" w:lineRule="auto"/>
        <w:ind w:firstLine="709"/>
        <w:jc w:val="both"/>
        <w:rPr>
          <w:rFonts w:ascii="Times New Roman" w:hAnsi="Times New Roman" w:cs="Times New Roman"/>
          <w:sz w:val="28"/>
          <w:szCs w:val="28"/>
          <w:lang w:val="uk-UA"/>
        </w:rPr>
      </w:pPr>
      <w:r w:rsidRPr="000244EC">
        <w:rPr>
          <w:rFonts w:ascii="Times New Roman" w:hAnsi="Times New Roman" w:cs="Times New Roman"/>
          <w:sz w:val="28"/>
          <w:szCs w:val="28"/>
          <w:lang w:val="uk-UA"/>
        </w:rPr>
        <w:t>"</w:t>
      </w:r>
      <w:proofErr w:type="spellStart"/>
      <w:r w:rsidRPr="000244EC">
        <w:rPr>
          <w:rFonts w:ascii="Times New Roman" w:hAnsi="Times New Roman" w:cs="Times New Roman"/>
          <w:sz w:val="28"/>
          <w:szCs w:val="28"/>
          <w:lang w:val="uk-UA"/>
        </w:rPr>
        <w:t>Ocean</w:t>
      </w:r>
      <w:proofErr w:type="spellEnd"/>
      <w:r w:rsidRPr="000244EC">
        <w:rPr>
          <w:rFonts w:ascii="Times New Roman" w:hAnsi="Times New Roman" w:cs="Times New Roman"/>
          <w:sz w:val="28"/>
          <w:szCs w:val="28"/>
          <w:lang w:val="uk-UA"/>
        </w:rPr>
        <w:t xml:space="preserve"> </w:t>
      </w:r>
      <w:proofErr w:type="spellStart"/>
      <w:r w:rsidRPr="000244EC">
        <w:rPr>
          <w:rFonts w:ascii="Times New Roman" w:hAnsi="Times New Roman" w:cs="Times New Roman"/>
          <w:sz w:val="28"/>
          <w:szCs w:val="28"/>
          <w:lang w:val="uk-UA"/>
        </w:rPr>
        <w:t>Shield</w:t>
      </w:r>
      <w:proofErr w:type="spellEnd"/>
      <w:r w:rsidRPr="000244EC">
        <w:rPr>
          <w:rFonts w:ascii="Times New Roman" w:hAnsi="Times New Roman" w:cs="Times New Roman"/>
          <w:sz w:val="28"/>
          <w:szCs w:val="28"/>
          <w:lang w:val="uk-UA"/>
        </w:rPr>
        <w:t>" завершилася у 2016 році, ставши прикладом успішної операції проти нетрадиційних загроз. Вона підкреслила здатність НАТО адаптуватися до нових викликів, таких як асиметричні загрози, та співпрацювати з неурядовими організаціями й приватним сектором.</w:t>
      </w:r>
    </w:p>
    <w:p w14:paraId="41BE6CCC" w14:textId="77777777" w:rsidR="00B5434A" w:rsidRDefault="0030633A" w:rsidP="000244EC">
      <w:pPr>
        <w:spacing w:line="360" w:lineRule="auto"/>
        <w:ind w:firstLine="709"/>
        <w:jc w:val="both"/>
        <w:rPr>
          <w:rFonts w:ascii="Times New Roman" w:hAnsi="Times New Roman" w:cs="Times New Roman"/>
          <w:sz w:val="28"/>
          <w:szCs w:val="28"/>
          <w:lang w:val="uk-UA"/>
        </w:rPr>
      </w:pPr>
      <w:r w:rsidRPr="0030633A">
        <w:rPr>
          <w:rFonts w:ascii="Times New Roman" w:hAnsi="Times New Roman" w:cs="Times New Roman"/>
          <w:sz w:val="28"/>
          <w:szCs w:val="28"/>
          <w:lang w:val="uk-UA"/>
        </w:rPr>
        <w:t>У XXI столітті НАТО зіткнулося з новими викликами, такими як гібридні війни, кібератаки, тероризм, міграційні кризи та посилення геополітичної конкуренції з боку Росії та Китаю. У відповідь на ці загрози Альянс продовжує брати участь у миротворчих і стабілізаційних зусиллях, адаптуючи свої стратегії до мінливого глобального ландшафту. Сучасні операції та ініціативи НАТО характеризуються акцентом на превентивні заходи, підтримку партнерів та багатосторонню співпрацю, що відображає прагнення організації залишатися релевантною у світі, де традиційні підходи до безпеки вже не завжди ефективні.</w:t>
      </w:r>
    </w:p>
    <w:p w14:paraId="4160A3FA" w14:textId="77777777" w:rsidR="0030633A" w:rsidRPr="0030633A" w:rsidRDefault="005E0705" w:rsidP="0030633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30633A" w:rsidRPr="0030633A">
        <w:rPr>
          <w:rFonts w:ascii="Times New Roman" w:hAnsi="Times New Roman" w:cs="Times New Roman"/>
          <w:sz w:val="28"/>
          <w:szCs w:val="28"/>
          <w:lang w:val="uk-UA"/>
        </w:rPr>
        <w:t>Місія в Іраку: Тренування та протидія тероризму</w:t>
      </w:r>
    </w:p>
    <w:p w14:paraId="337F8DCE" w14:textId="77777777" w:rsidR="0030633A" w:rsidRPr="0030633A" w:rsidRDefault="0030633A" w:rsidP="0030633A">
      <w:pPr>
        <w:spacing w:line="360" w:lineRule="auto"/>
        <w:ind w:firstLine="709"/>
        <w:jc w:val="both"/>
        <w:rPr>
          <w:rFonts w:ascii="Times New Roman" w:hAnsi="Times New Roman" w:cs="Times New Roman"/>
          <w:sz w:val="28"/>
          <w:szCs w:val="28"/>
          <w:lang w:val="uk-UA"/>
        </w:rPr>
      </w:pPr>
      <w:r w:rsidRPr="0030633A">
        <w:rPr>
          <w:rFonts w:ascii="Times New Roman" w:hAnsi="Times New Roman" w:cs="Times New Roman"/>
          <w:sz w:val="28"/>
          <w:szCs w:val="28"/>
          <w:lang w:val="uk-UA"/>
        </w:rPr>
        <w:t xml:space="preserve">Після завершення активної фази боротьби з "Ісламською державою" у 2017 році, коли коаліція під проводом США за підтримки місцевих сил звільнила ключові території в Іраку та Сирії, перед міжнародною спільнотою постало питання: як запобігти відродженню цієї терористичної організації? У цьому контексті НАТО запустило Тренувальну місію в Іраку (NATO </w:t>
      </w:r>
      <w:proofErr w:type="spellStart"/>
      <w:r w:rsidRPr="0030633A">
        <w:rPr>
          <w:rFonts w:ascii="Times New Roman" w:hAnsi="Times New Roman" w:cs="Times New Roman"/>
          <w:sz w:val="28"/>
          <w:szCs w:val="28"/>
          <w:lang w:val="uk-UA"/>
        </w:rPr>
        <w:t>Mission</w:t>
      </w:r>
      <w:proofErr w:type="spellEnd"/>
      <w:r w:rsidRPr="0030633A">
        <w:rPr>
          <w:rFonts w:ascii="Times New Roman" w:hAnsi="Times New Roman" w:cs="Times New Roman"/>
          <w:sz w:val="28"/>
          <w:szCs w:val="28"/>
          <w:lang w:val="uk-UA"/>
        </w:rPr>
        <w:t xml:space="preserve"> </w:t>
      </w:r>
      <w:proofErr w:type="spellStart"/>
      <w:r w:rsidRPr="0030633A">
        <w:rPr>
          <w:rFonts w:ascii="Times New Roman" w:hAnsi="Times New Roman" w:cs="Times New Roman"/>
          <w:sz w:val="28"/>
          <w:szCs w:val="28"/>
          <w:lang w:val="uk-UA"/>
        </w:rPr>
        <w:t>Iraq</w:t>
      </w:r>
      <w:proofErr w:type="spellEnd"/>
      <w:r w:rsidRPr="0030633A">
        <w:rPr>
          <w:rFonts w:ascii="Times New Roman" w:hAnsi="Times New Roman" w:cs="Times New Roman"/>
          <w:sz w:val="28"/>
          <w:szCs w:val="28"/>
          <w:lang w:val="uk-UA"/>
        </w:rPr>
        <w:t>, NMI) у жовтні 2018 року на прохання іракського уряду та в координації з Глобальною коаліцією проти ІД.</w:t>
      </w:r>
    </w:p>
    <w:p w14:paraId="3F6FE576" w14:textId="77777777" w:rsidR="0030633A" w:rsidRPr="0030633A" w:rsidRDefault="0030633A" w:rsidP="0030633A">
      <w:pPr>
        <w:spacing w:line="360" w:lineRule="auto"/>
        <w:ind w:firstLine="709"/>
        <w:jc w:val="both"/>
        <w:rPr>
          <w:rFonts w:ascii="Times New Roman" w:hAnsi="Times New Roman" w:cs="Times New Roman"/>
          <w:sz w:val="28"/>
          <w:szCs w:val="28"/>
          <w:lang w:val="uk-UA"/>
        </w:rPr>
      </w:pPr>
      <w:r w:rsidRPr="0030633A">
        <w:rPr>
          <w:rFonts w:ascii="Times New Roman" w:hAnsi="Times New Roman" w:cs="Times New Roman"/>
          <w:sz w:val="28"/>
          <w:szCs w:val="28"/>
          <w:lang w:val="uk-UA"/>
        </w:rPr>
        <w:t>NMI не є бойовою операцією, на відміну від попередніх масштабних місій, таких як ISAF в Афганістані. Її головна мета – зміцнення потенціалу іракських сил безпеки через навчання, консультування та підтримку реформ у секторі оборони. Місія зосереджена на підготовці інструкторів, вдосконаленні військової освіти та розвитку інституцій, таких як Міністерство оборони Іраку. На піку діяльності в ній брали участь близько 500 військових і цивільних фахівців із країн-членів НАТО та партнерів, таких як Австралія та Швеція.</w:t>
      </w:r>
    </w:p>
    <w:p w14:paraId="42C2C09A" w14:textId="77777777" w:rsidR="0030633A" w:rsidRPr="0030633A" w:rsidRDefault="0030633A" w:rsidP="0030633A">
      <w:pPr>
        <w:spacing w:line="360" w:lineRule="auto"/>
        <w:ind w:firstLine="709"/>
        <w:jc w:val="both"/>
        <w:rPr>
          <w:rFonts w:ascii="Times New Roman" w:hAnsi="Times New Roman" w:cs="Times New Roman"/>
          <w:sz w:val="28"/>
          <w:szCs w:val="28"/>
          <w:lang w:val="uk-UA"/>
        </w:rPr>
      </w:pPr>
      <w:r w:rsidRPr="0030633A">
        <w:rPr>
          <w:rFonts w:ascii="Times New Roman" w:hAnsi="Times New Roman" w:cs="Times New Roman"/>
          <w:sz w:val="28"/>
          <w:szCs w:val="28"/>
          <w:lang w:val="uk-UA"/>
        </w:rPr>
        <w:lastRenderedPageBreak/>
        <w:t>Діяльність NMI відбувається переважно в Багдаді та прилеглих районах, уникаючи зон активних бойових дій. НАТО співпрацює з іншими організаціями, зокрема з Місією ООН в Іраку (UNAMI) та ЄС, що підкреслює багатосторонній підхід. У 2021 році Альянс розширив масштаби місії, збільшивши чисельність персоналу, щоб відповісти на нові загрози, пов’язані з залишками ІД.</w:t>
      </w:r>
    </w:p>
    <w:p w14:paraId="44639A87" w14:textId="77777777" w:rsidR="0030633A" w:rsidRDefault="0030633A" w:rsidP="0030633A">
      <w:pPr>
        <w:spacing w:line="360" w:lineRule="auto"/>
        <w:ind w:firstLine="709"/>
        <w:jc w:val="both"/>
        <w:rPr>
          <w:rFonts w:ascii="Times New Roman" w:hAnsi="Times New Roman" w:cs="Times New Roman"/>
          <w:sz w:val="28"/>
          <w:szCs w:val="28"/>
          <w:lang w:val="uk-UA"/>
        </w:rPr>
      </w:pPr>
      <w:r w:rsidRPr="0030633A">
        <w:rPr>
          <w:rFonts w:ascii="Times New Roman" w:hAnsi="Times New Roman" w:cs="Times New Roman"/>
          <w:sz w:val="28"/>
          <w:szCs w:val="28"/>
          <w:lang w:val="uk-UA"/>
        </w:rPr>
        <w:t>Місія демонструє перехід НАТО до "м’якої сили" – замість прямих військових інтервенцій Альянс інвестує в довгострокову стабільність через освіту та підтримку партнерів. Проте її успіх залежить від політичної стабільності в Іраку, яка залишається хиткою через внутрішні конфлікти, корупцію та вплив Ірану. Станом на березень 2025 року NMI продовжує свою роботу, хоча її ефективність ще потребує оцінки в довгостроковій перспективі.</w:t>
      </w:r>
    </w:p>
    <w:p w14:paraId="3C2C0AEE" w14:textId="77777777" w:rsidR="00DF6449" w:rsidRPr="00DF6449" w:rsidRDefault="005E0705" w:rsidP="00DF644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00DF6449" w:rsidRPr="00DF6449">
        <w:rPr>
          <w:rFonts w:ascii="Times New Roman" w:hAnsi="Times New Roman" w:cs="Times New Roman"/>
          <w:sz w:val="28"/>
          <w:szCs w:val="28"/>
          <w:lang w:val="uk-UA"/>
        </w:rPr>
        <w:t>Східний фланг: Ініціатива передового базування (</w:t>
      </w:r>
      <w:r w:rsidR="00CE0948" w:rsidRPr="00CE0948">
        <w:rPr>
          <w:rFonts w:ascii="Times New Roman" w:hAnsi="Times New Roman" w:cs="Times New Roman"/>
          <w:sz w:val="28"/>
          <w:szCs w:val="28"/>
          <w:lang w:val="uk-UA"/>
        </w:rPr>
        <w:t xml:space="preserve">NATO </w:t>
      </w:r>
      <w:proofErr w:type="spellStart"/>
      <w:r w:rsidR="00CE0948" w:rsidRPr="00CE0948">
        <w:rPr>
          <w:rFonts w:ascii="Times New Roman" w:hAnsi="Times New Roman" w:cs="Times New Roman"/>
          <w:sz w:val="28"/>
          <w:szCs w:val="28"/>
          <w:lang w:val="uk-UA"/>
        </w:rPr>
        <w:t>Enhanced</w:t>
      </w:r>
      <w:proofErr w:type="spellEnd"/>
      <w:r w:rsidR="00CE0948" w:rsidRPr="00CE0948">
        <w:rPr>
          <w:rFonts w:ascii="Times New Roman" w:hAnsi="Times New Roman" w:cs="Times New Roman"/>
          <w:sz w:val="28"/>
          <w:szCs w:val="28"/>
          <w:lang w:val="uk-UA"/>
        </w:rPr>
        <w:t xml:space="preserve"> </w:t>
      </w:r>
      <w:proofErr w:type="spellStart"/>
      <w:r w:rsidR="00CE0948" w:rsidRPr="00CE0948">
        <w:rPr>
          <w:rFonts w:ascii="Times New Roman" w:hAnsi="Times New Roman" w:cs="Times New Roman"/>
          <w:sz w:val="28"/>
          <w:szCs w:val="28"/>
          <w:lang w:val="uk-UA"/>
        </w:rPr>
        <w:t>Forward</w:t>
      </w:r>
      <w:proofErr w:type="spellEnd"/>
      <w:r w:rsidR="00CE0948" w:rsidRPr="00CE0948">
        <w:rPr>
          <w:rFonts w:ascii="Times New Roman" w:hAnsi="Times New Roman" w:cs="Times New Roman"/>
          <w:sz w:val="28"/>
          <w:szCs w:val="28"/>
          <w:lang w:val="uk-UA"/>
        </w:rPr>
        <w:t xml:space="preserve"> </w:t>
      </w:r>
      <w:proofErr w:type="spellStart"/>
      <w:r w:rsidR="00CE0948" w:rsidRPr="00CE0948">
        <w:rPr>
          <w:rFonts w:ascii="Times New Roman" w:hAnsi="Times New Roman" w:cs="Times New Roman"/>
          <w:sz w:val="28"/>
          <w:szCs w:val="28"/>
          <w:lang w:val="uk-UA"/>
        </w:rPr>
        <w:t>Presence</w:t>
      </w:r>
      <w:proofErr w:type="spellEnd"/>
      <w:r w:rsidR="00DF6449" w:rsidRPr="00DF6449">
        <w:rPr>
          <w:rFonts w:ascii="Times New Roman" w:hAnsi="Times New Roman" w:cs="Times New Roman"/>
          <w:sz w:val="28"/>
          <w:szCs w:val="28"/>
          <w:lang w:val="uk-UA"/>
        </w:rPr>
        <w:t>)</w:t>
      </w:r>
    </w:p>
    <w:p w14:paraId="00AC16CB" w14:textId="77777777" w:rsidR="00DF6449" w:rsidRPr="00DF6449" w:rsidRDefault="00DF6449" w:rsidP="00DF6449">
      <w:pPr>
        <w:spacing w:line="360" w:lineRule="auto"/>
        <w:ind w:firstLine="709"/>
        <w:jc w:val="both"/>
        <w:rPr>
          <w:rFonts w:ascii="Times New Roman" w:hAnsi="Times New Roman" w:cs="Times New Roman"/>
          <w:sz w:val="28"/>
          <w:szCs w:val="28"/>
          <w:lang w:val="uk-UA"/>
        </w:rPr>
      </w:pPr>
      <w:r w:rsidRPr="00DF6449">
        <w:rPr>
          <w:rFonts w:ascii="Times New Roman" w:hAnsi="Times New Roman" w:cs="Times New Roman"/>
          <w:sz w:val="28"/>
          <w:szCs w:val="28"/>
          <w:lang w:val="uk-UA"/>
        </w:rPr>
        <w:t xml:space="preserve">Російська анексія Криму в 2014 році та подальша підтримка сепаратистів на Донбасі кардинально змінили безпекову ситуацію в Європі. </w:t>
      </w:r>
      <w:r>
        <w:rPr>
          <w:rFonts w:ascii="Times New Roman" w:hAnsi="Times New Roman" w:cs="Times New Roman"/>
          <w:sz w:val="28"/>
          <w:szCs w:val="28"/>
          <w:lang w:val="uk-UA"/>
        </w:rPr>
        <w:t>Дані</w:t>
      </w:r>
      <w:r w:rsidRPr="00DF6449">
        <w:rPr>
          <w:rFonts w:ascii="Times New Roman" w:hAnsi="Times New Roman" w:cs="Times New Roman"/>
          <w:sz w:val="28"/>
          <w:szCs w:val="28"/>
          <w:lang w:val="uk-UA"/>
        </w:rPr>
        <w:t xml:space="preserve"> дії Кремля сприймалися як пряма загроза східним членам НАТО, зокрема Польщі та країнам Балтії (Естонії, Латвії, Литві). У відповідь на саміті у Варшаві в 2016 році Альянс запустив Ініціативу передового базування (</w:t>
      </w:r>
      <w:proofErr w:type="spellStart"/>
      <w:r w:rsidRPr="00DF6449">
        <w:rPr>
          <w:rFonts w:ascii="Times New Roman" w:hAnsi="Times New Roman" w:cs="Times New Roman"/>
          <w:sz w:val="28"/>
          <w:szCs w:val="28"/>
          <w:lang w:val="uk-UA"/>
        </w:rPr>
        <w:t>Enhanced</w:t>
      </w:r>
      <w:proofErr w:type="spellEnd"/>
      <w:r w:rsidRPr="00DF6449">
        <w:rPr>
          <w:rFonts w:ascii="Times New Roman" w:hAnsi="Times New Roman" w:cs="Times New Roman"/>
          <w:sz w:val="28"/>
          <w:szCs w:val="28"/>
          <w:lang w:val="uk-UA"/>
        </w:rPr>
        <w:t xml:space="preserve"> </w:t>
      </w:r>
      <w:proofErr w:type="spellStart"/>
      <w:r w:rsidRPr="00DF6449">
        <w:rPr>
          <w:rFonts w:ascii="Times New Roman" w:hAnsi="Times New Roman" w:cs="Times New Roman"/>
          <w:sz w:val="28"/>
          <w:szCs w:val="28"/>
          <w:lang w:val="uk-UA"/>
        </w:rPr>
        <w:t>Forward</w:t>
      </w:r>
      <w:proofErr w:type="spellEnd"/>
      <w:r w:rsidRPr="00DF6449">
        <w:rPr>
          <w:rFonts w:ascii="Times New Roman" w:hAnsi="Times New Roman" w:cs="Times New Roman"/>
          <w:sz w:val="28"/>
          <w:szCs w:val="28"/>
          <w:lang w:val="uk-UA"/>
        </w:rPr>
        <w:t xml:space="preserve"> </w:t>
      </w:r>
      <w:proofErr w:type="spellStart"/>
      <w:r w:rsidRPr="00DF6449">
        <w:rPr>
          <w:rFonts w:ascii="Times New Roman" w:hAnsi="Times New Roman" w:cs="Times New Roman"/>
          <w:sz w:val="28"/>
          <w:szCs w:val="28"/>
          <w:lang w:val="uk-UA"/>
        </w:rPr>
        <w:t>Presence</w:t>
      </w:r>
      <w:proofErr w:type="spellEnd"/>
      <w:r w:rsidRPr="00DF6449">
        <w:rPr>
          <w:rFonts w:ascii="Times New Roman" w:hAnsi="Times New Roman" w:cs="Times New Roman"/>
          <w:sz w:val="28"/>
          <w:szCs w:val="28"/>
          <w:lang w:val="uk-UA"/>
        </w:rPr>
        <w:t>, EFP), яка стала одним із ключових елементів сучасної стратегії стримування.</w:t>
      </w:r>
    </w:p>
    <w:p w14:paraId="64F3246A" w14:textId="77777777" w:rsidR="00DF6449" w:rsidRPr="00DF6449" w:rsidRDefault="00DF6449" w:rsidP="00DF6449">
      <w:pPr>
        <w:spacing w:line="360" w:lineRule="auto"/>
        <w:ind w:firstLine="709"/>
        <w:jc w:val="both"/>
        <w:rPr>
          <w:rFonts w:ascii="Times New Roman" w:hAnsi="Times New Roman" w:cs="Times New Roman"/>
          <w:sz w:val="28"/>
          <w:szCs w:val="28"/>
          <w:lang w:val="uk-UA"/>
        </w:rPr>
      </w:pPr>
      <w:r w:rsidRPr="00DF6449">
        <w:rPr>
          <w:rFonts w:ascii="Times New Roman" w:hAnsi="Times New Roman" w:cs="Times New Roman"/>
          <w:sz w:val="28"/>
          <w:szCs w:val="28"/>
          <w:lang w:val="uk-UA"/>
        </w:rPr>
        <w:t>EFP спрямована на посилення оборони східного флангу НАТО через розміщення багатонаціональних батальйонних груп у чотирьох країнах: Польщі, Естонії, Латвії та Литві. Кожна група налічує від 1000 до 1500 військових і очолюється "рамковою" державою – Великобританією (в Естонії), Канадою (в Латвії), Німеччиною (в Литві) та США (в Польщі). Загальна чисельність сил EFP становить близько 5000 осіб, оснащених сучасною технікою, включаючи танки, артилерію та системи ППО.</w:t>
      </w:r>
    </w:p>
    <w:p w14:paraId="5EC8D8F7" w14:textId="77777777" w:rsidR="00DF6449" w:rsidRPr="00DF6449" w:rsidRDefault="00DF6449" w:rsidP="00DF6449">
      <w:pPr>
        <w:spacing w:line="360" w:lineRule="auto"/>
        <w:ind w:firstLine="709"/>
        <w:jc w:val="both"/>
        <w:rPr>
          <w:rFonts w:ascii="Times New Roman" w:hAnsi="Times New Roman" w:cs="Times New Roman"/>
          <w:sz w:val="28"/>
          <w:szCs w:val="28"/>
          <w:lang w:val="uk-UA"/>
        </w:rPr>
      </w:pPr>
      <w:r w:rsidRPr="00DF6449">
        <w:rPr>
          <w:rFonts w:ascii="Times New Roman" w:hAnsi="Times New Roman" w:cs="Times New Roman"/>
          <w:sz w:val="28"/>
          <w:szCs w:val="28"/>
          <w:lang w:val="uk-UA"/>
        </w:rPr>
        <w:t>Хоча EFP не є миротворчою операцією в класичному сенсі, вона має превентивний характер, спрямований на запобігання потенційній агресії з боку Росії. Ці сили діють як "лінія стримування", демонструючи солідарність Альянсу та його готовність захищати своїх членів. Регулярні навчання, такі як "</w:t>
      </w:r>
      <w:proofErr w:type="spellStart"/>
      <w:r w:rsidRPr="00DF6449">
        <w:rPr>
          <w:rFonts w:ascii="Times New Roman" w:hAnsi="Times New Roman" w:cs="Times New Roman"/>
          <w:sz w:val="28"/>
          <w:szCs w:val="28"/>
          <w:lang w:val="uk-UA"/>
        </w:rPr>
        <w:t>Defender</w:t>
      </w:r>
      <w:proofErr w:type="spellEnd"/>
      <w:r w:rsidRPr="00DF6449">
        <w:rPr>
          <w:rFonts w:ascii="Times New Roman" w:hAnsi="Times New Roman" w:cs="Times New Roman"/>
          <w:sz w:val="28"/>
          <w:szCs w:val="28"/>
          <w:lang w:val="uk-UA"/>
        </w:rPr>
        <w:t xml:space="preserve"> </w:t>
      </w:r>
      <w:proofErr w:type="spellStart"/>
      <w:r w:rsidRPr="00DF6449">
        <w:rPr>
          <w:rFonts w:ascii="Times New Roman" w:hAnsi="Times New Roman" w:cs="Times New Roman"/>
          <w:sz w:val="28"/>
          <w:szCs w:val="28"/>
          <w:lang w:val="uk-UA"/>
        </w:rPr>
        <w:lastRenderedPageBreak/>
        <w:t>Europe</w:t>
      </w:r>
      <w:proofErr w:type="spellEnd"/>
      <w:r w:rsidRPr="00DF6449">
        <w:rPr>
          <w:rFonts w:ascii="Times New Roman" w:hAnsi="Times New Roman" w:cs="Times New Roman"/>
          <w:sz w:val="28"/>
          <w:szCs w:val="28"/>
          <w:lang w:val="uk-UA"/>
        </w:rPr>
        <w:t>", доповнюють присутність EFP, підвищуючи оперативну сумісність союзників</w:t>
      </w:r>
      <w:r w:rsidR="00AE7DD6" w:rsidRPr="00AE7DD6">
        <w:rPr>
          <w:rFonts w:ascii="Times New Roman" w:hAnsi="Times New Roman" w:cs="Times New Roman"/>
          <w:sz w:val="28"/>
          <w:szCs w:val="28"/>
          <w:lang w:val="uk-UA"/>
        </w:rPr>
        <w:t xml:space="preserve"> </w:t>
      </w:r>
      <w:r w:rsidR="00AE7DD6" w:rsidRPr="00AA483D">
        <w:rPr>
          <w:rFonts w:ascii="Times New Roman" w:hAnsi="Times New Roman" w:cs="Times New Roman"/>
          <w:sz w:val="28"/>
          <w:szCs w:val="28"/>
          <w:lang w:val="uk-UA"/>
        </w:rPr>
        <w:t>[</w:t>
      </w:r>
      <w:r w:rsidR="00AE7DD6" w:rsidRPr="00AE7DD6">
        <w:rPr>
          <w:rFonts w:ascii="Times New Roman" w:hAnsi="Times New Roman" w:cs="Times New Roman"/>
          <w:sz w:val="28"/>
          <w:szCs w:val="28"/>
          <w:lang w:val="uk-UA"/>
        </w:rPr>
        <w:t>38</w:t>
      </w:r>
      <w:r w:rsidR="00AE7DD6" w:rsidRPr="00AA483D">
        <w:rPr>
          <w:rFonts w:ascii="Times New Roman" w:hAnsi="Times New Roman" w:cs="Times New Roman"/>
          <w:sz w:val="28"/>
          <w:szCs w:val="28"/>
          <w:lang w:val="uk-UA"/>
        </w:rPr>
        <w:t xml:space="preserve">, </w:t>
      </w:r>
      <w:r w:rsidR="00AE7DD6">
        <w:rPr>
          <w:rFonts w:ascii="Times New Roman" w:hAnsi="Times New Roman" w:cs="Times New Roman"/>
          <w:sz w:val="28"/>
          <w:szCs w:val="28"/>
          <w:lang w:val="uk-UA"/>
        </w:rPr>
        <w:t>с</w:t>
      </w:r>
      <w:r w:rsidR="00AE7DD6" w:rsidRPr="00AA483D">
        <w:rPr>
          <w:rFonts w:ascii="Times New Roman" w:hAnsi="Times New Roman" w:cs="Times New Roman"/>
          <w:sz w:val="28"/>
          <w:szCs w:val="28"/>
          <w:lang w:val="uk-UA"/>
        </w:rPr>
        <w:t>.</w:t>
      </w:r>
      <w:r w:rsidR="00AE7DD6">
        <w:rPr>
          <w:rFonts w:ascii="Times New Roman" w:hAnsi="Times New Roman" w:cs="Times New Roman"/>
          <w:sz w:val="28"/>
          <w:szCs w:val="28"/>
          <w:lang w:val="uk-UA"/>
        </w:rPr>
        <w:t xml:space="preserve"> </w:t>
      </w:r>
      <w:r w:rsidR="00AE7DD6" w:rsidRPr="00AE7DD6">
        <w:rPr>
          <w:rFonts w:ascii="Times New Roman" w:hAnsi="Times New Roman" w:cs="Times New Roman"/>
          <w:sz w:val="28"/>
          <w:szCs w:val="28"/>
          <w:lang w:val="uk-UA"/>
        </w:rPr>
        <w:t>12]</w:t>
      </w:r>
      <w:r w:rsidR="00AE7DD6" w:rsidRPr="00E539DF">
        <w:rPr>
          <w:rFonts w:ascii="Times New Roman" w:hAnsi="Times New Roman" w:cs="Times New Roman"/>
          <w:sz w:val="28"/>
          <w:szCs w:val="28"/>
          <w:lang w:val="uk-UA"/>
        </w:rPr>
        <w:t>.</w:t>
      </w:r>
    </w:p>
    <w:p w14:paraId="5A385498" w14:textId="77777777" w:rsidR="0030633A" w:rsidRDefault="00DF6449" w:rsidP="00DF6449">
      <w:pPr>
        <w:spacing w:line="360" w:lineRule="auto"/>
        <w:ind w:firstLine="709"/>
        <w:jc w:val="both"/>
        <w:rPr>
          <w:rFonts w:ascii="Times New Roman" w:hAnsi="Times New Roman" w:cs="Times New Roman"/>
          <w:sz w:val="28"/>
          <w:szCs w:val="28"/>
          <w:lang w:val="uk-UA"/>
        </w:rPr>
      </w:pPr>
      <w:r w:rsidRPr="00DF6449">
        <w:rPr>
          <w:rFonts w:ascii="Times New Roman" w:hAnsi="Times New Roman" w:cs="Times New Roman"/>
          <w:sz w:val="28"/>
          <w:szCs w:val="28"/>
          <w:lang w:val="uk-UA"/>
        </w:rPr>
        <w:t>Посилення східного флангу стало відповіддю не лише на події в Україні, а й на ширшу гібридну стратегію Росії, яка включає дезінформацію, кібератаки та військові провокації в регіоні Балтійського моря. Москва, зі свого боку, називає EFP "агресивним кроком" і у відповідь розміщує додаткові сили в Калінінграді та на західних кордонах. Станом на березень 2025 року ініціатива залишається активною, а НАТО розглядає можливість її розширення у відповідь на триваючу війну в Україні.</w:t>
      </w:r>
    </w:p>
    <w:p w14:paraId="3E123565" w14:textId="77777777" w:rsidR="00A1437A" w:rsidRPr="00A1437A" w:rsidRDefault="0090149B" w:rsidP="00A1437A">
      <w:pPr>
        <w:spacing w:line="360" w:lineRule="auto"/>
        <w:ind w:firstLine="709"/>
        <w:jc w:val="both"/>
        <w:rPr>
          <w:rFonts w:ascii="Times New Roman" w:hAnsi="Times New Roman" w:cs="Times New Roman"/>
          <w:sz w:val="28"/>
          <w:szCs w:val="28"/>
          <w:lang w:val="uk-UA"/>
        </w:rPr>
      </w:pPr>
      <w:r w:rsidRPr="00DA5715">
        <w:rPr>
          <w:rFonts w:ascii="Times New Roman" w:hAnsi="Times New Roman" w:cs="Times New Roman"/>
          <w:sz w:val="28"/>
          <w:szCs w:val="28"/>
        </w:rPr>
        <w:t xml:space="preserve">8) </w:t>
      </w:r>
      <w:r w:rsidR="00A1437A" w:rsidRPr="00A1437A">
        <w:rPr>
          <w:rFonts w:ascii="Times New Roman" w:hAnsi="Times New Roman" w:cs="Times New Roman"/>
          <w:sz w:val="28"/>
          <w:szCs w:val="28"/>
          <w:lang w:val="uk-UA"/>
        </w:rPr>
        <w:t>Африка та Середземномор’я: Операція "</w:t>
      </w:r>
      <w:proofErr w:type="spellStart"/>
      <w:r w:rsidR="00A1437A" w:rsidRPr="00A1437A">
        <w:rPr>
          <w:rFonts w:ascii="Times New Roman" w:hAnsi="Times New Roman" w:cs="Times New Roman"/>
          <w:sz w:val="28"/>
          <w:szCs w:val="28"/>
          <w:lang w:val="uk-UA"/>
        </w:rPr>
        <w:t>Sea</w:t>
      </w:r>
      <w:proofErr w:type="spellEnd"/>
      <w:r w:rsidR="00A1437A" w:rsidRPr="00A1437A">
        <w:rPr>
          <w:rFonts w:ascii="Times New Roman" w:hAnsi="Times New Roman" w:cs="Times New Roman"/>
          <w:sz w:val="28"/>
          <w:szCs w:val="28"/>
          <w:lang w:val="uk-UA"/>
        </w:rPr>
        <w:t xml:space="preserve"> </w:t>
      </w:r>
      <w:proofErr w:type="spellStart"/>
      <w:r w:rsidR="00A1437A" w:rsidRPr="00A1437A">
        <w:rPr>
          <w:rFonts w:ascii="Times New Roman" w:hAnsi="Times New Roman" w:cs="Times New Roman"/>
          <w:sz w:val="28"/>
          <w:szCs w:val="28"/>
          <w:lang w:val="uk-UA"/>
        </w:rPr>
        <w:t>Guardian</w:t>
      </w:r>
      <w:proofErr w:type="spellEnd"/>
      <w:r w:rsidR="00A1437A" w:rsidRPr="00A1437A">
        <w:rPr>
          <w:rFonts w:ascii="Times New Roman" w:hAnsi="Times New Roman" w:cs="Times New Roman"/>
          <w:sz w:val="28"/>
          <w:szCs w:val="28"/>
          <w:lang w:val="uk-UA"/>
        </w:rPr>
        <w:t>"</w:t>
      </w:r>
    </w:p>
    <w:p w14:paraId="5B9725ED" w14:textId="77777777" w:rsidR="00A1437A" w:rsidRPr="00A1437A" w:rsidRDefault="00A1437A" w:rsidP="00A1437A">
      <w:pPr>
        <w:spacing w:line="360" w:lineRule="auto"/>
        <w:ind w:firstLine="709"/>
        <w:jc w:val="both"/>
        <w:rPr>
          <w:rFonts w:ascii="Times New Roman" w:hAnsi="Times New Roman" w:cs="Times New Roman"/>
          <w:sz w:val="28"/>
          <w:szCs w:val="28"/>
          <w:lang w:val="uk-UA"/>
        </w:rPr>
      </w:pPr>
      <w:r w:rsidRPr="00A1437A">
        <w:rPr>
          <w:rFonts w:ascii="Times New Roman" w:hAnsi="Times New Roman" w:cs="Times New Roman"/>
          <w:sz w:val="28"/>
          <w:szCs w:val="28"/>
          <w:lang w:val="uk-UA"/>
        </w:rPr>
        <w:t>Зростання нестабільності в Північній Африці та на Близькому Сході, зокрема після "Арабської весни", а також міграційна криза в Середземному морі спонукали НАТО активізувати свою присутність у цьому регіоні. У 2016 році Альянс запустив операцію "</w:t>
      </w:r>
      <w:proofErr w:type="spellStart"/>
      <w:r w:rsidRPr="00A1437A">
        <w:rPr>
          <w:rFonts w:ascii="Times New Roman" w:hAnsi="Times New Roman" w:cs="Times New Roman"/>
          <w:sz w:val="28"/>
          <w:szCs w:val="28"/>
          <w:lang w:val="uk-UA"/>
        </w:rPr>
        <w:t>Sea</w:t>
      </w:r>
      <w:proofErr w:type="spellEnd"/>
      <w:r w:rsidRPr="00A1437A">
        <w:rPr>
          <w:rFonts w:ascii="Times New Roman" w:hAnsi="Times New Roman" w:cs="Times New Roman"/>
          <w:sz w:val="28"/>
          <w:szCs w:val="28"/>
          <w:lang w:val="uk-UA"/>
        </w:rPr>
        <w:t xml:space="preserve"> </w:t>
      </w:r>
      <w:proofErr w:type="spellStart"/>
      <w:r w:rsidRPr="00A1437A">
        <w:rPr>
          <w:rFonts w:ascii="Times New Roman" w:hAnsi="Times New Roman" w:cs="Times New Roman"/>
          <w:sz w:val="28"/>
          <w:szCs w:val="28"/>
          <w:lang w:val="uk-UA"/>
        </w:rPr>
        <w:t>Guardian</w:t>
      </w:r>
      <w:proofErr w:type="spellEnd"/>
      <w:r w:rsidRPr="00A1437A">
        <w:rPr>
          <w:rFonts w:ascii="Times New Roman" w:hAnsi="Times New Roman" w:cs="Times New Roman"/>
          <w:sz w:val="28"/>
          <w:szCs w:val="28"/>
          <w:lang w:val="uk-UA"/>
        </w:rPr>
        <w:t>" як наступницю попередньої операції "</w:t>
      </w:r>
      <w:proofErr w:type="spellStart"/>
      <w:r w:rsidRPr="00A1437A">
        <w:rPr>
          <w:rFonts w:ascii="Times New Roman" w:hAnsi="Times New Roman" w:cs="Times New Roman"/>
          <w:sz w:val="28"/>
          <w:szCs w:val="28"/>
          <w:lang w:val="uk-UA"/>
        </w:rPr>
        <w:t>Active</w:t>
      </w:r>
      <w:proofErr w:type="spellEnd"/>
      <w:r w:rsidRPr="00A1437A">
        <w:rPr>
          <w:rFonts w:ascii="Times New Roman" w:hAnsi="Times New Roman" w:cs="Times New Roman"/>
          <w:sz w:val="28"/>
          <w:szCs w:val="28"/>
          <w:lang w:val="uk-UA"/>
        </w:rPr>
        <w:t xml:space="preserve"> </w:t>
      </w:r>
      <w:proofErr w:type="spellStart"/>
      <w:r w:rsidRPr="00A1437A">
        <w:rPr>
          <w:rFonts w:ascii="Times New Roman" w:hAnsi="Times New Roman" w:cs="Times New Roman"/>
          <w:sz w:val="28"/>
          <w:szCs w:val="28"/>
          <w:lang w:val="uk-UA"/>
        </w:rPr>
        <w:t>Endeavour</w:t>
      </w:r>
      <w:proofErr w:type="spellEnd"/>
      <w:r w:rsidRPr="00A1437A">
        <w:rPr>
          <w:rFonts w:ascii="Times New Roman" w:hAnsi="Times New Roman" w:cs="Times New Roman"/>
          <w:sz w:val="28"/>
          <w:szCs w:val="28"/>
          <w:lang w:val="uk-UA"/>
        </w:rPr>
        <w:t>", що діяла після терактів 11 вересня 2001 року.</w:t>
      </w:r>
    </w:p>
    <w:p w14:paraId="5096E4D1" w14:textId="77777777" w:rsidR="00A1437A" w:rsidRPr="00A1437A" w:rsidRDefault="00A1437A" w:rsidP="00A1437A">
      <w:pPr>
        <w:spacing w:line="360" w:lineRule="auto"/>
        <w:ind w:firstLine="709"/>
        <w:jc w:val="both"/>
        <w:rPr>
          <w:rFonts w:ascii="Times New Roman" w:hAnsi="Times New Roman" w:cs="Times New Roman"/>
          <w:sz w:val="28"/>
          <w:szCs w:val="28"/>
          <w:lang w:val="uk-UA"/>
        </w:rPr>
      </w:pPr>
      <w:r w:rsidRPr="00A1437A">
        <w:rPr>
          <w:rFonts w:ascii="Times New Roman" w:hAnsi="Times New Roman" w:cs="Times New Roman"/>
          <w:sz w:val="28"/>
          <w:szCs w:val="28"/>
          <w:lang w:val="uk-UA"/>
        </w:rPr>
        <w:t>"</w:t>
      </w:r>
      <w:proofErr w:type="spellStart"/>
      <w:r w:rsidRPr="00A1437A">
        <w:rPr>
          <w:rFonts w:ascii="Times New Roman" w:hAnsi="Times New Roman" w:cs="Times New Roman"/>
          <w:sz w:val="28"/>
          <w:szCs w:val="28"/>
          <w:lang w:val="uk-UA"/>
        </w:rPr>
        <w:t>Sea</w:t>
      </w:r>
      <w:proofErr w:type="spellEnd"/>
      <w:r w:rsidRPr="00A1437A">
        <w:rPr>
          <w:rFonts w:ascii="Times New Roman" w:hAnsi="Times New Roman" w:cs="Times New Roman"/>
          <w:sz w:val="28"/>
          <w:szCs w:val="28"/>
          <w:lang w:val="uk-UA"/>
        </w:rPr>
        <w:t xml:space="preserve"> </w:t>
      </w:r>
      <w:proofErr w:type="spellStart"/>
      <w:r w:rsidRPr="00A1437A">
        <w:rPr>
          <w:rFonts w:ascii="Times New Roman" w:hAnsi="Times New Roman" w:cs="Times New Roman"/>
          <w:sz w:val="28"/>
          <w:szCs w:val="28"/>
          <w:lang w:val="uk-UA"/>
        </w:rPr>
        <w:t>Guardian</w:t>
      </w:r>
      <w:proofErr w:type="spellEnd"/>
      <w:r w:rsidRPr="00A1437A">
        <w:rPr>
          <w:rFonts w:ascii="Times New Roman" w:hAnsi="Times New Roman" w:cs="Times New Roman"/>
          <w:sz w:val="28"/>
          <w:szCs w:val="28"/>
          <w:lang w:val="uk-UA"/>
        </w:rPr>
        <w:t>" має кілька цілей: боротьба з тероризмом, запобігання контрабанді людей і зброї, захист критичної інфраструктури (наприклад, газопроводів) та підтримка стабільності в регіоні. Операція включає патрулювання Середземного моря, збір розвідданих і співпрацю з береговими службами країн-партнерів. На відміну від бойових місій, вона зосереджена на моніторингу та координації.</w:t>
      </w:r>
    </w:p>
    <w:p w14:paraId="47D4F919" w14:textId="77777777" w:rsidR="00A1437A" w:rsidRPr="00A1437A" w:rsidRDefault="00A1437A" w:rsidP="00A1437A">
      <w:pPr>
        <w:spacing w:line="360" w:lineRule="auto"/>
        <w:ind w:firstLine="709"/>
        <w:jc w:val="both"/>
        <w:rPr>
          <w:rFonts w:ascii="Times New Roman" w:hAnsi="Times New Roman" w:cs="Times New Roman"/>
          <w:sz w:val="28"/>
          <w:szCs w:val="28"/>
          <w:lang w:val="uk-UA"/>
        </w:rPr>
      </w:pPr>
      <w:r w:rsidRPr="00A1437A">
        <w:rPr>
          <w:rFonts w:ascii="Times New Roman" w:hAnsi="Times New Roman" w:cs="Times New Roman"/>
          <w:sz w:val="28"/>
          <w:szCs w:val="28"/>
          <w:lang w:val="uk-UA"/>
        </w:rPr>
        <w:t>У "</w:t>
      </w:r>
      <w:proofErr w:type="spellStart"/>
      <w:r w:rsidRPr="00A1437A">
        <w:rPr>
          <w:rFonts w:ascii="Times New Roman" w:hAnsi="Times New Roman" w:cs="Times New Roman"/>
          <w:sz w:val="28"/>
          <w:szCs w:val="28"/>
          <w:lang w:val="uk-UA"/>
        </w:rPr>
        <w:t>Sea</w:t>
      </w:r>
      <w:proofErr w:type="spellEnd"/>
      <w:r w:rsidRPr="00A1437A">
        <w:rPr>
          <w:rFonts w:ascii="Times New Roman" w:hAnsi="Times New Roman" w:cs="Times New Roman"/>
          <w:sz w:val="28"/>
          <w:szCs w:val="28"/>
          <w:lang w:val="uk-UA"/>
        </w:rPr>
        <w:t xml:space="preserve"> </w:t>
      </w:r>
      <w:proofErr w:type="spellStart"/>
      <w:r w:rsidRPr="00A1437A">
        <w:rPr>
          <w:rFonts w:ascii="Times New Roman" w:hAnsi="Times New Roman" w:cs="Times New Roman"/>
          <w:sz w:val="28"/>
          <w:szCs w:val="28"/>
          <w:lang w:val="uk-UA"/>
        </w:rPr>
        <w:t>Guardian</w:t>
      </w:r>
      <w:proofErr w:type="spellEnd"/>
      <w:r w:rsidRPr="00A1437A">
        <w:rPr>
          <w:rFonts w:ascii="Times New Roman" w:hAnsi="Times New Roman" w:cs="Times New Roman"/>
          <w:sz w:val="28"/>
          <w:szCs w:val="28"/>
          <w:lang w:val="uk-UA"/>
        </w:rPr>
        <w:t>" беруть участь кораблі, підводні човни та авіація країн-членів НАТО, таких як Італія, Греція, Туреччина та Іспанія. Операція є гнучкою – її масштаби можуть збільшуватися залежно від поточних загроз. Наприклад, у 2020 році НАТО посилило патрулі у відповідь на зростання контрабанди зброї до Лівії.</w:t>
      </w:r>
    </w:p>
    <w:p w14:paraId="5064FF62" w14:textId="77777777" w:rsidR="0030633A" w:rsidRPr="00B02BAB" w:rsidRDefault="00A1437A" w:rsidP="00B02BAB">
      <w:pPr>
        <w:spacing w:line="360" w:lineRule="auto"/>
        <w:ind w:firstLine="709"/>
        <w:jc w:val="both"/>
        <w:rPr>
          <w:rFonts w:ascii="Times New Roman" w:hAnsi="Times New Roman" w:cs="Times New Roman"/>
          <w:sz w:val="28"/>
          <w:szCs w:val="28"/>
          <w:lang w:val="uk-UA"/>
        </w:rPr>
      </w:pPr>
      <w:r w:rsidRPr="00A1437A">
        <w:rPr>
          <w:rFonts w:ascii="Times New Roman" w:hAnsi="Times New Roman" w:cs="Times New Roman"/>
          <w:sz w:val="28"/>
          <w:szCs w:val="28"/>
          <w:lang w:val="uk-UA"/>
        </w:rPr>
        <w:t>"</w:t>
      </w:r>
      <w:proofErr w:type="spellStart"/>
      <w:r w:rsidRPr="00A1437A">
        <w:rPr>
          <w:rFonts w:ascii="Times New Roman" w:hAnsi="Times New Roman" w:cs="Times New Roman"/>
          <w:sz w:val="28"/>
          <w:szCs w:val="28"/>
          <w:lang w:val="uk-UA"/>
        </w:rPr>
        <w:t>Sea</w:t>
      </w:r>
      <w:proofErr w:type="spellEnd"/>
      <w:r w:rsidRPr="00A1437A">
        <w:rPr>
          <w:rFonts w:ascii="Times New Roman" w:hAnsi="Times New Roman" w:cs="Times New Roman"/>
          <w:sz w:val="28"/>
          <w:szCs w:val="28"/>
          <w:lang w:val="uk-UA"/>
        </w:rPr>
        <w:t xml:space="preserve"> </w:t>
      </w:r>
      <w:proofErr w:type="spellStart"/>
      <w:r w:rsidRPr="00A1437A">
        <w:rPr>
          <w:rFonts w:ascii="Times New Roman" w:hAnsi="Times New Roman" w:cs="Times New Roman"/>
          <w:sz w:val="28"/>
          <w:szCs w:val="28"/>
          <w:lang w:val="uk-UA"/>
        </w:rPr>
        <w:t>Guardian</w:t>
      </w:r>
      <w:proofErr w:type="spellEnd"/>
      <w:r w:rsidRPr="00A1437A">
        <w:rPr>
          <w:rFonts w:ascii="Times New Roman" w:hAnsi="Times New Roman" w:cs="Times New Roman"/>
          <w:sz w:val="28"/>
          <w:szCs w:val="28"/>
          <w:lang w:val="uk-UA"/>
        </w:rPr>
        <w:t>" активно співпрацює з Європейським Союзом (зокрема з операцією "</w:t>
      </w:r>
      <w:proofErr w:type="spellStart"/>
      <w:r w:rsidRPr="00A1437A">
        <w:rPr>
          <w:rFonts w:ascii="Times New Roman" w:hAnsi="Times New Roman" w:cs="Times New Roman"/>
          <w:sz w:val="28"/>
          <w:szCs w:val="28"/>
          <w:lang w:val="uk-UA"/>
        </w:rPr>
        <w:t>Sophia</w:t>
      </w:r>
      <w:proofErr w:type="spellEnd"/>
      <w:r w:rsidRPr="00A1437A">
        <w:rPr>
          <w:rFonts w:ascii="Times New Roman" w:hAnsi="Times New Roman" w:cs="Times New Roman"/>
          <w:sz w:val="28"/>
          <w:szCs w:val="28"/>
          <w:lang w:val="uk-UA"/>
        </w:rPr>
        <w:t xml:space="preserve">") та іншими організаціями, такими як </w:t>
      </w:r>
      <w:proofErr w:type="spellStart"/>
      <w:r w:rsidRPr="00A1437A">
        <w:rPr>
          <w:rFonts w:ascii="Times New Roman" w:hAnsi="Times New Roman" w:cs="Times New Roman"/>
          <w:sz w:val="28"/>
          <w:szCs w:val="28"/>
          <w:lang w:val="uk-UA"/>
        </w:rPr>
        <w:t>Frontex</w:t>
      </w:r>
      <w:proofErr w:type="spellEnd"/>
      <w:r w:rsidRPr="00A1437A">
        <w:rPr>
          <w:rFonts w:ascii="Times New Roman" w:hAnsi="Times New Roman" w:cs="Times New Roman"/>
          <w:sz w:val="28"/>
          <w:szCs w:val="28"/>
          <w:lang w:val="uk-UA"/>
        </w:rPr>
        <w:t xml:space="preserve">. Проте операція стикається з труднощами: політичні розбіжності між членами НАТО (наприклад, між Туреччиною та Грецією), складність координації з нестабільними урядами Північної Африки та етичні питання, пов’язані з міграційною кризою. Станом на </w:t>
      </w:r>
      <w:r w:rsidRPr="00B02BAB">
        <w:rPr>
          <w:rFonts w:ascii="Times New Roman" w:hAnsi="Times New Roman" w:cs="Times New Roman"/>
          <w:sz w:val="28"/>
          <w:szCs w:val="28"/>
          <w:lang w:val="uk-UA"/>
        </w:rPr>
        <w:lastRenderedPageBreak/>
        <w:t>березень 2025 року "</w:t>
      </w:r>
      <w:proofErr w:type="spellStart"/>
      <w:r w:rsidRPr="00B02BAB">
        <w:rPr>
          <w:rFonts w:ascii="Times New Roman" w:hAnsi="Times New Roman" w:cs="Times New Roman"/>
          <w:sz w:val="28"/>
          <w:szCs w:val="28"/>
          <w:lang w:val="uk-UA"/>
        </w:rPr>
        <w:t>Sea</w:t>
      </w:r>
      <w:proofErr w:type="spellEnd"/>
      <w:r w:rsidRPr="00B02BAB">
        <w:rPr>
          <w:rFonts w:ascii="Times New Roman" w:hAnsi="Times New Roman" w:cs="Times New Roman"/>
          <w:sz w:val="28"/>
          <w:szCs w:val="28"/>
          <w:lang w:val="uk-UA"/>
        </w:rPr>
        <w:t xml:space="preserve"> </w:t>
      </w:r>
      <w:proofErr w:type="spellStart"/>
      <w:r w:rsidRPr="00B02BAB">
        <w:rPr>
          <w:rFonts w:ascii="Times New Roman" w:hAnsi="Times New Roman" w:cs="Times New Roman"/>
          <w:sz w:val="28"/>
          <w:szCs w:val="28"/>
          <w:lang w:val="uk-UA"/>
        </w:rPr>
        <w:t>Guardian</w:t>
      </w:r>
      <w:proofErr w:type="spellEnd"/>
      <w:r w:rsidRPr="00B02BAB">
        <w:rPr>
          <w:rFonts w:ascii="Times New Roman" w:hAnsi="Times New Roman" w:cs="Times New Roman"/>
          <w:sz w:val="28"/>
          <w:szCs w:val="28"/>
          <w:lang w:val="uk-UA"/>
        </w:rPr>
        <w:t>" продовжує діяти, адаптуючись до нових викликів, таких як кліматичні міграції та енергетична безпека.</w:t>
      </w:r>
    </w:p>
    <w:p w14:paraId="4DA6417F" w14:textId="77777777" w:rsidR="000244EC" w:rsidRDefault="00B5434A" w:rsidP="000244EC">
      <w:pPr>
        <w:spacing w:line="360" w:lineRule="auto"/>
        <w:ind w:firstLine="709"/>
        <w:jc w:val="both"/>
        <w:rPr>
          <w:rFonts w:ascii="Times New Roman" w:hAnsi="Times New Roman" w:cs="Times New Roman"/>
          <w:sz w:val="28"/>
          <w:szCs w:val="28"/>
          <w:lang w:val="uk-UA"/>
        </w:rPr>
      </w:pPr>
      <w:r w:rsidRPr="00B02BAB">
        <w:rPr>
          <w:rFonts w:ascii="Times New Roman" w:hAnsi="Times New Roman" w:cs="Times New Roman"/>
          <w:sz w:val="28"/>
          <w:szCs w:val="28"/>
          <w:lang w:val="uk-UA"/>
        </w:rPr>
        <w:t xml:space="preserve">Таким чином, ключові операції та миротворчі місії НАТО ілюструють його трансформацію від оборонного союзу до організації, здатної реагувати на широкий спектр загроз – від громадянських воєн до піратства та тероризму. Балканські операції заклали основу для миротворчої діяльності, Афганістан став найбільшим випробуванням, а Лівія виявила межі можливостей Альянсу. Сучасні ініціативи показують, що НАТО продовжує шукати баланс між превентивними заходами та активним втручанням, зберігаючи свою </w:t>
      </w:r>
      <w:proofErr w:type="spellStart"/>
      <w:r w:rsidRPr="00B02BAB">
        <w:rPr>
          <w:rFonts w:ascii="Times New Roman" w:hAnsi="Times New Roman" w:cs="Times New Roman"/>
          <w:sz w:val="28"/>
          <w:szCs w:val="28"/>
          <w:lang w:val="uk-UA"/>
        </w:rPr>
        <w:t>релевантність</w:t>
      </w:r>
      <w:proofErr w:type="spellEnd"/>
      <w:r w:rsidRPr="00B02BAB">
        <w:rPr>
          <w:rFonts w:ascii="Times New Roman" w:hAnsi="Times New Roman" w:cs="Times New Roman"/>
          <w:sz w:val="28"/>
          <w:szCs w:val="28"/>
          <w:lang w:val="uk-UA"/>
        </w:rPr>
        <w:t xml:space="preserve"> у світі, що швидко змінюється.</w:t>
      </w:r>
    </w:p>
    <w:p w14:paraId="7E2B7861"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64B619DF"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390B6AEF"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06123462"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03705A1D"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083DBB18"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433F2FCE"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6A19D27E"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7BAD11BF"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398ED4C2"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3784E06E"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7FA2C083"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21C058A7"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6B15CA45"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3DFD9D79"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458EEDB8"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17427F9E"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6D2686B8"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7A0B3521" w14:textId="77777777" w:rsidR="00E7216D" w:rsidRDefault="00E7216D" w:rsidP="000244EC">
      <w:pPr>
        <w:spacing w:line="360" w:lineRule="auto"/>
        <w:ind w:firstLine="709"/>
        <w:jc w:val="both"/>
        <w:rPr>
          <w:rFonts w:ascii="Times New Roman" w:hAnsi="Times New Roman" w:cs="Times New Roman"/>
          <w:sz w:val="28"/>
          <w:szCs w:val="28"/>
          <w:lang w:val="uk-UA"/>
        </w:rPr>
      </w:pPr>
    </w:p>
    <w:p w14:paraId="1B022F99" w14:textId="77777777" w:rsidR="000B142C" w:rsidRDefault="000B142C" w:rsidP="000244EC">
      <w:pPr>
        <w:spacing w:line="360" w:lineRule="auto"/>
        <w:ind w:firstLine="709"/>
        <w:jc w:val="both"/>
        <w:rPr>
          <w:rFonts w:ascii="Times New Roman" w:hAnsi="Times New Roman" w:cs="Times New Roman"/>
          <w:sz w:val="28"/>
          <w:szCs w:val="28"/>
          <w:lang w:val="uk-UA"/>
        </w:rPr>
      </w:pPr>
    </w:p>
    <w:p w14:paraId="3DE8B6C1" w14:textId="77777777" w:rsidR="000B142C" w:rsidRDefault="000B142C" w:rsidP="006664E1">
      <w:pPr>
        <w:spacing w:line="360" w:lineRule="auto"/>
        <w:jc w:val="center"/>
        <w:outlineLvl w:val="0"/>
        <w:rPr>
          <w:rFonts w:ascii="Times New Roman" w:hAnsi="Times New Roman" w:cs="Times New Roman"/>
          <w:sz w:val="28"/>
          <w:szCs w:val="28"/>
          <w:lang w:val="uk-UA"/>
        </w:rPr>
      </w:pPr>
      <w:bookmarkStart w:id="9" w:name="_Toc194491096"/>
      <w:r w:rsidRPr="000B142C">
        <w:rPr>
          <w:rFonts w:ascii="Times New Roman" w:hAnsi="Times New Roman" w:cs="Times New Roman"/>
          <w:sz w:val="28"/>
          <w:szCs w:val="28"/>
          <w:lang w:val="uk-UA"/>
        </w:rPr>
        <w:lastRenderedPageBreak/>
        <w:t>РОЗДІЛ 3</w:t>
      </w:r>
      <w:r w:rsidR="006664E1">
        <w:rPr>
          <w:rFonts w:ascii="Times New Roman" w:hAnsi="Times New Roman" w:cs="Times New Roman"/>
          <w:sz w:val="28"/>
          <w:szCs w:val="28"/>
          <w:lang w:val="uk-UA"/>
        </w:rPr>
        <w:br/>
      </w:r>
      <w:r w:rsidRPr="000B142C">
        <w:rPr>
          <w:rFonts w:ascii="Times New Roman" w:hAnsi="Times New Roman" w:cs="Times New Roman"/>
          <w:sz w:val="28"/>
          <w:szCs w:val="28"/>
          <w:lang w:val="uk-UA"/>
        </w:rPr>
        <w:t>ВЗАЄМОДІЯ НАТО З ІНШИМИ МІЖНАРОДНИМИ АКТОРАМИ</w:t>
      </w:r>
      <w:bookmarkEnd w:id="9"/>
    </w:p>
    <w:p w14:paraId="23B7F078" w14:textId="77777777" w:rsidR="000B142C" w:rsidRPr="000B142C" w:rsidRDefault="000B142C" w:rsidP="000B142C">
      <w:pPr>
        <w:spacing w:line="360" w:lineRule="auto"/>
        <w:ind w:firstLine="709"/>
        <w:jc w:val="both"/>
        <w:rPr>
          <w:rFonts w:ascii="Times New Roman" w:hAnsi="Times New Roman" w:cs="Times New Roman"/>
          <w:sz w:val="28"/>
          <w:szCs w:val="28"/>
          <w:lang w:val="uk-UA"/>
        </w:rPr>
      </w:pPr>
    </w:p>
    <w:p w14:paraId="6290E3B7" w14:textId="77777777" w:rsidR="000B142C" w:rsidRDefault="000B142C" w:rsidP="0061028E">
      <w:pPr>
        <w:spacing w:line="360" w:lineRule="auto"/>
        <w:ind w:firstLine="709"/>
        <w:jc w:val="both"/>
        <w:outlineLvl w:val="0"/>
        <w:rPr>
          <w:rFonts w:ascii="Times New Roman" w:hAnsi="Times New Roman" w:cs="Times New Roman"/>
          <w:sz w:val="28"/>
          <w:szCs w:val="28"/>
          <w:lang w:val="uk-UA"/>
        </w:rPr>
      </w:pPr>
      <w:bookmarkStart w:id="10" w:name="_Toc194491097"/>
      <w:r w:rsidRPr="000B142C">
        <w:rPr>
          <w:rFonts w:ascii="Times New Roman" w:hAnsi="Times New Roman" w:cs="Times New Roman"/>
          <w:sz w:val="28"/>
          <w:szCs w:val="28"/>
          <w:lang w:val="uk-UA"/>
        </w:rPr>
        <w:t>3.1. Співпраця НАТО з ООН, ОБСЄ, ЄС та іншими організаціями</w:t>
      </w:r>
      <w:bookmarkEnd w:id="10"/>
    </w:p>
    <w:p w14:paraId="6B7CBF31" w14:textId="77777777" w:rsidR="000B142C" w:rsidRDefault="000B142C" w:rsidP="000B142C">
      <w:pPr>
        <w:spacing w:line="360" w:lineRule="auto"/>
        <w:ind w:firstLine="709"/>
        <w:jc w:val="both"/>
        <w:rPr>
          <w:rFonts w:ascii="Times New Roman" w:hAnsi="Times New Roman" w:cs="Times New Roman"/>
          <w:sz w:val="28"/>
          <w:szCs w:val="28"/>
          <w:lang w:val="uk-UA"/>
        </w:rPr>
      </w:pPr>
    </w:p>
    <w:p w14:paraId="2BBFA13B" w14:textId="77777777" w:rsidR="00311761" w:rsidRDefault="00311761" w:rsidP="0036382B">
      <w:pPr>
        <w:spacing w:line="360" w:lineRule="auto"/>
        <w:ind w:firstLine="709"/>
        <w:jc w:val="both"/>
        <w:rPr>
          <w:rFonts w:ascii="Times New Roman" w:hAnsi="Times New Roman" w:cs="Times New Roman"/>
          <w:sz w:val="28"/>
          <w:szCs w:val="28"/>
          <w:lang w:val="uk-UA"/>
        </w:rPr>
      </w:pPr>
      <w:r w:rsidRPr="00311761">
        <w:rPr>
          <w:rFonts w:ascii="Times New Roman" w:hAnsi="Times New Roman" w:cs="Times New Roman"/>
          <w:sz w:val="28"/>
          <w:szCs w:val="28"/>
          <w:lang w:val="uk-UA"/>
        </w:rPr>
        <w:t>У своїй Стратегічній концепції 2022 року, ухваленій на Мадридському саміті, НАТО визначила "безпеку через співпрацю" одним із трьох основних завдань, підкреслюючи важливість партнерства з іншими організаціями та країнами</w:t>
      </w:r>
      <w:r w:rsidR="0045184C" w:rsidRPr="0045184C">
        <w:rPr>
          <w:rFonts w:ascii="Times New Roman" w:hAnsi="Times New Roman" w:cs="Times New Roman"/>
          <w:sz w:val="28"/>
          <w:szCs w:val="28"/>
          <w:lang w:val="uk-UA"/>
        </w:rPr>
        <w:t xml:space="preserve"> [26]</w:t>
      </w:r>
      <w:r w:rsidRPr="00311761">
        <w:rPr>
          <w:rFonts w:ascii="Times New Roman" w:hAnsi="Times New Roman" w:cs="Times New Roman"/>
          <w:sz w:val="28"/>
          <w:szCs w:val="28"/>
          <w:lang w:val="uk-UA"/>
        </w:rPr>
        <w:t>.</w:t>
      </w:r>
    </w:p>
    <w:p w14:paraId="71991398" w14:textId="77777777" w:rsidR="0036382B" w:rsidRDefault="0036382B" w:rsidP="0036382B">
      <w:pPr>
        <w:spacing w:line="360" w:lineRule="auto"/>
        <w:ind w:firstLine="709"/>
        <w:jc w:val="both"/>
        <w:rPr>
          <w:rFonts w:ascii="Times New Roman" w:hAnsi="Times New Roman" w:cs="Times New Roman"/>
          <w:sz w:val="28"/>
          <w:szCs w:val="28"/>
          <w:lang w:val="uk-UA"/>
        </w:rPr>
      </w:pPr>
      <w:r w:rsidRPr="0036382B">
        <w:rPr>
          <w:rFonts w:ascii="Times New Roman" w:hAnsi="Times New Roman" w:cs="Times New Roman"/>
          <w:sz w:val="28"/>
          <w:szCs w:val="28"/>
          <w:lang w:val="uk-UA"/>
        </w:rPr>
        <w:t xml:space="preserve">Співпраця між НАТО та ООН бере свій початок із моменту заснування НАТО у 1949 році. ООН, створена у 1945 році після Другої світової війни, стала глобальною платформою для підтримання миру та безпеки на основі Статуту ООН. НАТО, у свою чергу, </w:t>
      </w:r>
      <w:proofErr w:type="spellStart"/>
      <w:r w:rsidRPr="0036382B">
        <w:rPr>
          <w:rFonts w:ascii="Times New Roman" w:hAnsi="Times New Roman" w:cs="Times New Roman"/>
          <w:sz w:val="28"/>
          <w:szCs w:val="28"/>
          <w:lang w:val="uk-UA"/>
        </w:rPr>
        <w:t>виникло</w:t>
      </w:r>
      <w:proofErr w:type="spellEnd"/>
      <w:r w:rsidRPr="0036382B">
        <w:rPr>
          <w:rFonts w:ascii="Times New Roman" w:hAnsi="Times New Roman" w:cs="Times New Roman"/>
          <w:sz w:val="28"/>
          <w:szCs w:val="28"/>
          <w:lang w:val="uk-UA"/>
        </w:rPr>
        <w:t xml:space="preserve"> як регіональний оборонний альянс у відповідь на загрозу з боку Радянського Союзу під час Холодної війни. </w:t>
      </w:r>
    </w:p>
    <w:p w14:paraId="1891B325" w14:textId="77777777" w:rsidR="0036382B" w:rsidRPr="0036382B" w:rsidRDefault="0036382B" w:rsidP="0036382B">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 статтею</w:t>
      </w:r>
      <w:r w:rsidRPr="0036382B">
        <w:rPr>
          <w:rFonts w:ascii="Times New Roman" w:hAnsi="Times New Roman" w:cs="Times New Roman"/>
          <w:sz w:val="28"/>
          <w:szCs w:val="28"/>
          <w:lang w:val="uk-UA"/>
        </w:rPr>
        <w:t xml:space="preserve"> 1 Північноатлантичного договору прямо посилається на Статут ООН, підкреслюючи, що діяльність НАТО відповідає принципам і цілям Організації Об’єднаних Націй: “Сторони цього Договору, підтверджуючи свою відданість цілям і принципам Статуту Організації Об'єднаних Націй та своє прагнення жити  у  мирі  з  усіма  народами  і  урядами,  сповнені рішучості захистити свободу, спільну спадщину своїх народів і їхню цивілізацію,   засновану   на   принципах   демократії,    свободи особистості і верховенства права,  </w:t>
      </w:r>
      <w:proofErr w:type="spellStart"/>
      <w:r w:rsidRPr="0036382B">
        <w:rPr>
          <w:rFonts w:ascii="Times New Roman" w:hAnsi="Times New Roman" w:cs="Times New Roman"/>
          <w:sz w:val="28"/>
          <w:szCs w:val="28"/>
          <w:lang w:val="uk-UA"/>
        </w:rPr>
        <w:t>прагнучи</w:t>
      </w:r>
      <w:proofErr w:type="spellEnd"/>
      <w:r w:rsidRPr="0036382B">
        <w:rPr>
          <w:rFonts w:ascii="Times New Roman" w:hAnsi="Times New Roman" w:cs="Times New Roman"/>
          <w:sz w:val="28"/>
          <w:szCs w:val="28"/>
          <w:lang w:val="uk-UA"/>
        </w:rPr>
        <w:t xml:space="preserve"> сприяти стабільності і добробуту в Північноатлантичному регіоні, вирішивши об'єднати свої зусилля  для  здійснення колективної оборони та підтримання миру і безпеки, уклали між собою такий Північноатлантичний договір”</w:t>
      </w:r>
      <w:r w:rsidR="0045184C" w:rsidRPr="0045184C">
        <w:rPr>
          <w:rFonts w:ascii="Times New Roman" w:hAnsi="Times New Roman" w:cs="Times New Roman"/>
          <w:sz w:val="28"/>
          <w:szCs w:val="28"/>
          <w:lang w:val="uk-UA"/>
        </w:rPr>
        <w:t xml:space="preserve"> [21]</w:t>
      </w:r>
      <w:r w:rsidRPr="0036382B">
        <w:rPr>
          <w:rFonts w:ascii="Times New Roman" w:hAnsi="Times New Roman" w:cs="Times New Roman"/>
          <w:sz w:val="28"/>
          <w:szCs w:val="28"/>
          <w:lang w:val="uk-UA"/>
        </w:rPr>
        <w:t>.</w:t>
      </w:r>
    </w:p>
    <w:p w14:paraId="28924EE9" w14:textId="77777777" w:rsidR="000B142C" w:rsidRDefault="0036382B" w:rsidP="0036382B">
      <w:pPr>
        <w:spacing w:line="360" w:lineRule="auto"/>
        <w:ind w:firstLine="709"/>
        <w:jc w:val="both"/>
        <w:rPr>
          <w:rFonts w:ascii="Times New Roman" w:hAnsi="Times New Roman" w:cs="Times New Roman"/>
          <w:sz w:val="28"/>
          <w:szCs w:val="28"/>
          <w:lang w:val="uk-UA"/>
        </w:rPr>
      </w:pPr>
      <w:r w:rsidRPr="0036382B">
        <w:rPr>
          <w:rFonts w:ascii="Times New Roman" w:hAnsi="Times New Roman" w:cs="Times New Roman"/>
          <w:sz w:val="28"/>
          <w:szCs w:val="28"/>
          <w:lang w:val="uk-UA"/>
        </w:rPr>
        <w:t>Під час Холодної війни пряма співпраця між НАТО та ООН була обмеженою через ідеологічний розкол між Заходом і Сходом. Проте після завершення Холодної війни у 1991 році розпочався новий етап взаємодії. Розпад Югославії та конфлікти на Балканах стали першим серйозним випробуванням для обох організацій. ООН санкціонувала миротворчі операції, а НАТО взяла на себе виконання військових завдань, таких як операція "Союзна сила" (</w:t>
      </w:r>
      <w:proofErr w:type="spellStart"/>
      <w:r w:rsidRPr="0036382B">
        <w:rPr>
          <w:rFonts w:ascii="Times New Roman" w:hAnsi="Times New Roman" w:cs="Times New Roman"/>
          <w:sz w:val="28"/>
          <w:szCs w:val="28"/>
          <w:lang w:val="uk-UA"/>
        </w:rPr>
        <w:t>Operation</w:t>
      </w:r>
      <w:proofErr w:type="spellEnd"/>
      <w:r w:rsidRPr="0036382B">
        <w:rPr>
          <w:rFonts w:ascii="Times New Roman" w:hAnsi="Times New Roman" w:cs="Times New Roman"/>
          <w:sz w:val="28"/>
          <w:szCs w:val="28"/>
          <w:lang w:val="uk-UA"/>
        </w:rPr>
        <w:t xml:space="preserve"> </w:t>
      </w:r>
      <w:proofErr w:type="spellStart"/>
      <w:r w:rsidRPr="0036382B">
        <w:rPr>
          <w:rFonts w:ascii="Times New Roman" w:hAnsi="Times New Roman" w:cs="Times New Roman"/>
          <w:sz w:val="28"/>
          <w:szCs w:val="28"/>
          <w:lang w:val="uk-UA"/>
        </w:rPr>
        <w:t>Allied</w:t>
      </w:r>
      <w:proofErr w:type="spellEnd"/>
      <w:r w:rsidRPr="0036382B">
        <w:rPr>
          <w:rFonts w:ascii="Times New Roman" w:hAnsi="Times New Roman" w:cs="Times New Roman"/>
          <w:sz w:val="28"/>
          <w:szCs w:val="28"/>
          <w:lang w:val="uk-UA"/>
        </w:rPr>
        <w:t xml:space="preserve"> </w:t>
      </w:r>
      <w:proofErr w:type="spellStart"/>
      <w:r w:rsidRPr="0036382B">
        <w:rPr>
          <w:rFonts w:ascii="Times New Roman" w:hAnsi="Times New Roman" w:cs="Times New Roman"/>
          <w:sz w:val="28"/>
          <w:szCs w:val="28"/>
          <w:lang w:val="uk-UA"/>
        </w:rPr>
        <w:t>Force</w:t>
      </w:r>
      <w:proofErr w:type="spellEnd"/>
      <w:r w:rsidRPr="0036382B">
        <w:rPr>
          <w:rFonts w:ascii="Times New Roman" w:hAnsi="Times New Roman" w:cs="Times New Roman"/>
          <w:sz w:val="28"/>
          <w:szCs w:val="28"/>
          <w:lang w:val="uk-UA"/>
        </w:rPr>
        <w:t>) у 1999 році в Косові.</w:t>
      </w:r>
    </w:p>
    <w:p w14:paraId="0FEA0A87" w14:textId="77777777" w:rsidR="00E877C2" w:rsidRDefault="00E877C2" w:rsidP="0036382B">
      <w:pPr>
        <w:spacing w:line="360" w:lineRule="auto"/>
        <w:ind w:firstLine="709"/>
        <w:jc w:val="both"/>
        <w:rPr>
          <w:rFonts w:ascii="Times New Roman" w:hAnsi="Times New Roman" w:cs="Times New Roman"/>
          <w:sz w:val="28"/>
          <w:szCs w:val="28"/>
          <w:lang w:val="uk-UA"/>
        </w:rPr>
      </w:pPr>
      <w:r w:rsidRPr="00E877C2">
        <w:rPr>
          <w:rFonts w:ascii="Times New Roman" w:hAnsi="Times New Roman" w:cs="Times New Roman"/>
          <w:sz w:val="28"/>
          <w:szCs w:val="28"/>
          <w:lang w:val="uk-UA"/>
        </w:rPr>
        <w:lastRenderedPageBreak/>
        <w:t>Миротворчі операції є однією з найвизначніших сфер співпраці між НАТО та ООН, де чітко простежується розподіл ролей: ООН виступає політичним і правовим координатором, а НАТО забезпечує військову підтримку та оперативне виконання завдань. Ця взаємодія базується на главі VIII Статуту ООН, яка дозволяє регіональним організаціям брати участь у підтриманні миру за умови санкціонування Радою Безпеки.</w:t>
      </w:r>
    </w:p>
    <w:p w14:paraId="20A29444" w14:textId="77777777" w:rsidR="00E877C2" w:rsidRPr="00E877C2" w:rsidRDefault="00E877C2" w:rsidP="00E877C2">
      <w:pPr>
        <w:spacing w:line="360" w:lineRule="auto"/>
        <w:ind w:firstLine="709"/>
        <w:jc w:val="both"/>
        <w:rPr>
          <w:rFonts w:ascii="Times New Roman" w:hAnsi="Times New Roman" w:cs="Times New Roman"/>
          <w:sz w:val="28"/>
          <w:szCs w:val="28"/>
          <w:lang w:val="uk-UA"/>
        </w:rPr>
      </w:pPr>
      <w:r w:rsidRPr="00E877C2">
        <w:rPr>
          <w:rFonts w:ascii="Times New Roman" w:hAnsi="Times New Roman" w:cs="Times New Roman"/>
          <w:sz w:val="28"/>
          <w:szCs w:val="28"/>
          <w:lang w:val="uk-UA"/>
        </w:rPr>
        <w:t xml:space="preserve">Одним із перших і найяскравіших прикладів такої співпраці стала миротворча діяльність у Боснії та Герцеговині після закінчення війни 1992–1995 років. У 1995 році, після підписання </w:t>
      </w:r>
      <w:proofErr w:type="spellStart"/>
      <w:r w:rsidRPr="00E877C2">
        <w:rPr>
          <w:rFonts w:ascii="Times New Roman" w:hAnsi="Times New Roman" w:cs="Times New Roman"/>
          <w:sz w:val="28"/>
          <w:szCs w:val="28"/>
          <w:lang w:val="uk-UA"/>
        </w:rPr>
        <w:t>Дейтонських</w:t>
      </w:r>
      <w:proofErr w:type="spellEnd"/>
      <w:r w:rsidRPr="00E877C2">
        <w:rPr>
          <w:rFonts w:ascii="Times New Roman" w:hAnsi="Times New Roman" w:cs="Times New Roman"/>
          <w:sz w:val="28"/>
          <w:szCs w:val="28"/>
          <w:lang w:val="uk-UA"/>
        </w:rPr>
        <w:t xml:space="preserve"> угод під егідою ООН, НАТО розгорнула Сили </w:t>
      </w:r>
      <w:r>
        <w:rPr>
          <w:rFonts w:ascii="Times New Roman" w:hAnsi="Times New Roman" w:cs="Times New Roman"/>
          <w:sz w:val="28"/>
          <w:szCs w:val="28"/>
          <w:lang w:val="uk-UA"/>
        </w:rPr>
        <w:t xml:space="preserve">втілення </w:t>
      </w:r>
      <w:r w:rsidRPr="00E877C2">
        <w:rPr>
          <w:rFonts w:ascii="Times New Roman" w:hAnsi="Times New Roman" w:cs="Times New Roman"/>
          <w:sz w:val="28"/>
          <w:szCs w:val="28"/>
          <w:lang w:val="uk-UA"/>
        </w:rPr>
        <w:t xml:space="preserve">(IFOR), які складалися з 60 000 військових із країн-членів Альянсу та партнерів. IFOR мали мандат Ради Безпеки ООН (Резолюція 1031) і відповідали за припинення бойових дій, роззброєння сторін конфлікту та забезпечення умов для політичного врегулювання. У 1996 році IFOR були замінені на Сили стабілізації (SFOR), які діяли до 2004 року, підтримуючи мир і сприяючи відновленню країни. Цей досвід продемонстрував, як НАТО може ефективно виконувати завдання ООН у складних </w:t>
      </w:r>
      <w:proofErr w:type="spellStart"/>
      <w:r w:rsidRPr="00E877C2">
        <w:rPr>
          <w:rFonts w:ascii="Times New Roman" w:hAnsi="Times New Roman" w:cs="Times New Roman"/>
          <w:sz w:val="28"/>
          <w:szCs w:val="28"/>
          <w:lang w:val="uk-UA"/>
        </w:rPr>
        <w:t>постконфліктних</w:t>
      </w:r>
      <w:proofErr w:type="spellEnd"/>
      <w:r w:rsidRPr="00E877C2">
        <w:rPr>
          <w:rFonts w:ascii="Times New Roman" w:hAnsi="Times New Roman" w:cs="Times New Roman"/>
          <w:sz w:val="28"/>
          <w:szCs w:val="28"/>
          <w:lang w:val="uk-UA"/>
        </w:rPr>
        <w:t xml:space="preserve"> середовищах.</w:t>
      </w:r>
    </w:p>
    <w:p w14:paraId="181EC986" w14:textId="77777777" w:rsidR="00E877C2" w:rsidRDefault="00E877C2" w:rsidP="00E877C2">
      <w:pPr>
        <w:spacing w:line="360" w:lineRule="auto"/>
        <w:ind w:firstLine="709"/>
        <w:jc w:val="both"/>
        <w:rPr>
          <w:rFonts w:ascii="Times New Roman" w:hAnsi="Times New Roman" w:cs="Times New Roman"/>
          <w:sz w:val="28"/>
          <w:szCs w:val="28"/>
          <w:lang w:val="uk-UA"/>
        </w:rPr>
      </w:pPr>
      <w:r w:rsidRPr="00E877C2">
        <w:rPr>
          <w:rFonts w:ascii="Times New Roman" w:hAnsi="Times New Roman" w:cs="Times New Roman"/>
          <w:sz w:val="28"/>
          <w:szCs w:val="28"/>
          <w:lang w:val="uk-UA"/>
        </w:rPr>
        <w:t>Іншим прикладом є операція в Афганістані. У 2001 році, після терактів 11 вересня, Рада Безпеки ООН прийняла Резолюцію 1386, санкціонувавши створення Міжнародних сил сприяння безпеці (ISAF). Починаючи з 2003 року, НАТО взяла на себе керівництво ISAF, розгорнувши значні сили для боротьби з "Талібаном" і підтримки уряду Афганістану. Місія тривала до 2014 року, після чого НАТО перейшла до програми "Рішуча підтримка" (</w:t>
      </w:r>
      <w:proofErr w:type="spellStart"/>
      <w:r w:rsidRPr="00E877C2">
        <w:rPr>
          <w:rFonts w:ascii="Times New Roman" w:hAnsi="Times New Roman" w:cs="Times New Roman"/>
          <w:sz w:val="28"/>
          <w:szCs w:val="28"/>
          <w:lang w:val="uk-UA"/>
        </w:rPr>
        <w:t>Resolute</w:t>
      </w:r>
      <w:proofErr w:type="spellEnd"/>
      <w:r w:rsidRPr="00E877C2">
        <w:rPr>
          <w:rFonts w:ascii="Times New Roman" w:hAnsi="Times New Roman" w:cs="Times New Roman"/>
          <w:sz w:val="28"/>
          <w:szCs w:val="28"/>
          <w:lang w:val="uk-UA"/>
        </w:rPr>
        <w:t xml:space="preserve"> </w:t>
      </w:r>
      <w:proofErr w:type="spellStart"/>
      <w:r w:rsidRPr="00E877C2">
        <w:rPr>
          <w:rFonts w:ascii="Times New Roman" w:hAnsi="Times New Roman" w:cs="Times New Roman"/>
          <w:sz w:val="28"/>
          <w:szCs w:val="28"/>
          <w:lang w:val="uk-UA"/>
        </w:rPr>
        <w:t>Support</w:t>
      </w:r>
      <w:proofErr w:type="spellEnd"/>
      <w:r w:rsidRPr="00E877C2">
        <w:rPr>
          <w:rFonts w:ascii="Times New Roman" w:hAnsi="Times New Roman" w:cs="Times New Roman"/>
          <w:sz w:val="28"/>
          <w:szCs w:val="28"/>
          <w:lang w:val="uk-UA"/>
        </w:rPr>
        <w:t xml:space="preserve"> </w:t>
      </w:r>
      <w:proofErr w:type="spellStart"/>
      <w:r w:rsidRPr="00E877C2">
        <w:rPr>
          <w:rFonts w:ascii="Times New Roman" w:hAnsi="Times New Roman" w:cs="Times New Roman"/>
          <w:sz w:val="28"/>
          <w:szCs w:val="28"/>
          <w:lang w:val="uk-UA"/>
        </w:rPr>
        <w:t>Mission</w:t>
      </w:r>
      <w:proofErr w:type="spellEnd"/>
      <w:r w:rsidRPr="00E877C2">
        <w:rPr>
          <w:rFonts w:ascii="Times New Roman" w:hAnsi="Times New Roman" w:cs="Times New Roman"/>
          <w:sz w:val="28"/>
          <w:szCs w:val="28"/>
          <w:lang w:val="uk-UA"/>
        </w:rPr>
        <w:t xml:space="preserve">), продовжуючи допомагати афганським силам безпеки. Ця операція стала </w:t>
      </w:r>
      <w:proofErr w:type="spellStart"/>
      <w:r w:rsidRPr="00E877C2">
        <w:rPr>
          <w:rFonts w:ascii="Times New Roman" w:hAnsi="Times New Roman" w:cs="Times New Roman"/>
          <w:sz w:val="28"/>
          <w:szCs w:val="28"/>
          <w:lang w:val="uk-UA"/>
        </w:rPr>
        <w:t>наймасштабнішим</w:t>
      </w:r>
      <w:proofErr w:type="spellEnd"/>
      <w:r w:rsidRPr="00E877C2">
        <w:rPr>
          <w:rFonts w:ascii="Times New Roman" w:hAnsi="Times New Roman" w:cs="Times New Roman"/>
          <w:sz w:val="28"/>
          <w:szCs w:val="28"/>
          <w:lang w:val="uk-UA"/>
        </w:rPr>
        <w:t xml:space="preserve"> прикладом співпраці, хоча й викликала суперечки через тривалість конфлікту та зміну початкових цілей.</w:t>
      </w:r>
    </w:p>
    <w:p w14:paraId="7025E4D5" w14:textId="77777777" w:rsidR="000B142C" w:rsidRDefault="00E877C2" w:rsidP="000B142C">
      <w:pPr>
        <w:spacing w:line="360" w:lineRule="auto"/>
        <w:ind w:firstLine="709"/>
        <w:jc w:val="both"/>
        <w:rPr>
          <w:rFonts w:ascii="Times New Roman" w:hAnsi="Times New Roman" w:cs="Times New Roman"/>
          <w:sz w:val="28"/>
          <w:szCs w:val="28"/>
          <w:lang w:val="uk-UA"/>
        </w:rPr>
      </w:pPr>
      <w:r w:rsidRPr="00E877C2">
        <w:rPr>
          <w:rFonts w:ascii="Times New Roman" w:hAnsi="Times New Roman" w:cs="Times New Roman"/>
          <w:sz w:val="28"/>
          <w:szCs w:val="28"/>
          <w:lang w:val="uk-UA"/>
        </w:rPr>
        <w:t xml:space="preserve">У миротворчих операціях ООН зазвичай розробляє мандат і визначає політичні рамки, тоді як НАТО забезпечує логістику, командування та висококваліфіковані війська. Важливою є також координація через спільні консультації та обмін інформацією між штаб-квартирою ООН у Нью-Йорку та </w:t>
      </w:r>
      <w:r w:rsidRPr="00E877C2">
        <w:rPr>
          <w:rFonts w:ascii="Times New Roman" w:hAnsi="Times New Roman" w:cs="Times New Roman"/>
          <w:sz w:val="28"/>
          <w:szCs w:val="28"/>
          <w:lang w:val="uk-UA"/>
        </w:rPr>
        <w:lastRenderedPageBreak/>
        <w:t>штабом НАТО у Брюсселі. Проте іноді виникають труднощі через затримки в ухваленні резолюцій Радою Безпеки, що може сповільнити розгортання сил НАТО.</w:t>
      </w:r>
    </w:p>
    <w:p w14:paraId="78C8A055" w14:textId="77777777" w:rsidR="00E877C2" w:rsidRDefault="008D0C93" w:rsidP="000B142C">
      <w:pPr>
        <w:spacing w:line="360" w:lineRule="auto"/>
        <w:ind w:firstLine="709"/>
        <w:jc w:val="both"/>
        <w:rPr>
          <w:rFonts w:ascii="Times New Roman" w:hAnsi="Times New Roman" w:cs="Times New Roman"/>
          <w:sz w:val="28"/>
          <w:szCs w:val="28"/>
          <w:lang w:val="uk-UA"/>
        </w:rPr>
      </w:pPr>
      <w:r w:rsidRPr="008D0C93">
        <w:rPr>
          <w:rFonts w:ascii="Times New Roman" w:hAnsi="Times New Roman" w:cs="Times New Roman"/>
          <w:sz w:val="28"/>
          <w:szCs w:val="28"/>
          <w:lang w:val="uk-UA"/>
        </w:rPr>
        <w:t>Після терактів 11 вересня 2001 року боротьба з тероризмом стала спільним пріоритетом для НАТО та ООН, хоча їхні підходи суттєво різняться. ООН зосереджується на розробці правових і стратегічних рамок, тоді як НАТО застосовує військову силу та оперативні заходи для нейтралізації терористичних загроз</w:t>
      </w:r>
      <w:r w:rsidR="00AA483D" w:rsidRPr="00AA483D">
        <w:rPr>
          <w:rFonts w:ascii="Times New Roman" w:hAnsi="Times New Roman" w:cs="Times New Roman"/>
          <w:sz w:val="28"/>
          <w:szCs w:val="28"/>
        </w:rPr>
        <w:t xml:space="preserve"> </w:t>
      </w:r>
      <w:r w:rsidR="00AA483D" w:rsidRPr="00AA483D">
        <w:rPr>
          <w:rFonts w:ascii="Times New Roman" w:hAnsi="Times New Roman" w:cs="Times New Roman"/>
          <w:sz w:val="28"/>
          <w:szCs w:val="28"/>
          <w:lang w:val="uk-UA"/>
        </w:rPr>
        <w:t>[</w:t>
      </w:r>
      <w:r w:rsidR="00AA483D" w:rsidRPr="00AA483D">
        <w:rPr>
          <w:rFonts w:ascii="Times New Roman" w:hAnsi="Times New Roman" w:cs="Times New Roman"/>
          <w:sz w:val="28"/>
          <w:szCs w:val="28"/>
        </w:rPr>
        <w:t>8</w:t>
      </w:r>
      <w:r w:rsidR="00AA483D" w:rsidRPr="00AA483D">
        <w:rPr>
          <w:rFonts w:ascii="Times New Roman" w:hAnsi="Times New Roman" w:cs="Times New Roman"/>
          <w:sz w:val="28"/>
          <w:szCs w:val="28"/>
          <w:lang w:val="uk-UA"/>
        </w:rPr>
        <w:t xml:space="preserve">, </w:t>
      </w:r>
      <w:r w:rsidR="00AA483D">
        <w:rPr>
          <w:rFonts w:ascii="Times New Roman" w:hAnsi="Times New Roman" w:cs="Times New Roman"/>
          <w:sz w:val="28"/>
          <w:szCs w:val="28"/>
          <w:lang w:val="uk-UA"/>
        </w:rPr>
        <w:t>с</w:t>
      </w:r>
      <w:r w:rsidR="00AA483D" w:rsidRPr="00AA483D">
        <w:rPr>
          <w:rFonts w:ascii="Times New Roman" w:hAnsi="Times New Roman" w:cs="Times New Roman"/>
          <w:sz w:val="28"/>
          <w:szCs w:val="28"/>
          <w:lang w:val="uk-UA"/>
        </w:rPr>
        <w:t>.</w:t>
      </w:r>
      <w:r w:rsidR="00AA483D">
        <w:rPr>
          <w:rFonts w:ascii="Times New Roman" w:hAnsi="Times New Roman" w:cs="Times New Roman"/>
          <w:sz w:val="28"/>
          <w:szCs w:val="28"/>
          <w:lang w:val="uk-UA"/>
        </w:rPr>
        <w:t xml:space="preserve"> </w:t>
      </w:r>
      <w:r w:rsidR="00AA483D" w:rsidRPr="00AA483D">
        <w:rPr>
          <w:rFonts w:ascii="Times New Roman" w:hAnsi="Times New Roman" w:cs="Times New Roman"/>
          <w:sz w:val="28"/>
          <w:szCs w:val="28"/>
        </w:rPr>
        <w:t>262]</w:t>
      </w:r>
      <w:r w:rsidR="00AA483D" w:rsidRPr="00E539DF">
        <w:rPr>
          <w:rFonts w:ascii="Times New Roman" w:hAnsi="Times New Roman" w:cs="Times New Roman"/>
          <w:sz w:val="28"/>
          <w:szCs w:val="28"/>
          <w:lang w:val="uk-UA"/>
        </w:rPr>
        <w:t>.</w:t>
      </w:r>
    </w:p>
    <w:p w14:paraId="43BBDEE1" w14:textId="77777777" w:rsidR="008D0C93" w:rsidRDefault="008D0C93" w:rsidP="000B142C">
      <w:pPr>
        <w:spacing w:line="360" w:lineRule="auto"/>
        <w:ind w:firstLine="709"/>
        <w:jc w:val="both"/>
        <w:rPr>
          <w:rFonts w:ascii="Times New Roman" w:hAnsi="Times New Roman" w:cs="Times New Roman"/>
          <w:sz w:val="28"/>
          <w:szCs w:val="28"/>
          <w:lang w:val="uk-UA"/>
        </w:rPr>
      </w:pPr>
      <w:r w:rsidRPr="008D0C93">
        <w:rPr>
          <w:rFonts w:ascii="Times New Roman" w:hAnsi="Times New Roman" w:cs="Times New Roman"/>
          <w:sz w:val="28"/>
          <w:szCs w:val="28"/>
          <w:lang w:val="uk-UA"/>
        </w:rPr>
        <w:t>Співпраця в цій сфері включає обмін розвідувальною інформацією, координацію санкцій проти терористичних організацій і підтримку зусиль ООН у боротьбі з радикалізацією. Наприклад, НАТО бере участь у програмах ООН із протидії екстремізму через навчання сил безпеки в країнах-партнерах, таких як Йорданія та Туніс. Водночас ефективність цієї співпраці обмежується політичними розбіжностями в Раді Безпеки, зокрема через позиції Росії та Китаю щодо визначення тероризму.</w:t>
      </w:r>
    </w:p>
    <w:p w14:paraId="19623D46" w14:textId="77777777" w:rsidR="00B42460" w:rsidRPr="00B42460" w:rsidRDefault="00B42460" w:rsidP="00B42460">
      <w:pPr>
        <w:spacing w:line="360" w:lineRule="auto"/>
        <w:ind w:firstLine="709"/>
        <w:jc w:val="both"/>
        <w:rPr>
          <w:rFonts w:ascii="Times New Roman" w:hAnsi="Times New Roman" w:cs="Times New Roman"/>
          <w:sz w:val="28"/>
          <w:szCs w:val="28"/>
          <w:lang w:val="uk-UA"/>
        </w:rPr>
      </w:pPr>
      <w:r w:rsidRPr="00B42460">
        <w:rPr>
          <w:rFonts w:ascii="Times New Roman" w:hAnsi="Times New Roman" w:cs="Times New Roman"/>
          <w:sz w:val="28"/>
          <w:szCs w:val="28"/>
          <w:lang w:val="uk-UA"/>
        </w:rPr>
        <w:t>Співпраця у сфері гуманітарної допомоги та реагування на кризи демонструє, як військові ресурси НАТО можуть доповнювати гуманітарні ініціативи ООН. Ця взаємодія особливо важлива в умовах природних катастроф і конфліктів, коли потрібна швидка та скоординована реакція.</w:t>
      </w:r>
    </w:p>
    <w:p w14:paraId="68D5709B" w14:textId="77777777" w:rsidR="00B42460" w:rsidRPr="00B42460" w:rsidRDefault="00B42460" w:rsidP="00B42460">
      <w:pPr>
        <w:spacing w:line="360" w:lineRule="auto"/>
        <w:ind w:firstLine="709"/>
        <w:jc w:val="both"/>
        <w:rPr>
          <w:rFonts w:ascii="Times New Roman" w:hAnsi="Times New Roman" w:cs="Times New Roman"/>
          <w:sz w:val="28"/>
          <w:szCs w:val="28"/>
          <w:lang w:val="uk-UA"/>
        </w:rPr>
      </w:pPr>
      <w:r w:rsidRPr="00B42460">
        <w:rPr>
          <w:rFonts w:ascii="Times New Roman" w:hAnsi="Times New Roman" w:cs="Times New Roman"/>
          <w:sz w:val="28"/>
          <w:szCs w:val="28"/>
          <w:lang w:val="uk-UA"/>
        </w:rPr>
        <w:t>Одним із ключових прикладів є реагування на землетрус у Пакистані в 2005 році</w:t>
      </w:r>
      <w:r w:rsidRPr="00B42460">
        <w:rPr>
          <w:rFonts w:ascii="Times New Roman" w:hAnsi="Times New Roman" w:cs="Times New Roman"/>
          <w:sz w:val="28"/>
          <w:szCs w:val="28"/>
        </w:rPr>
        <w:t xml:space="preserve">, </w:t>
      </w:r>
      <w:r>
        <w:rPr>
          <w:rFonts w:ascii="Times New Roman" w:hAnsi="Times New Roman" w:cs="Times New Roman"/>
          <w:sz w:val="28"/>
          <w:szCs w:val="28"/>
          <w:lang w:val="uk-UA"/>
        </w:rPr>
        <w:t>с</w:t>
      </w:r>
      <w:r w:rsidRPr="00B42460">
        <w:rPr>
          <w:rFonts w:ascii="Times New Roman" w:hAnsi="Times New Roman" w:cs="Times New Roman"/>
          <w:sz w:val="28"/>
          <w:szCs w:val="28"/>
        </w:rPr>
        <w:t xml:space="preserve">ила </w:t>
      </w:r>
      <w:proofErr w:type="spellStart"/>
      <w:r w:rsidRPr="00B42460">
        <w:rPr>
          <w:rFonts w:ascii="Times New Roman" w:hAnsi="Times New Roman" w:cs="Times New Roman"/>
          <w:sz w:val="28"/>
          <w:szCs w:val="28"/>
        </w:rPr>
        <w:t>поштовхів</w:t>
      </w:r>
      <w:proofErr w:type="spellEnd"/>
      <w:r w:rsidRPr="00B42460">
        <w:rPr>
          <w:rFonts w:ascii="Times New Roman" w:hAnsi="Times New Roman" w:cs="Times New Roman"/>
          <w:sz w:val="28"/>
          <w:szCs w:val="28"/>
        </w:rPr>
        <w:t xml:space="preserve"> </w:t>
      </w:r>
      <w:proofErr w:type="spellStart"/>
      <w:r w:rsidRPr="00B42460">
        <w:rPr>
          <w:rFonts w:ascii="Times New Roman" w:hAnsi="Times New Roman" w:cs="Times New Roman"/>
          <w:sz w:val="28"/>
          <w:szCs w:val="28"/>
        </w:rPr>
        <w:t>склала</w:t>
      </w:r>
      <w:proofErr w:type="spellEnd"/>
      <w:r w:rsidRPr="00B42460">
        <w:rPr>
          <w:rFonts w:ascii="Times New Roman" w:hAnsi="Times New Roman" w:cs="Times New Roman"/>
          <w:sz w:val="28"/>
          <w:szCs w:val="28"/>
        </w:rPr>
        <w:t xml:space="preserve"> 7,6 бала за </w:t>
      </w:r>
      <w:proofErr w:type="spellStart"/>
      <w:r w:rsidRPr="00B42460">
        <w:rPr>
          <w:rFonts w:ascii="Times New Roman" w:hAnsi="Times New Roman" w:cs="Times New Roman"/>
          <w:sz w:val="28"/>
          <w:szCs w:val="28"/>
        </w:rPr>
        <w:t>магнітудою</w:t>
      </w:r>
      <w:proofErr w:type="spellEnd"/>
      <w:r w:rsidRPr="00B42460">
        <w:rPr>
          <w:rFonts w:ascii="Times New Roman" w:hAnsi="Times New Roman" w:cs="Times New Roman"/>
          <w:sz w:val="28"/>
          <w:szCs w:val="28"/>
          <w:lang w:val="uk-UA"/>
        </w:rPr>
        <w:t xml:space="preserve">. Після катастрофи, яка забрала понад 80000 життів, ООН звернулася до НАТО з проханням про логістичну підтримку. Альянс розгорнув авіаційні мости, доставивши понад 3500 </w:t>
      </w:r>
      <w:proofErr w:type="spellStart"/>
      <w:r w:rsidRPr="00B42460">
        <w:rPr>
          <w:rFonts w:ascii="Times New Roman" w:hAnsi="Times New Roman" w:cs="Times New Roman"/>
          <w:sz w:val="28"/>
          <w:szCs w:val="28"/>
          <w:lang w:val="uk-UA"/>
        </w:rPr>
        <w:t>тонн</w:t>
      </w:r>
      <w:proofErr w:type="spellEnd"/>
      <w:r w:rsidRPr="00B42460">
        <w:rPr>
          <w:rFonts w:ascii="Times New Roman" w:hAnsi="Times New Roman" w:cs="Times New Roman"/>
          <w:sz w:val="28"/>
          <w:szCs w:val="28"/>
          <w:lang w:val="uk-UA"/>
        </w:rPr>
        <w:t xml:space="preserve"> гуманітарної допомоги, включаючи намети, медичне обладнання та продукти харчування. Військові інженери НАТО також допомагали відновлювати інфраструктуру в постраждалих районах.</w:t>
      </w:r>
    </w:p>
    <w:p w14:paraId="5F4DE3C4" w14:textId="77777777" w:rsidR="00B42460" w:rsidRPr="00B42460" w:rsidRDefault="00B42460" w:rsidP="00B42460">
      <w:pPr>
        <w:spacing w:line="360" w:lineRule="auto"/>
        <w:ind w:firstLine="709"/>
        <w:jc w:val="both"/>
        <w:rPr>
          <w:rFonts w:ascii="Times New Roman" w:hAnsi="Times New Roman" w:cs="Times New Roman"/>
          <w:sz w:val="28"/>
          <w:szCs w:val="28"/>
          <w:lang w:val="uk-UA"/>
        </w:rPr>
      </w:pPr>
      <w:r w:rsidRPr="00B42460">
        <w:rPr>
          <w:rFonts w:ascii="Times New Roman" w:hAnsi="Times New Roman" w:cs="Times New Roman"/>
          <w:sz w:val="28"/>
          <w:szCs w:val="28"/>
          <w:lang w:val="uk-UA"/>
        </w:rPr>
        <w:t>Ще один приклад – операція НАТО в Лівії у 2011 році (</w:t>
      </w:r>
      <w:proofErr w:type="spellStart"/>
      <w:r w:rsidRPr="00B42460">
        <w:rPr>
          <w:rFonts w:ascii="Times New Roman" w:hAnsi="Times New Roman" w:cs="Times New Roman"/>
          <w:sz w:val="28"/>
          <w:szCs w:val="28"/>
          <w:lang w:val="uk-UA"/>
        </w:rPr>
        <w:t>Unified</w:t>
      </w:r>
      <w:proofErr w:type="spellEnd"/>
      <w:r w:rsidRPr="00B42460">
        <w:rPr>
          <w:rFonts w:ascii="Times New Roman" w:hAnsi="Times New Roman" w:cs="Times New Roman"/>
          <w:sz w:val="28"/>
          <w:szCs w:val="28"/>
          <w:lang w:val="uk-UA"/>
        </w:rPr>
        <w:t xml:space="preserve"> </w:t>
      </w:r>
      <w:proofErr w:type="spellStart"/>
      <w:r w:rsidRPr="00B42460">
        <w:rPr>
          <w:rFonts w:ascii="Times New Roman" w:hAnsi="Times New Roman" w:cs="Times New Roman"/>
          <w:sz w:val="28"/>
          <w:szCs w:val="28"/>
          <w:lang w:val="uk-UA"/>
        </w:rPr>
        <w:t>Protector</w:t>
      </w:r>
      <w:proofErr w:type="spellEnd"/>
      <w:r w:rsidRPr="00B42460">
        <w:rPr>
          <w:rFonts w:ascii="Times New Roman" w:hAnsi="Times New Roman" w:cs="Times New Roman"/>
          <w:sz w:val="28"/>
          <w:szCs w:val="28"/>
          <w:lang w:val="uk-UA"/>
        </w:rPr>
        <w:t>), яка мала гуманітарну складову. Хоча основною метою було виконання Резолюції 1973 для захисту цивільного населення, Альянс також координував доставку допомоги через агентства ООН, такі як Управління Верховного комісара ООН у справах біженців (UNHCR).</w:t>
      </w:r>
    </w:p>
    <w:p w14:paraId="4A27C0E7" w14:textId="77777777" w:rsidR="00B42460" w:rsidRDefault="00B42460" w:rsidP="00B42460">
      <w:pPr>
        <w:spacing w:line="360" w:lineRule="auto"/>
        <w:ind w:firstLine="709"/>
        <w:jc w:val="both"/>
        <w:rPr>
          <w:rFonts w:ascii="Times New Roman" w:hAnsi="Times New Roman" w:cs="Times New Roman"/>
          <w:sz w:val="28"/>
          <w:szCs w:val="28"/>
          <w:lang w:val="uk-UA"/>
        </w:rPr>
      </w:pPr>
      <w:r w:rsidRPr="00B42460">
        <w:rPr>
          <w:rFonts w:ascii="Times New Roman" w:hAnsi="Times New Roman" w:cs="Times New Roman"/>
          <w:sz w:val="28"/>
          <w:szCs w:val="28"/>
          <w:lang w:val="uk-UA"/>
        </w:rPr>
        <w:lastRenderedPageBreak/>
        <w:t xml:space="preserve">НАТО зазвичай надає транспортні засоби, інженерні підрозділи та системи командування, тоді як ООН координує розподіл допомоги через свої агентства – Всесвітню продовольчу програму (WFP), Дитячий фонд ООН (UNICEF) тощо. </w:t>
      </w:r>
    </w:p>
    <w:p w14:paraId="72202A91" w14:textId="77777777" w:rsidR="00E877C2" w:rsidRDefault="00E877C2" w:rsidP="000B142C">
      <w:pPr>
        <w:spacing w:line="360" w:lineRule="auto"/>
        <w:ind w:firstLine="709"/>
        <w:jc w:val="both"/>
        <w:rPr>
          <w:rFonts w:ascii="Times New Roman" w:hAnsi="Times New Roman" w:cs="Times New Roman"/>
          <w:sz w:val="28"/>
          <w:szCs w:val="28"/>
          <w:lang w:val="uk-UA"/>
        </w:rPr>
      </w:pPr>
      <w:r w:rsidRPr="00E877C2">
        <w:rPr>
          <w:rFonts w:ascii="Times New Roman" w:hAnsi="Times New Roman" w:cs="Times New Roman"/>
          <w:sz w:val="28"/>
          <w:szCs w:val="28"/>
          <w:lang w:val="uk-UA"/>
        </w:rPr>
        <w:t>Співпраця між НАТО та ООН є прикладом того, як глобальні та регіональні організації можуть доповнювати одна одну у забезпеченні миру та безпеки. Історично сформована на основі спільних цінностей, ця взаємодія еволюціонувала від епізодичних контактів до структурованої співпраці. Проте її успіх залежить від подолання політичних, інституційних і ресурсних викликів. У сучасному світі, де загрози стають дедалі складнішими, НАТО та ООН мають продовжувати адаптувати свої підходи, щоб залишатися ефективними інструментами стабільності</w:t>
      </w:r>
      <w:r w:rsidR="00812C94" w:rsidRPr="00812C94">
        <w:rPr>
          <w:rFonts w:ascii="Times New Roman" w:hAnsi="Times New Roman" w:cs="Times New Roman"/>
          <w:sz w:val="28"/>
          <w:szCs w:val="28"/>
          <w:lang w:val="uk-UA"/>
        </w:rPr>
        <w:t xml:space="preserve"> </w:t>
      </w:r>
      <w:r w:rsidR="00812C94" w:rsidRPr="00AA483D">
        <w:rPr>
          <w:rFonts w:ascii="Times New Roman" w:hAnsi="Times New Roman" w:cs="Times New Roman"/>
          <w:sz w:val="28"/>
          <w:szCs w:val="28"/>
          <w:lang w:val="uk-UA"/>
        </w:rPr>
        <w:t>[</w:t>
      </w:r>
      <w:r w:rsidR="00812C94" w:rsidRPr="00812C94">
        <w:rPr>
          <w:rFonts w:ascii="Times New Roman" w:hAnsi="Times New Roman" w:cs="Times New Roman"/>
          <w:sz w:val="28"/>
          <w:szCs w:val="28"/>
          <w:lang w:val="uk-UA"/>
        </w:rPr>
        <w:t>52</w:t>
      </w:r>
      <w:r w:rsidR="00812C94" w:rsidRPr="00AA483D">
        <w:rPr>
          <w:rFonts w:ascii="Times New Roman" w:hAnsi="Times New Roman" w:cs="Times New Roman"/>
          <w:sz w:val="28"/>
          <w:szCs w:val="28"/>
          <w:lang w:val="uk-UA"/>
        </w:rPr>
        <w:t xml:space="preserve">, </w:t>
      </w:r>
      <w:r w:rsidR="00812C94">
        <w:rPr>
          <w:rFonts w:ascii="Times New Roman" w:hAnsi="Times New Roman" w:cs="Times New Roman"/>
          <w:sz w:val="28"/>
          <w:szCs w:val="28"/>
          <w:lang w:val="uk-UA"/>
        </w:rPr>
        <w:t>с</w:t>
      </w:r>
      <w:r w:rsidR="00812C94" w:rsidRPr="00AA483D">
        <w:rPr>
          <w:rFonts w:ascii="Times New Roman" w:hAnsi="Times New Roman" w:cs="Times New Roman"/>
          <w:sz w:val="28"/>
          <w:szCs w:val="28"/>
          <w:lang w:val="uk-UA"/>
        </w:rPr>
        <w:t>.</w:t>
      </w:r>
      <w:r w:rsidR="00812C94">
        <w:rPr>
          <w:rFonts w:ascii="Times New Roman" w:hAnsi="Times New Roman" w:cs="Times New Roman"/>
          <w:sz w:val="28"/>
          <w:szCs w:val="28"/>
          <w:lang w:val="uk-UA"/>
        </w:rPr>
        <w:t xml:space="preserve"> </w:t>
      </w:r>
      <w:r w:rsidR="00812C94" w:rsidRPr="00812C94">
        <w:rPr>
          <w:rFonts w:ascii="Times New Roman" w:hAnsi="Times New Roman" w:cs="Times New Roman"/>
          <w:sz w:val="28"/>
          <w:szCs w:val="28"/>
          <w:lang w:val="uk-UA"/>
        </w:rPr>
        <w:t>378]</w:t>
      </w:r>
      <w:r w:rsidR="00812C94" w:rsidRPr="00E539DF">
        <w:rPr>
          <w:rFonts w:ascii="Times New Roman" w:hAnsi="Times New Roman" w:cs="Times New Roman"/>
          <w:sz w:val="28"/>
          <w:szCs w:val="28"/>
          <w:lang w:val="uk-UA"/>
        </w:rPr>
        <w:t>.</w:t>
      </w:r>
    </w:p>
    <w:p w14:paraId="570DF5E9" w14:textId="77777777" w:rsidR="00B42460" w:rsidRDefault="00311761" w:rsidP="000B142C">
      <w:pPr>
        <w:spacing w:line="360" w:lineRule="auto"/>
        <w:ind w:firstLine="709"/>
        <w:jc w:val="both"/>
        <w:rPr>
          <w:rFonts w:ascii="Times New Roman" w:hAnsi="Times New Roman" w:cs="Times New Roman"/>
          <w:sz w:val="28"/>
          <w:szCs w:val="28"/>
          <w:lang w:val="uk-UA"/>
        </w:rPr>
      </w:pPr>
      <w:r w:rsidRPr="00311761">
        <w:rPr>
          <w:rFonts w:ascii="Times New Roman" w:hAnsi="Times New Roman" w:cs="Times New Roman"/>
          <w:sz w:val="28"/>
          <w:szCs w:val="28"/>
          <w:lang w:val="uk-UA"/>
        </w:rPr>
        <w:t>ОБСЄ, яка налічує 57 країн-учасниць, є найбільшою регіональною організацією з безпеки в Європі. Її діяльність охоплює три основні "виміри": політико-військовий, економіко-екологічний і гуманітарний. Співпраця НАТО з ОБСЄ почалася після закінчення холодної війни, коли обидві організації шукали шляхи стабілізації пострадянського простору та Балкан.</w:t>
      </w:r>
    </w:p>
    <w:p w14:paraId="4D9FC196" w14:textId="77777777" w:rsidR="00311761" w:rsidRPr="00311761" w:rsidRDefault="00311761" w:rsidP="00311761">
      <w:pPr>
        <w:spacing w:line="360" w:lineRule="auto"/>
        <w:ind w:firstLine="709"/>
        <w:jc w:val="both"/>
        <w:rPr>
          <w:rFonts w:ascii="Times New Roman" w:hAnsi="Times New Roman" w:cs="Times New Roman"/>
          <w:sz w:val="28"/>
          <w:szCs w:val="28"/>
          <w:lang w:val="uk-UA"/>
        </w:rPr>
      </w:pPr>
      <w:r w:rsidRPr="00311761">
        <w:rPr>
          <w:rFonts w:ascii="Times New Roman" w:hAnsi="Times New Roman" w:cs="Times New Roman"/>
          <w:sz w:val="28"/>
          <w:szCs w:val="28"/>
          <w:lang w:val="uk-UA"/>
        </w:rPr>
        <w:t xml:space="preserve">Після підписання </w:t>
      </w:r>
      <w:proofErr w:type="spellStart"/>
      <w:r w:rsidRPr="00311761">
        <w:rPr>
          <w:rFonts w:ascii="Times New Roman" w:hAnsi="Times New Roman" w:cs="Times New Roman"/>
          <w:sz w:val="28"/>
          <w:szCs w:val="28"/>
          <w:lang w:val="uk-UA"/>
        </w:rPr>
        <w:t>Дейтонських</w:t>
      </w:r>
      <w:proofErr w:type="spellEnd"/>
      <w:r w:rsidRPr="00311761">
        <w:rPr>
          <w:rFonts w:ascii="Times New Roman" w:hAnsi="Times New Roman" w:cs="Times New Roman"/>
          <w:sz w:val="28"/>
          <w:szCs w:val="28"/>
          <w:lang w:val="uk-UA"/>
        </w:rPr>
        <w:t xml:space="preserve"> угод НАТО та ОБСЄ спільно працювали над імплементацією мирного врегулювання у Боснії та Герцеговині. Сили НАТО (IFOR, а згодом SFOR) забезпечували військову стабільність, тоді як ОБСЄ відповідала за контроль над озброєнням, вибори та зміцнення довіри між сторонами.</w:t>
      </w:r>
    </w:p>
    <w:p w14:paraId="04D27E73" w14:textId="77777777" w:rsidR="00311761" w:rsidRPr="00311761" w:rsidRDefault="00311761" w:rsidP="00311761">
      <w:pPr>
        <w:spacing w:line="360" w:lineRule="auto"/>
        <w:ind w:firstLine="709"/>
        <w:jc w:val="both"/>
        <w:rPr>
          <w:rFonts w:ascii="Times New Roman" w:hAnsi="Times New Roman" w:cs="Times New Roman"/>
          <w:sz w:val="28"/>
          <w:szCs w:val="28"/>
          <w:lang w:val="uk-UA"/>
        </w:rPr>
      </w:pPr>
      <w:r w:rsidRPr="00311761">
        <w:rPr>
          <w:rFonts w:ascii="Times New Roman" w:hAnsi="Times New Roman" w:cs="Times New Roman"/>
          <w:sz w:val="28"/>
          <w:szCs w:val="28"/>
          <w:lang w:val="uk-UA"/>
        </w:rPr>
        <w:t>Хартія європейської безпеки була ухвалена на Стамбульському саміті ОБСЄ в листопаді 1999 року</w:t>
      </w:r>
      <w:r w:rsidRPr="00311761">
        <w:rPr>
          <w:rFonts w:ascii="Times New Roman" w:hAnsi="Times New Roman" w:cs="Times New Roman"/>
          <w:sz w:val="28"/>
          <w:szCs w:val="28"/>
        </w:rPr>
        <w:t>,</w:t>
      </w:r>
      <w:r w:rsidRPr="00311761">
        <w:rPr>
          <w:rFonts w:ascii="Times New Roman" w:hAnsi="Times New Roman" w:cs="Times New Roman"/>
          <w:sz w:val="28"/>
          <w:szCs w:val="28"/>
          <w:lang w:val="uk-UA"/>
        </w:rPr>
        <w:t>яка закликала до посилення взаємодії між міжнародними організаціями. Це стало основою для регулярних консультацій між НАТО та ОБСЄ.</w:t>
      </w:r>
    </w:p>
    <w:p w14:paraId="1A49A4EC" w14:textId="77777777" w:rsidR="00311761" w:rsidRDefault="00311761" w:rsidP="00311761">
      <w:pPr>
        <w:spacing w:line="360" w:lineRule="auto"/>
        <w:ind w:firstLine="709"/>
        <w:jc w:val="both"/>
        <w:rPr>
          <w:rFonts w:ascii="Times New Roman" w:hAnsi="Times New Roman" w:cs="Times New Roman"/>
          <w:sz w:val="28"/>
          <w:szCs w:val="28"/>
          <w:lang w:val="uk-UA"/>
        </w:rPr>
      </w:pPr>
      <w:r w:rsidRPr="00311761">
        <w:rPr>
          <w:rFonts w:ascii="Times New Roman" w:hAnsi="Times New Roman" w:cs="Times New Roman"/>
          <w:sz w:val="28"/>
          <w:szCs w:val="28"/>
          <w:lang w:val="uk-UA"/>
        </w:rPr>
        <w:t xml:space="preserve">У Македонії НАТО забезпечувала безпеку для моніторингових місій ОБСЄ, а у 2003 році на конференції в </w:t>
      </w:r>
      <w:proofErr w:type="spellStart"/>
      <w:r w:rsidRPr="00311761">
        <w:rPr>
          <w:rFonts w:ascii="Times New Roman" w:hAnsi="Times New Roman" w:cs="Times New Roman"/>
          <w:sz w:val="28"/>
          <w:szCs w:val="28"/>
          <w:lang w:val="uk-UA"/>
        </w:rPr>
        <w:t>Охриді</w:t>
      </w:r>
      <w:proofErr w:type="spellEnd"/>
      <w:r w:rsidRPr="00311761">
        <w:rPr>
          <w:rFonts w:ascii="Times New Roman" w:hAnsi="Times New Roman" w:cs="Times New Roman"/>
          <w:sz w:val="28"/>
          <w:szCs w:val="28"/>
          <w:lang w:val="uk-UA"/>
        </w:rPr>
        <w:t xml:space="preserve"> обидві організації разом із ЄС розробили спільну платформу для зміцнення безпеки на Західних Балканах.</w:t>
      </w:r>
    </w:p>
    <w:p w14:paraId="1648AC7B" w14:textId="77777777" w:rsidR="00311761" w:rsidRPr="00311761" w:rsidRDefault="00311761" w:rsidP="0031176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Виділимо м</w:t>
      </w:r>
      <w:r w:rsidRPr="00311761">
        <w:rPr>
          <w:rFonts w:ascii="Times New Roman" w:hAnsi="Times New Roman" w:cs="Times New Roman"/>
          <w:sz w:val="28"/>
          <w:szCs w:val="28"/>
          <w:lang w:val="uk-UA"/>
        </w:rPr>
        <w:t>еханізми взаємодії</w:t>
      </w:r>
      <w:r>
        <w:rPr>
          <w:rFonts w:ascii="Times New Roman" w:hAnsi="Times New Roman" w:cs="Times New Roman"/>
          <w:sz w:val="28"/>
          <w:szCs w:val="28"/>
          <w:lang w:val="uk-UA"/>
        </w:rPr>
        <w:t xml:space="preserve"> </w:t>
      </w:r>
      <w:r w:rsidRPr="00311761">
        <w:rPr>
          <w:rFonts w:ascii="Times New Roman" w:hAnsi="Times New Roman" w:cs="Times New Roman"/>
          <w:sz w:val="28"/>
          <w:szCs w:val="28"/>
          <w:lang w:val="uk-UA"/>
        </w:rPr>
        <w:t>НАТО та ОБСЄ</w:t>
      </w:r>
      <w:r w:rsidRPr="00311761">
        <w:rPr>
          <w:rFonts w:ascii="Times New Roman" w:hAnsi="Times New Roman" w:cs="Times New Roman"/>
          <w:sz w:val="28"/>
          <w:szCs w:val="28"/>
        </w:rPr>
        <w:t>:</w:t>
      </w:r>
    </w:p>
    <w:p w14:paraId="7D0DADBE" w14:textId="77777777" w:rsidR="00311761" w:rsidRPr="00483B8A" w:rsidRDefault="00311761" w:rsidP="00311761">
      <w:pPr>
        <w:pStyle w:val="a3"/>
        <w:numPr>
          <w:ilvl w:val="0"/>
          <w:numId w:val="13"/>
        </w:numPr>
        <w:spacing w:line="360" w:lineRule="auto"/>
        <w:ind w:left="0" w:firstLine="709"/>
        <w:jc w:val="both"/>
        <w:rPr>
          <w:rFonts w:ascii="Times New Roman" w:hAnsi="Times New Roman" w:cs="Times New Roman"/>
          <w:sz w:val="28"/>
          <w:szCs w:val="28"/>
        </w:rPr>
      </w:pPr>
      <w:r w:rsidRPr="00311761">
        <w:rPr>
          <w:rFonts w:ascii="Times New Roman" w:hAnsi="Times New Roman" w:cs="Times New Roman"/>
          <w:sz w:val="28"/>
          <w:szCs w:val="28"/>
          <w:lang w:val="uk-UA"/>
        </w:rPr>
        <w:lastRenderedPageBreak/>
        <w:t xml:space="preserve">регулярні зустрічі експертів НАТО та ОБСЄ для обговорення питань запобігання конфліктам, кризового менеджменту та </w:t>
      </w:r>
      <w:proofErr w:type="spellStart"/>
      <w:r w:rsidRPr="00311761">
        <w:rPr>
          <w:rFonts w:ascii="Times New Roman" w:hAnsi="Times New Roman" w:cs="Times New Roman"/>
          <w:sz w:val="28"/>
          <w:szCs w:val="28"/>
          <w:lang w:val="uk-UA"/>
        </w:rPr>
        <w:t>постконфліктного</w:t>
      </w:r>
      <w:proofErr w:type="spellEnd"/>
      <w:r w:rsidRPr="00311761">
        <w:rPr>
          <w:rFonts w:ascii="Times New Roman" w:hAnsi="Times New Roman" w:cs="Times New Roman"/>
          <w:sz w:val="28"/>
          <w:szCs w:val="28"/>
          <w:lang w:val="uk-UA"/>
        </w:rPr>
        <w:t xml:space="preserve"> відновлення</w:t>
      </w:r>
      <w:r w:rsidRPr="00483B8A">
        <w:rPr>
          <w:rFonts w:ascii="Times New Roman" w:hAnsi="Times New Roman" w:cs="Times New Roman"/>
          <w:sz w:val="28"/>
          <w:szCs w:val="28"/>
        </w:rPr>
        <w:t>;</w:t>
      </w:r>
    </w:p>
    <w:p w14:paraId="10CF41AB" w14:textId="77777777" w:rsidR="00311761" w:rsidRPr="00822EE0" w:rsidRDefault="00311761" w:rsidP="00311761">
      <w:pPr>
        <w:pStyle w:val="a3"/>
        <w:numPr>
          <w:ilvl w:val="0"/>
          <w:numId w:val="13"/>
        </w:numPr>
        <w:spacing w:line="360" w:lineRule="auto"/>
        <w:ind w:left="0" w:firstLine="709"/>
        <w:jc w:val="both"/>
        <w:rPr>
          <w:rFonts w:ascii="Times New Roman" w:hAnsi="Times New Roman" w:cs="Times New Roman"/>
          <w:sz w:val="28"/>
          <w:szCs w:val="28"/>
        </w:rPr>
      </w:pPr>
      <w:r w:rsidRPr="00311761">
        <w:rPr>
          <w:rFonts w:ascii="Times New Roman" w:hAnsi="Times New Roman" w:cs="Times New Roman"/>
          <w:sz w:val="28"/>
          <w:szCs w:val="28"/>
          <w:lang w:val="uk-UA"/>
        </w:rPr>
        <w:t>участь НАТО як спостерігача у щорічних засіданнях Ради міністрів ОБСЄ, а також запрошення представників ОБСЄ на засідання Північноатлантичної ради</w:t>
      </w:r>
      <w:r w:rsidRPr="00822EE0">
        <w:rPr>
          <w:rFonts w:ascii="Times New Roman" w:hAnsi="Times New Roman" w:cs="Times New Roman"/>
          <w:sz w:val="28"/>
          <w:szCs w:val="28"/>
        </w:rPr>
        <w:t>;</w:t>
      </w:r>
    </w:p>
    <w:p w14:paraId="7A170978" w14:textId="77777777" w:rsidR="00311761" w:rsidRPr="00311761" w:rsidRDefault="00311761" w:rsidP="00311761">
      <w:pPr>
        <w:pStyle w:val="a3"/>
        <w:numPr>
          <w:ilvl w:val="0"/>
          <w:numId w:val="13"/>
        </w:numPr>
        <w:spacing w:line="360" w:lineRule="auto"/>
        <w:ind w:left="0" w:firstLine="709"/>
        <w:jc w:val="both"/>
        <w:rPr>
          <w:rFonts w:ascii="Times New Roman" w:hAnsi="Times New Roman" w:cs="Times New Roman"/>
          <w:sz w:val="28"/>
          <w:szCs w:val="28"/>
          <w:lang w:val="uk-UA"/>
        </w:rPr>
      </w:pPr>
      <w:r w:rsidRPr="00311761">
        <w:rPr>
          <w:rFonts w:ascii="Times New Roman" w:hAnsi="Times New Roman" w:cs="Times New Roman"/>
          <w:sz w:val="28"/>
          <w:szCs w:val="28"/>
          <w:lang w:val="uk-UA"/>
        </w:rPr>
        <w:t>спільні операції, наприклад, у сфері боротьби з тероризмом через Антитерористичний підрозділ ОБСЄ, створений у 2002 році.</w:t>
      </w:r>
    </w:p>
    <w:p w14:paraId="60D34451" w14:textId="77777777" w:rsidR="00E877C2" w:rsidRDefault="00822EE0" w:rsidP="000B142C">
      <w:pPr>
        <w:spacing w:line="360" w:lineRule="auto"/>
        <w:ind w:firstLine="709"/>
        <w:jc w:val="both"/>
        <w:rPr>
          <w:rFonts w:ascii="Times New Roman" w:hAnsi="Times New Roman" w:cs="Times New Roman"/>
          <w:sz w:val="28"/>
          <w:szCs w:val="28"/>
          <w:lang w:val="uk-UA"/>
        </w:rPr>
      </w:pPr>
      <w:r w:rsidRPr="00822EE0">
        <w:rPr>
          <w:rFonts w:ascii="Times New Roman" w:hAnsi="Times New Roman" w:cs="Times New Roman"/>
          <w:sz w:val="28"/>
          <w:szCs w:val="28"/>
          <w:lang w:val="uk-UA"/>
        </w:rPr>
        <w:t>Один із найяскравіших прикладів — діяльність Спеціальної моніторингової місії ОБСЄ в Україні з 2014 року. Хоча НАТО не бере прямої участі у моніторингу, Альянс підтримує Україну через надання військової допомоги та координацію зусиль із ОБСЄ для стабілізації ситуації на Донбасі.</w:t>
      </w:r>
    </w:p>
    <w:p w14:paraId="23F0BDDB" w14:textId="77777777" w:rsidR="0013138A" w:rsidRDefault="0013138A" w:rsidP="000B142C">
      <w:pPr>
        <w:spacing w:line="360" w:lineRule="auto"/>
        <w:ind w:firstLine="709"/>
        <w:jc w:val="both"/>
        <w:rPr>
          <w:rFonts w:ascii="Times New Roman" w:hAnsi="Times New Roman" w:cs="Times New Roman"/>
          <w:sz w:val="28"/>
          <w:szCs w:val="28"/>
          <w:lang w:val="uk-UA"/>
        </w:rPr>
      </w:pPr>
      <w:r w:rsidRPr="0013138A">
        <w:rPr>
          <w:rFonts w:ascii="Times New Roman" w:hAnsi="Times New Roman" w:cs="Times New Roman"/>
          <w:sz w:val="28"/>
          <w:szCs w:val="28"/>
          <w:lang w:val="uk-UA"/>
        </w:rPr>
        <w:t xml:space="preserve">Відносини між НАТО та ЄС мають стратегічний характер і ґрунтуються на тісній координації між двома організаціями, які поділяють 22 спільних країни-члени (станом на 2025 рік). Формально партнерство розпочалося з підписання Спільної декларації НАТО-ЄС у 2002 році про ЄПБО (Європейську політику безпеки та оборони), а в 2003 році були укладені домовленості "Берлін плюс", що дозволили ЄС використовувати ресурси НАТО для операцій з управління кризами. </w:t>
      </w:r>
    </w:p>
    <w:p w14:paraId="65B039A5" w14:textId="77777777" w:rsidR="0013138A" w:rsidRPr="0013138A" w:rsidRDefault="0013138A" w:rsidP="00E7216D">
      <w:pPr>
        <w:spacing w:line="360" w:lineRule="auto"/>
        <w:ind w:firstLine="709"/>
        <w:jc w:val="both"/>
        <w:rPr>
          <w:rFonts w:ascii="Times New Roman" w:hAnsi="Times New Roman" w:cs="Times New Roman"/>
          <w:sz w:val="28"/>
          <w:szCs w:val="28"/>
          <w:lang w:val="uk-UA"/>
        </w:rPr>
      </w:pPr>
      <w:r w:rsidRPr="0013138A">
        <w:rPr>
          <w:rFonts w:ascii="Times New Roman" w:hAnsi="Times New Roman" w:cs="Times New Roman"/>
          <w:sz w:val="28"/>
          <w:szCs w:val="28"/>
          <w:lang w:val="uk-UA"/>
        </w:rPr>
        <w:t xml:space="preserve">НАТО та ЄС спільно розробляють стратегії для боротьби з дезінформацією, кібератаками та іншими гібридними викликами, які становлять дедалі більшу небезпеку для безпеки в сучасному світі. Ця співпраця включає створення спеціалізованих робочих груп, таких як Європейський центр протидії гібридним загрозам у Гельсінкі, який з 2017 року об’єднує експертів обох організацій для аналізу та нейтралізації гібридних кампаній. Наприклад, у відповідь на </w:t>
      </w:r>
      <w:proofErr w:type="spellStart"/>
      <w:r w:rsidRPr="0013138A">
        <w:rPr>
          <w:rFonts w:ascii="Times New Roman" w:hAnsi="Times New Roman" w:cs="Times New Roman"/>
          <w:sz w:val="28"/>
          <w:szCs w:val="28"/>
          <w:lang w:val="uk-UA"/>
        </w:rPr>
        <w:t>дезінформаційні</w:t>
      </w:r>
      <w:proofErr w:type="spellEnd"/>
      <w:r w:rsidRPr="0013138A">
        <w:rPr>
          <w:rFonts w:ascii="Times New Roman" w:hAnsi="Times New Roman" w:cs="Times New Roman"/>
          <w:sz w:val="28"/>
          <w:szCs w:val="28"/>
          <w:lang w:val="uk-UA"/>
        </w:rPr>
        <w:t xml:space="preserve"> операції, що супроводжували анексію Криму Росією у 2014 році, НАТО та ЄС розробили спільні протоколи для швидкого виявлення фейкових новин і координації інформаційних кампаній. Крім того, проводяться регулярні навчання, такі як "</w:t>
      </w:r>
      <w:proofErr w:type="spellStart"/>
      <w:r w:rsidRPr="0013138A">
        <w:rPr>
          <w:rFonts w:ascii="Times New Roman" w:hAnsi="Times New Roman" w:cs="Times New Roman"/>
          <w:sz w:val="28"/>
          <w:szCs w:val="28"/>
          <w:lang w:val="uk-UA"/>
        </w:rPr>
        <w:t>Hybrid</w:t>
      </w:r>
      <w:proofErr w:type="spellEnd"/>
      <w:r w:rsidRPr="0013138A">
        <w:rPr>
          <w:rFonts w:ascii="Times New Roman" w:hAnsi="Times New Roman" w:cs="Times New Roman"/>
          <w:sz w:val="28"/>
          <w:szCs w:val="28"/>
          <w:lang w:val="uk-UA"/>
        </w:rPr>
        <w:t xml:space="preserve"> </w:t>
      </w:r>
      <w:proofErr w:type="spellStart"/>
      <w:r w:rsidRPr="0013138A">
        <w:rPr>
          <w:rFonts w:ascii="Times New Roman" w:hAnsi="Times New Roman" w:cs="Times New Roman"/>
          <w:sz w:val="28"/>
          <w:szCs w:val="28"/>
          <w:lang w:val="uk-UA"/>
        </w:rPr>
        <w:t>CoE</w:t>
      </w:r>
      <w:proofErr w:type="spellEnd"/>
      <w:r w:rsidRPr="0013138A">
        <w:rPr>
          <w:rFonts w:ascii="Times New Roman" w:hAnsi="Times New Roman" w:cs="Times New Roman"/>
          <w:sz w:val="28"/>
          <w:szCs w:val="28"/>
          <w:lang w:val="uk-UA"/>
        </w:rPr>
        <w:t xml:space="preserve"> </w:t>
      </w:r>
      <w:proofErr w:type="spellStart"/>
      <w:r w:rsidRPr="0013138A">
        <w:rPr>
          <w:rFonts w:ascii="Times New Roman" w:hAnsi="Times New Roman" w:cs="Times New Roman"/>
          <w:sz w:val="28"/>
          <w:szCs w:val="28"/>
          <w:lang w:val="uk-UA"/>
        </w:rPr>
        <w:t>Exercises</w:t>
      </w:r>
      <w:proofErr w:type="spellEnd"/>
      <w:r w:rsidRPr="0013138A">
        <w:rPr>
          <w:rFonts w:ascii="Times New Roman" w:hAnsi="Times New Roman" w:cs="Times New Roman"/>
          <w:sz w:val="28"/>
          <w:szCs w:val="28"/>
          <w:lang w:val="uk-UA"/>
        </w:rPr>
        <w:t>", спрямовані на підвищення готовності до атак, що поєднують кібернетичні, інформаційні та фізичні елементи.</w:t>
      </w:r>
    </w:p>
    <w:p w14:paraId="34A06CE6" w14:textId="77777777" w:rsidR="0013138A" w:rsidRPr="0013138A" w:rsidRDefault="0013138A" w:rsidP="0013138A">
      <w:pPr>
        <w:spacing w:line="360" w:lineRule="auto"/>
        <w:ind w:firstLine="709"/>
        <w:jc w:val="both"/>
        <w:rPr>
          <w:rFonts w:ascii="Times New Roman" w:hAnsi="Times New Roman" w:cs="Times New Roman"/>
          <w:sz w:val="28"/>
          <w:szCs w:val="28"/>
          <w:lang w:val="uk-UA"/>
        </w:rPr>
      </w:pPr>
      <w:r w:rsidRPr="0013138A">
        <w:rPr>
          <w:rFonts w:ascii="Times New Roman" w:hAnsi="Times New Roman" w:cs="Times New Roman"/>
          <w:sz w:val="28"/>
          <w:szCs w:val="28"/>
          <w:lang w:val="uk-UA"/>
        </w:rPr>
        <w:lastRenderedPageBreak/>
        <w:t>Обидві організації координують дії в різних сферах, наприклад, у морських операціях чи підтримці партнерів на сході та півдні Європи, щоб забезпечити комплексний підхід до безпеки. У Середземному морі операція НАТО "</w:t>
      </w:r>
      <w:proofErr w:type="spellStart"/>
      <w:r w:rsidRPr="0013138A">
        <w:rPr>
          <w:rFonts w:ascii="Times New Roman" w:hAnsi="Times New Roman" w:cs="Times New Roman"/>
          <w:sz w:val="28"/>
          <w:szCs w:val="28"/>
          <w:lang w:val="uk-UA"/>
        </w:rPr>
        <w:t>Sea</w:t>
      </w:r>
      <w:proofErr w:type="spellEnd"/>
      <w:r w:rsidRPr="0013138A">
        <w:rPr>
          <w:rFonts w:ascii="Times New Roman" w:hAnsi="Times New Roman" w:cs="Times New Roman"/>
          <w:sz w:val="28"/>
          <w:szCs w:val="28"/>
          <w:lang w:val="uk-UA"/>
        </w:rPr>
        <w:t xml:space="preserve"> </w:t>
      </w:r>
      <w:proofErr w:type="spellStart"/>
      <w:r w:rsidRPr="0013138A">
        <w:rPr>
          <w:rFonts w:ascii="Times New Roman" w:hAnsi="Times New Roman" w:cs="Times New Roman"/>
          <w:sz w:val="28"/>
          <w:szCs w:val="28"/>
          <w:lang w:val="uk-UA"/>
        </w:rPr>
        <w:t>Guardian</w:t>
      </w:r>
      <w:proofErr w:type="spellEnd"/>
      <w:r w:rsidRPr="0013138A">
        <w:rPr>
          <w:rFonts w:ascii="Times New Roman" w:hAnsi="Times New Roman" w:cs="Times New Roman"/>
          <w:sz w:val="28"/>
          <w:szCs w:val="28"/>
          <w:lang w:val="uk-UA"/>
        </w:rPr>
        <w:t>" та місія ЄС "</w:t>
      </w:r>
      <w:proofErr w:type="spellStart"/>
      <w:r w:rsidRPr="0013138A">
        <w:rPr>
          <w:rFonts w:ascii="Times New Roman" w:hAnsi="Times New Roman" w:cs="Times New Roman"/>
          <w:sz w:val="28"/>
          <w:szCs w:val="28"/>
          <w:lang w:val="uk-UA"/>
        </w:rPr>
        <w:t>Sophia</w:t>
      </w:r>
      <w:proofErr w:type="spellEnd"/>
      <w:r w:rsidRPr="0013138A">
        <w:rPr>
          <w:rFonts w:ascii="Times New Roman" w:hAnsi="Times New Roman" w:cs="Times New Roman"/>
          <w:sz w:val="28"/>
          <w:szCs w:val="28"/>
          <w:lang w:val="uk-UA"/>
        </w:rPr>
        <w:t>" (пізніше замінена на "</w:t>
      </w:r>
      <w:proofErr w:type="spellStart"/>
      <w:r w:rsidRPr="0013138A">
        <w:rPr>
          <w:rFonts w:ascii="Times New Roman" w:hAnsi="Times New Roman" w:cs="Times New Roman"/>
          <w:sz w:val="28"/>
          <w:szCs w:val="28"/>
          <w:lang w:val="uk-UA"/>
        </w:rPr>
        <w:t>Irini</w:t>
      </w:r>
      <w:proofErr w:type="spellEnd"/>
      <w:r w:rsidRPr="0013138A">
        <w:rPr>
          <w:rFonts w:ascii="Times New Roman" w:hAnsi="Times New Roman" w:cs="Times New Roman"/>
          <w:sz w:val="28"/>
          <w:szCs w:val="28"/>
          <w:lang w:val="uk-UA"/>
        </w:rPr>
        <w:t>") співпрацюють для боротьби з незаконною міграцією, торгівлею людьми та піратством, обмінюючись розвідданими та координуючи патрулювання. На сході Європи, зокрема в Україні, НАТО та ЄС спільно надають підтримку у вигляді навчань, обладнання та консультацій, сприяючи реформам у секторі безпеки. На півдні, у таких країнах, як Туніс чи Йорданія, програми партнерства включають тренування сил безпеки та обмін досвідом у боротьбі з тероризмом, що дозволяє ефективніше реагувати на регіональні виклики.</w:t>
      </w:r>
    </w:p>
    <w:p w14:paraId="097E73FF" w14:textId="77777777" w:rsidR="0013138A" w:rsidRPr="0013138A" w:rsidRDefault="0013138A" w:rsidP="0013138A">
      <w:pPr>
        <w:spacing w:line="360" w:lineRule="auto"/>
        <w:ind w:firstLine="709"/>
        <w:jc w:val="both"/>
        <w:rPr>
          <w:rFonts w:ascii="Times New Roman" w:hAnsi="Times New Roman" w:cs="Times New Roman"/>
          <w:sz w:val="28"/>
          <w:szCs w:val="28"/>
          <w:lang w:val="uk-UA"/>
        </w:rPr>
      </w:pPr>
      <w:r w:rsidRPr="0013138A">
        <w:rPr>
          <w:rFonts w:ascii="Times New Roman" w:hAnsi="Times New Roman" w:cs="Times New Roman"/>
          <w:sz w:val="28"/>
          <w:szCs w:val="28"/>
          <w:lang w:val="uk-UA"/>
        </w:rPr>
        <w:t xml:space="preserve">З 2022 року НАТО та ЄС посилили співпрацю у сфері </w:t>
      </w:r>
      <w:proofErr w:type="spellStart"/>
      <w:r w:rsidRPr="0013138A">
        <w:rPr>
          <w:rFonts w:ascii="Times New Roman" w:hAnsi="Times New Roman" w:cs="Times New Roman"/>
          <w:sz w:val="28"/>
          <w:szCs w:val="28"/>
          <w:lang w:val="uk-UA"/>
        </w:rPr>
        <w:t>кіберзахисту</w:t>
      </w:r>
      <w:proofErr w:type="spellEnd"/>
      <w:r w:rsidRPr="0013138A">
        <w:rPr>
          <w:rFonts w:ascii="Times New Roman" w:hAnsi="Times New Roman" w:cs="Times New Roman"/>
          <w:sz w:val="28"/>
          <w:szCs w:val="28"/>
          <w:lang w:val="uk-UA"/>
        </w:rPr>
        <w:t xml:space="preserve">, підвищуючи стійкість до </w:t>
      </w:r>
      <w:proofErr w:type="spellStart"/>
      <w:r w:rsidRPr="0013138A">
        <w:rPr>
          <w:rFonts w:ascii="Times New Roman" w:hAnsi="Times New Roman" w:cs="Times New Roman"/>
          <w:sz w:val="28"/>
          <w:szCs w:val="28"/>
          <w:lang w:val="uk-UA"/>
        </w:rPr>
        <w:t>кіберзагроз</w:t>
      </w:r>
      <w:proofErr w:type="spellEnd"/>
      <w:r w:rsidRPr="0013138A">
        <w:rPr>
          <w:rFonts w:ascii="Times New Roman" w:hAnsi="Times New Roman" w:cs="Times New Roman"/>
          <w:sz w:val="28"/>
          <w:szCs w:val="28"/>
          <w:lang w:val="uk-UA"/>
        </w:rPr>
        <w:t xml:space="preserve"> та обмінюючись інформацією в реальному часі, що стало особливо актуальним після масштабних кібератак на критичну інфраструктуру в Європі. Ця взаємодія базується на створенні спільних платформ, таких як Координаційний центр </w:t>
      </w:r>
      <w:proofErr w:type="spellStart"/>
      <w:r w:rsidRPr="0013138A">
        <w:rPr>
          <w:rFonts w:ascii="Times New Roman" w:hAnsi="Times New Roman" w:cs="Times New Roman"/>
          <w:sz w:val="28"/>
          <w:szCs w:val="28"/>
          <w:lang w:val="uk-UA"/>
        </w:rPr>
        <w:t>кібероперацій</w:t>
      </w:r>
      <w:proofErr w:type="spellEnd"/>
      <w:r w:rsidRPr="0013138A">
        <w:rPr>
          <w:rFonts w:ascii="Times New Roman" w:hAnsi="Times New Roman" w:cs="Times New Roman"/>
          <w:sz w:val="28"/>
          <w:szCs w:val="28"/>
          <w:lang w:val="uk-UA"/>
        </w:rPr>
        <w:t xml:space="preserve"> НАТО (</w:t>
      </w:r>
      <w:proofErr w:type="spellStart"/>
      <w:r w:rsidRPr="0013138A">
        <w:rPr>
          <w:rFonts w:ascii="Times New Roman" w:hAnsi="Times New Roman" w:cs="Times New Roman"/>
          <w:sz w:val="28"/>
          <w:szCs w:val="28"/>
          <w:lang w:val="uk-UA"/>
        </w:rPr>
        <w:t>Cyber</w:t>
      </w:r>
      <w:proofErr w:type="spellEnd"/>
      <w:r w:rsidRPr="0013138A">
        <w:rPr>
          <w:rFonts w:ascii="Times New Roman" w:hAnsi="Times New Roman" w:cs="Times New Roman"/>
          <w:sz w:val="28"/>
          <w:szCs w:val="28"/>
          <w:lang w:val="uk-UA"/>
        </w:rPr>
        <w:t xml:space="preserve"> </w:t>
      </w:r>
      <w:proofErr w:type="spellStart"/>
      <w:r w:rsidRPr="0013138A">
        <w:rPr>
          <w:rFonts w:ascii="Times New Roman" w:hAnsi="Times New Roman" w:cs="Times New Roman"/>
          <w:sz w:val="28"/>
          <w:szCs w:val="28"/>
          <w:lang w:val="uk-UA"/>
        </w:rPr>
        <w:t>Operations</w:t>
      </w:r>
      <w:proofErr w:type="spellEnd"/>
      <w:r w:rsidRPr="0013138A">
        <w:rPr>
          <w:rFonts w:ascii="Times New Roman" w:hAnsi="Times New Roman" w:cs="Times New Roman"/>
          <w:sz w:val="28"/>
          <w:szCs w:val="28"/>
          <w:lang w:val="uk-UA"/>
        </w:rPr>
        <w:t xml:space="preserve"> </w:t>
      </w:r>
      <w:proofErr w:type="spellStart"/>
      <w:r w:rsidRPr="0013138A">
        <w:rPr>
          <w:rFonts w:ascii="Times New Roman" w:hAnsi="Times New Roman" w:cs="Times New Roman"/>
          <w:sz w:val="28"/>
          <w:szCs w:val="28"/>
          <w:lang w:val="uk-UA"/>
        </w:rPr>
        <w:t>Centre</w:t>
      </w:r>
      <w:proofErr w:type="spellEnd"/>
      <w:r w:rsidRPr="0013138A">
        <w:rPr>
          <w:rFonts w:ascii="Times New Roman" w:hAnsi="Times New Roman" w:cs="Times New Roman"/>
          <w:sz w:val="28"/>
          <w:szCs w:val="28"/>
          <w:lang w:val="uk-UA"/>
        </w:rPr>
        <w:t xml:space="preserve">) у </w:t>
      </w:r>
      <w:proofErr w:type="spellStart"/>
      <w:r w:rsidRPr="0013138A">
        <w:rPr>
          <w:rFonts w:ascii="Times New Roman" w:hAnsi="Times New Roman" w:cs="Times New Roman"/>
          <w:sz w:val="28"/>
          <w:szCs w:val="28"/>
          <w:lang w:val="uk-UA"/>
        </w:rPr>
        <w:t>Монсі</w:t>
      </w:r>
      <w:proofErr w:type="spellEnd"/>
      <w:r w:rsidRPr="0013138A">
        <w:rPr>
          <w:rFonts w:ascii="Times New Roman" w:hAnsi="Times New Roman" w:cs="Times New Roman"/>
          <w:sz w:val="28"/>
          <w:szCs w:val="28"/>
          <w:lang w:val="uk-UA"/>
        </w:rPr>
        <w:t xml:space="preserve"> та Агентство ЄС з </w:t>
      </w:r>
      <w:proofErr w:type="spellStart"/>
      <w:r w:rsidRPr="0013138A">
        <w:rPr>
          <w:rFonts w:ascii="Times New Roman" w:hAnsi="Times New Roman" w:cs="Times New Roman"/>
          <w:sz w:val="28"/>
          <w:szCs w:val="28"/>
          <w:lang w:val="uk-UA"/>
        </w:rPr>
        <w:t>кібербезпеки</w:t>
      </w:r>
      <w:proofErr w:type="spellEnd"/>
      <w:r w:rsidRPr="0013138A">
        <w:rPr>
          <w:rFonts w:ascii="Times New Roman" w:hAnsi="Times New Roman" w:cs="Times New Roman"/>
          <w:sz w:val="28"/>
          <w:szCs w:val="28"/>
          <w:lang w:val="uk-UA"/>
        </w:rPr>
        <w:t xml:space="preserve"> (ENISA). У 2023 році було проведено перші спільні </w:t>
      </w:r>
      <w:proofErr w:type="spellStart"/>
      <w:r w:rsidRPr="0013138A">
        <w:rPr>
          <w:rFonts w:ascii="Times New Roman" w:hAnsi="Times New Roman" w:cs="Times New Roman"/>
          <w:sz w:val="28"/>
          <w:szCs w:val="28"/>
          <w:lang w:val="uk-UA"/>
        </w:rPr>
        <w:t>кібернавчання</w:t>
      </w:r>
      <w:proofErr w:type="spellEnd"/>
      <w:r w:rsidRPr="0013138A">
        <w:rPr>
          <w:rFonts w:ascii="Times New Roman" w:hAnsi="Times New Roman" w:cs="Times New Roman"/>
          <w:sz w:val="28"/>
          <w:szCs w:val="28"/>
          <w:lang w:val="uk-UA"/>
        </w:rPr>
        <w:t xml:space="preserve"> "</w:t>
      </w:r>
      <w:proofErr w:type="spellStart"/>
      <w:r w:rsidRPr="0013138A">
        <w:rPr>
          <w:rFonts w:ascii="Times New Roman" w:hAnsi="Times New Roman" w:cs="Times New Roman"/>
          <w:sz w:val="28"/>
          <w:szCs w:val="28"/>
          <w:lang w:val="uk-UA"/>
        </w:rPr>
        <w:t>Blue</w:t>
      </w:r>
      <w:proofErr w:type="spellEnd"/>
      <w:r w:rsidRPr="0013138A">
        <w:rPr>
          <w:rFonts w:ascii="Times New Roman" w:hAnsi="Times New Roman" w:cs="Times New Roman"/>
          <w:sz w:val="28"/>
          <w:szCs w:val="28"/>
          <w:lang w:val="uk-UA"/>
        </w:rPr>
        <w:t xml:space="preserve"> </w:t>
      </w:r>
      <w:proofErr w:type="spellStart"/>
      <w:r w:rsidRPr="0013138A">
        <w:rPr>
          <w:rFonts w:ascii="Times New Roman" w:hAnsi="Times New Roman" w:cs="Times New Roman"/>
          <w:sz w:val="28"/>
          <w:szCs w:val="28"/>
          <w:lang w:val="uk-UA"/>
        </w:rPr>
        <w:t>Shield</w:t>
      </w:r>
      <w:proofErr w:type="spellEnd"/>
      <w:r w:rsidRPr="0013138A">
        <w:rPr>
          <w:rFonts w:ascii="Times New Roman" w:hAnsi="Times New Roman" w:cs="Times New Roman"/>
          <w:sz w:val="28"/>
          <w:szCs w:val="28"/>
          <w:lang w:val="uk-UA"/>
        </w:rPr>
        <w:t xml:space="preserve">", під час яких відпрацьовувалися сценарії атак на енергетичні мережі та банківські системи. Обмін даними в реальному часі дозволяє швидко ідентифікувати джерела атак, наприклад, пов’язаних із державними акторами, такими як російські чи китайські </w:t>
      </w:r>
      <w:proofErr w:type="spellStart"/>
      <w:r w:rsidRPr="0013138A">
        <w:rPr>
          <w:rFonts w:ascii="Times New Roman" w:hAnsi="Times New Roman" w:cs="Times New Roman"/>
          <w:sz w:val="28"/>
          <w:szCs w:val="28"/>
          <w:lang w:val="uk-UA"/>
        </w:rPr>
        <w:t>хакерські</w:t>
      </w:r>
      <w:proofErr w:type="spellEnd"/>
      <w:r w:rsidRPr="0013138A">
        <w:rPr>
          <w:rFonts w:ascii="Times New Roman" w:hAnsi="Times New Roman" w:cs="Times New Roman"/>
          <w:sz w:val="28"/>
          <w:szCs w:val="28"/>
          <w:lang w:val="uk-UA"/>
        </w:rPr>
        <w:t xml:space="preserve"> угруповання, і координувати захисні заходи на рівні урядів і приватного сектору.</w:t>
      </w:r>
    </w:p>
    <w:p w14:paraId="5334B934" w14:textId="77777777" w:rsidR="0013138A" w:rsidRDefault="0013138A" w:rsidP="0013138A">
      <w:pPr>
        <w:spacing w:line="360" w:lineRule="auto"/>
        <w:ind w:firstLine="709"/>
        <w:jc w:val="both"/>
        <w:rPr>
          <w:rFonts w:ascii="Times New Roman" w:hAnsi="Times New Roman" w:cs="Times New Roman"/>
          <w:sz w:val="28"/>
          <w:szCs w:val="28"/>
          <w:lang w:val="uk-UA"/>
        </w:rPr>
      </w:pPr>
      <w:r w:rsidRPr="0013138A">
        <w:rPr>
          <w:rFonts w:ascii="Times New Roman" w:hAnsi="Times New Roman" w:cs="Times New Roman"/>
          <w:sz w:val="28"/>
          <w:szCs w:val="28"/>
          <w:lang w:val="uk-UA"/>
        </w:rPr>
        <w:t xml:space="preserve">ЄС через Постійну структуровану співпрацю (PESCO) та Європейський оборонний фонд (EDF) доповнює зусилля НАТО, уникаючи дублювання та сприяючи синергії в оборонній сфері. PESCO, запущена у 2017 році, об’єднує 25 країн-членів ЄС у </w:t>
      </w:r>
      <w:proofErr w:type="spellStart"/>
      <w:r w:rsidRPr="0013138A">
        <w:rPr>
          <w:rFonts w:ascii="Times New Roman" w:hAnsi="Times New Roman" w:cs="Times New Roman"/>
          <w:sz w:val="28"/>
          <w:szCs w:val="28"/>
          <w:lang w:val="uk-UA"/>
        </w:rPr>
        <w:t>проєктах</w:t>
      </w:r>
      <w:proofErr w:type="spellEnd"/>
      <w:r w:rsidRPr="0013138A">
        <w:rPr>
          <w:rFonts w:ascii="Times New Roman" w:hAnsi="Times New Roman" w:cs="Times New Roman"/>
          <w:sz w:val="28"/>
          <w:szCs w:val="28"/>
          <w:lang w:val="uk-UA"/>
        </w:rPr>
        <w:t xml:space="preserve"> із розробки нових технологій, таких як безпілотники, системи зв’язку та логістичні платформи, які можуть бути використані як у рамках ЄС, так і НАТО. Європейський оборонний фонд, із бюджетом у 7,9 мільярда євро на 2021–2027 роки, фінансує дослідження та інновації, наприклад, у сфері штучного інтелекту для військових цілей. Водночас НАТО забезпечує </w:t>
      </w:r>
      <w:r w:rsidRPr="0013138A">
        <w:rPr>
          <w:rFonts w:ascii="Times New Roman" w:hAnsi="Times New Roman" w:cs="Times New Roman"/>
          <w:sz w:val="28"/>
          <w:szCs w:val="28"/>
          <w:lang w:val="uk-UA"/>
        </w:rPr>
        <w:lastRenderedPageBreak/>
        <w:t>стандартизацію та інтеграцію цих розробок у свої структури, що дозволяє уникнути розбіжностей у технічних вимогах і підвищити оперативну сумісність сил Альянсу та ЄС</w:t>
      </w:r>
      <w:r w:rsidR="00457EFD" w:rsidRPr="00457EFD">
        <w:rPr>
          <w:rFonts w:ascii="Times New Roman" w:hAnsi="Times New Roman" w:cs="Times New Roman"/>
          <w:sz w:val="28"/>
          <w:szCs w:val="28"/>
          <w:lang w:val="uk-UA"/>
        </w:rPr>
        <w:t xml:space="preserve"> [68]</w:t>
      </w:r>
      <w:r w:rsidRPr="0013138A">
        <w:rPr>
          <w:rFonts w:ascii="Times New Roman" w:hAnsi="Times New Roman" w:cs="Times New Roman"/>
          <w:sz w:val="28"/>
          <w:szCs w:val="28"/>
          <w:lang w:val="uk-UA"/>
        </w:rPr>
        <w:t>.</w:t>
      </w:r>
    </w:p>
    <w:p w14:paraId="28B1E93E" w14:textId="77777777" w:rsidR="00421ED2" w:rsidRDefault="00421ED2" w:rsidP="0013138A">
      <w:pPr>
        <w:spacing w:line="360" w:lineRule="auto"/>
        <w:ind w:firstLine="709"/>
        <w:jc w:val="both"/>
        <w:rPr>
          <w:rFonts w:ascii="Times New Roman" w:hAnsi="Times New Roman" w:cs="Times New Roman"/>
          <w:sz w:val="28"/>
          <w:szCs w:val="28"/>
          <w:lang w:val="uk-UA"/>
        </w:rPr>
      </w:pPr>
      <w:r w:rsidRPr="00421ED2">
        <w:rPr>
          <w:rFonts w:ascii="Times New Roman" w:hAnsi="Times New Roman" w:cs="Times New Roman"/>
          <w:sz w:val="28"/>
          <w:szCs w:val="28"/>
          <w:lang w:val="uk-UA"/>
        </w:rPr>
        <w:t>НАТО активно взаємодіє з іншими міжнародними структурами, щоб розширити свій вплив і ефективність</w:t>
      </w:r>
      <w:r w:rsidRPr="00421ED2">
        <w:rPr>
          <w:rFonts w:ascii="Times New Roman" w:hAnsi="Times New Roman" w:cs="Times New Roman"/>
          <w:sz w:val="28"/>
          <w:szCs w:val="28"/>
        </w:rPr>
        <w:t>.</w:t>
      </w:r>
      <w:r w:rsidRPr="00421ED2">
        <w:rPr>
          <w:rFonts w:ascii="Times New Roman" w:hAnsi="Times New Roman" w:cs="Times New Roman"/>
          <w:sz w:val="28"/>
          <w:szCs w:val="28"/>
          <w:lang w:val="uk-UA"/>
        </w:rPr>
        <w:t xml:space="preserve"> НАТО діє в рамках Статуту ООН, який є правовою основою Альянсу. Співпраця включає підтримку миротворчих місій (наприклад, в Афганістані чи Косові), боротьбу з тероризмом через Комітет ООН із боротьби з тероризмом та координацію у сфері цивільного планування на випадок надзвичайних ситуацій. У 2008 році була досягнута домовленість про зміцнення </w:t>
      </w:r>
      <w:proofErr w:type="spellStart"/>
      <w:r w:rsidRPr="00421ED2">
        <w:rPr>
          <w:rFonts w:ascii="Times New Roman" w:hAnsi="Times New Roman" w:cs="Times New Roman"/>
          <w:sz w:val="28"/>
          <w:szCs w:val="28"/>
          <w:lang w:val="uk-UA"/>
        </w:rPr>
        <w:t>зв’язків</w:t>
      </w:r>
      <w:proofErr w:type="spellEnd"/>
      <w:r w:rsidRPr="00421ED2">
        <w:rPr>
          <w:rFonts w:ascii="Times New Roman" w:hAnsi="Times New Roman" w:cs="Times New Roman"/>
          <w:sz w:val="28"/>
          <w:szCs w:val="28"/>
          <w:lang w:val="uk-UA"/>
        </w:rPr>
        <w:t xml:space="preserve"> між секретаріатами НАТО та ООН.</w:t>
      </w:r>
    </w:p>
    <w:p w14:paraId="4C4DB1D6" w14:textId="77777777" w:rsidR="00421ED2" w:rsidRPr="00220D65" w:rsidRDefault="00220D65" w:rsidP="0013138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w:t>
      </w:r>
      <w:r w:rsidRPr="00220D65">
        <w:rPr>
          <w:rFonts w:ascii="Times New Roman" w:hAnsi="Times New Roman" w:cs="Times New Roman"/>
          <w:sz w:val="28"/>
          <w:szCs w:val="28"/>
          <w:lang w:val="uk-UA"/>
        </w:rPr>
        <w:t>НАТО надає Африканськ</w:t>
      </w:r>
      <w:r>
        <w:rPr>
          <w:rFonts w:ascii="Times New Roman" w:hAnsi="Times New Roman" w:cs="Times New Roman"/>
          <w:sz w:val="28"/>
          <w:szCs w:val="28"/>
          <w:lang w:val="uk-UA"/>
        </w:rPr>
        <w:t>ому</w:t>
      </w:r>
      <w:r w:rsidRPr="00220D65">
        <w:rPr>
          <w:rFonts w:ascii="Times New Roman" w:hAnsi="Times New Roman" w:cs="Times New Roman"/>
          <w:sz w:val="28"/>
          <w:szCs w:val="28"/>
          <w:lang w:val="uk-UA"/>
        </w:rPr>
        <w:t xml:space="preserve"> союз</w:t>
      </w:r>
      <w:r>
        <w:rPr>
          <w:rFonts w:ascii="Times New Roman" w:hAnsi="Times New Roman" w:cs="Times New Roman"/>
          <w:sz w:val="28"/>
          <w:szCs w:val="28"/>
          <w:lang w:val="uk-UA"/>
        </w:rPr>
        <w:t>у</w:t>
      </w:r>
      <w:r w:rsidRPr="00220D65">
        <w:rPr>
          <w:rFonts w:ascii="Times New Roman" w:hAnsi="Times New Roman" w:cs="Times New Roman"/>
          <w:sz w:val="28"/>
          <w:szCs w:val="28"/>
          <w:lang w:val="uk-UA"/>
        </w:rPr>
        <w:t xml:space="preserve"> логістичну, навчальну та консультативну підтримку миротворчим операціям АС, сприяючи зміцненню його потенціалу в галузі безпеки та кризового реагування. Зокрема, Альянс відігравав важливу роль у підтримці місії АС в </w:t>
      </w:r>
      <w:proofErr w:type="spellStart"/>
      <w:r w:rsidRPr="00220D65">
        <w:rPr>
          <w:rFonts w:ascii="Times New Roman" w:hAnsi="Times New Roman" w:cs="Times New Roman"/>
          <w:sz w:val="28"/>
          <w:szCs w:val="28"/>
          <w:lang w:val="uk-UA"/>
        </w:rPr>
        <w:t>Дарфурі</w:t>
      </w:r>
      <w:proofErr w:type="spellEnd"/>
      <w:r w:rsidRPr="00220D65">
        <w:rPr>
          <w:rFonts w:ascii="Times New Roman" w:hAnsi="Times New Roman" w:cs="Times New Roman"/>
          <w:sz w:val="28"/>
          <w:szCs w:val="28"/>
          <w:lang w:val="uk-UA"/>
        </w:rPr>
        <w:t xml:space="preserve"> (Судан), забезпечуючи повітряне перевезення африканських миротворців та надаючи тренувальні програми для персоналу. Співпраця здійснюється у тісній координації з ООН, Європейським Союзом та іншими міжнародними партнерами, що сприяє підвищенню ефективності миротворчих місій, стабілізації ситуації в регіоні та боротьбі з загрозами безпеці на африканському континенті.</w:t>
      </w:r>
    </w:p>
    <w:p w14:paraId="5BAC2F10" w14:textId="77777777" w:rsidR="000B142C" w:rsidRPr="000B142C" w:rsidRDefault="000B142C" w:rsidP="000B142C">
      <w:pPr>
        <w:spacing w:line="360" w:lineRule="auto"/>
        <w:ind w:firstLine="709"/>
        <w:jc w:val="both"/>
        <w:rPr>
          <w:rFonts w:ascii="Times New Roman" w:hAnsi="Times New Roman" w:cs="Times New Roman"/>
          <w:sz w:val="28"/>
          <w:szCs w:val="28"/>
          <w:lang w:val="uk-UA"/>
        </w:rPr>
      </w:pPr>
    </w:p>
    <w:p w14:paraId="77966E39" w14:textId="77777777" w:rsidR="000B142C" w:rsidRDefault="000B142C" w:rsidP="0061028E">
      <w:pPr>
        <w:spacing w:line="360" w:lineRule="auto"/>
        <w:ind w:firstLine="709"/>
        <w:jc w:val="both"/>
        <w:outlineLvl w:val="0"/>
        <w:rPr>
          <w:rFonts w:ascii="Times New Roman" w:hAnsi="Times New Roman" w:cs="Times New Roman"/>
          <w:sz w:val="28"/>
          <w:szCs w:val="28"/>
          <w:lang w:val="uk-UA"/>
        </w:rPr>
      </w:pPr>
      <w:bookmarkStart w:id="11" w:name="_Toc194491098"/>
      <w:r w:rsidRPr="000B142C">
        <w:rPr>
          <w:rFonts w:ascii="Times New Roman" w:hAnsi="Times New Roman" w:cs="Times New Roman"/>
          <w:sz w:val="28"/>
          <w:szCs w:val="28"/>
          <w:lang w:val="uk-UA"/>
        </w:rPr>
        <w:t>3.2. Відносини НАТО з Росією та країнами партнерами</w:t>
      </w:r>
      <w:bookmarkEnd w:id="11"/>
    </w:p>
    <w:p w14:paraId="610F72BF" w14:textId="77777777" w:rsidR="00370236" w:rsidRDefault="00370236" w:rsidP="000B142C">
      <w:pPr>
        <w:spacing w:line="360" w:lineRule="auto"/>
        <w:ind w:firstLine="709"/>
        <w:jc w:val="both"/>
        <w:rPr>
          <w:rFonts w:ascii="Times New Roman" w:hAnsi="Times New Roman" w:cs="Times New Roman"/>
          <w:sz w:val="28"/>
          <w:szCs w:val="28"/>
          <w:lang w:val="uk-UA"/>
        </w:rPr>
      </w:pPr>
    </w:p>
    <w:p w14:paraId="28B1F4E9" w14:textId="77777777" w:rsidR="000875B2" w:rsidRDefault="000875B2" w:rsidP="000B142C">
      <w:pPr>
        <w:spacing w:line="360" w:lineRule="auto"/>
        <w:ind w:firstLine="709"/>
        <w:jc w:val="both"/>
        <w:rPr>
          <w:rFonts w:ascii="Times New Roman" w:hAnsi="Times New Roman" w:cs="Times New Roman"/>
          <w:sz w:val="28"/>
          <w:szCs w:val="28"/>
          <w:lang w:val="uk-UA"/>
        </w:rPr>
      </w:pPr>
      <w:r w:rsidRPr="000875B2">
        <w:rPr>
          <w:rFonts w:ascii="Times New Roman" w:hAnsi="Times New Roman" w:cs="Times New Roman"/>
          <w:sz w:val="28"/>
          <w:szCs w:val="28"/>
          <w:lang w:val="uk-UA"/>
        </w:rPr>
        <w:t xml:space="preserve">Сьогодні </w:t>
      </w:r>
      <w:r>
        <w:rPr>
          <w:rFonts w:ascii="Times New Roman" w:hAnsi="Times New Roman" w:cs="Times New Roman"/>
          <w:sz w:val="28"/>
          <w:szCs w:val="28"/>
          <w:lang w:val="uk-UA"/>
        </w:rPr>
        <w:t>відносини</w:t>
      </w:r>
      <w:r w:rsidRPr="000875B2">
        <w:rPr>
          <w:rFonts w:ascii="Times New Roman" w:hAnsi="Times New Roman" w:cs="Times New Roman"/>
          <w:sz w:val="28"/>
          <w:szCs w:val="28"/>
          <w:lang w:val="uk-UA"/>
        </w:rPr>
        <w:t xml:space="preserve"> Росії та НАТО зазнають суттєвих змін. Останні кілька років вони мають яскраво виражений нелінійний характер. Стан конфронтації та «потепління» у відносинах між Росією та НАТО змінювали один одного, і в даний час вони знову надзвичайно загострилися. Прагнення </w:t>
      </w:r>
      <w:r>
        <w:rPr>
          <w:rFonts w:ascii="Times New Roman" w:hAnsi="Times New Roman" w:cs="Times New Roman"/>
          <w:sz w:val="28"/>
          <w:szCs w:val="28"/>
          <w:lang w:val="uk-UA"/>
        </w:rPr>
        <w:t>Росії</w:t>
      </w:r>
      <w:r w:rsidRPr="000875B2">
        <w:rPr>
          <w:rFonts w:ascii="Times New Roman" w:hAnsi="Times New Roman" w:cs="Times New Roman"/>
          <w:sz w:val="28"/>
          <w:szCs w:val="28"/>
          <w:lang w:val="uk-UA"/>
        </w:rPr>
        <w:t xml:space="preserve"> до </w:t>
      </w:r>
      <w:r>
        <w:rPr>
          <w:rFonts w:ascii="Times New Roman" w:hAnsi="Times New Roman" w:cs="Times New Roman"/>
          <w:sz w:val="28"/>
          <w:szCs w:val="28"/>
          <w:lang w:val="uk-UA"/>
        </w:rPr>
        <w:t>окупації</w:t>
      </w:r>
      <w:r w:rsidRPr="000875B2">
        <w:rPr>
          <w:rFonts w:ascii="Times New Roman" w:hAnsi="Times New Roman" w:cs="Times New Roman"/>
          <w:sz w:val="28"/>
          <w:szCs w:val="28"/>
          <w:lang w:val="uk-UA"/>
        </w:rPr>
        <w:t xml:space="preserve"> </w:t>
      </w:r>
      <w:r>
        <w:rPr>
          <w:rFonts w:ascii="Times New Roman" w:hAnsi="Times New Roman" w:cs="Times New Roman"/>
          <w:sz w:val="28"/>
          <w:szCs w:val="28"/>
          <w:lang w:val="uk-UA"/>
        </w:rPr>
        <w:t>України</w:t>
      </w:r>
      <w:r w:rsidRPr="000875B2">
        <w:rPr>
          <w:rFonts w:ascii="Times New Roman" w:hAnsi="Times New Roman" w:cs="Times New Roman"/>
          <w:sz w:val="28"/>
          <w:szCs w:val="28"/>
          <w:lang w:val="uk-UA"/>
        </w:rPr>
        <w:t xml:space="preserve"> безпосередньо </w:t>
      </w:r>
      <w:proofErr w:type="spellStart"/>
      <w:r>
        <w:rPr>
          <w:rFonts w:ascii="Times New Roman" w:hAnsi="Times New Roman" w:cs="Times New Roman"/>
          <w:sz w:val="28"/>
          <w:szCs w:val="28"/>
          <w:lang w:val="uk-UA"/>
        </w:rPr>
        <w:t>повпливало</w:t>
      </w:r>
      <w:proofErr w:type="spellEnd"/>
      <w:r>
        <w:rPr>
          <w:rFonts w:ascii="Times New Roman" w:hAnsi="Times New Roman" w:cs="Times New Roman"/>
          <w:sz w:val="28"/>
          <w:szCs w:val="28"/>
          <w:lang w:val="uk-UA"/>
        </w:rPr>
        <w:t xml:space="preserve"> на позицію НАТО</w:t>
      </w:r>
      <w:r w:rsidR="00812C94" w:rsidRPr="00812C94">
        <w:rPr>
          <w:rFonts w:ascii="Times New Roman" w:hAnsi="Times New Roman" w:cs="Times New Roman"/>
          <w:sz w:val="28"/>
          <w:szCs w:val="28"/>
        </w:rPr>
        <w:t xml:space="preserve"> </w:t>
      </w:r>
      <w:r w:rsidR="00812C94" w:rsidRPr="00AA483D">
        <w:rPr>
          <w:rFonts w:ascii="Times New Roman" w:hAnsi="Times New Roman" w:cs="Times New Roman"/>
          <w:sz w:val="28"/>
          <w:szCs w:val="28"/>
          <w:lang w:val="uk-UA"/>
        </w:rPr>
        <w:t>[4</w:t>
      </w:r>
      <w:r w:rsidR="00812C94" w:rsidRPr="00812C94">
        <w:rPr>
          <w:rFonts w:ascii="Times New Roman" w:hAnsi="Times New Roman" w:cs="Times New Roman"/>
          <w:sz w:val="28"/>
          <w:szCs w:val="28"/>
        </w:rPr>
        <w:t>8</w:t>
      </w:r>
      <w:r w:rsidR="00812C94" w:rsidRPr="00AA483D">
        <w:rPr>
          <w:rFonts w:ascii="Times New Roman" w:hAnsi="Times New Roman" w:cs="Times New Roman"/>
          <w:sz w:val="28"/>
          <w:szCs w:val="28"/>
          <w:lang w:val="uk-UA"/>
        </w:rPr>
        <w:t xml:space="preserve">, </w:t>
      </w:r>
      <w:r w:rsidR="00812C94">
        <w:rPr>
          <w:rFonts w:ascii="Times New Roman" w:hAnsi="Times New Roman" w:cs="Times New Roman"/>
          <w:sz w:val="28"/>
          <w:szCs w:val="28"/>
          <w:lang w:val="uk-UA"/>
        </w:rPr>
        <w:t>с</w:t>
      </w:r>
      <w:r w:rsidR="00812C94" w:rsidRPr="00AA483D">
        <w:rPr>
          <w:rFonts w:ascii="Times New Roman" w:hAnsi="Times New Roman" w:cs="Times New Roman"/>
          <w:sz w:val="28"/>
          <w:szCs w:val="28"/>
          <w:lang w:val="uk-UA"/>
        </w:rPr>
        <w:t>.</w:t>
      </w:r>
      <w:r w:rsidR="00812C94">
        <w:rPr>
          <w:rFonts w:ascii="Times New Roman" w:hAnsi="Times New Roman" w:cs="Times New Roman"/>
          <w:sz w:val="28"/>
          <w:szCs w:val="28"/>
          <w:lang w:val="uk-UA"/>
        </w:rPr>
        <w:t xml:space="preserve"> </w:t>
      </w:r>
      <w:r w:rsidR="00812C94">
        <w:rPr>
          <w:rFonts w:ascii="Times New Roman" w:hAnsi="Times New Roman" w:cs="Times New Roman"/>
          <w:sz w:val="28"/>
          <w:szCs w:val="28"/>
          <w:lang w:val="en-US"/>
        </w:rPr>
        <w:t>700</w:t>
      </w:r>
      <w:r w:rsidR="00812C94" w:rsidRPr="00812C94">
        <w:rPr>
          <w:rFonts w:ascii="Times New Roman" w:hAnsi="Times New Roman" w:cs="Times New Roman"/>
          <w:sz w:val="28"/>
          <w:szCs w:val="28"/>
        </w:rPr>
        <w:t>]</w:t>
      </w:r>
      <w:r w:rsidR="00812C94" w:rsidRPr="00E539DF">
        <w:rPr>
          <w:rFonts w:ascii="Times New Roman" w:hAnsi="Times New Roman" w:cs="Times New Roman"/>
          <w:sz w:val="28"/>
          <w:szCs w:val="28"/>
          <w:lang w:val="uk-UA"/>
        </w:rPr>
        <w:t>.</w:t>
      </w:r>
      <w:r w:rsidRPr="000875B2">
        <w:rPr>
          <w:rFonts w:ascii="Times New Roman" w:hAnsi="Times New Roman" w:cs="Times New Roman"/>
          <w:sz w:val="28"/>
          <w:szCs w:val="28"/>
          <w:lang w:val="uk-UA"/>
        </w:rPr>
        <w:t xml:space="preserve"> У свою чергу, на зростання напруженості між Росією та США вплинули позиція США у діалозі щодо Сирії</w:t>
      </w:r>
      <w:r>
        <w:rPr>
          <w:rFonts w:ascii="Times New Roman" w:hAnsi="Times New Roman" w:cs="Times New Roman"/>
          <w:sz w:val="28"/>
          <w:szCs w:val="28"/>
          <w:lang w:val="uk-UA"/>
        </w:rPr>
        <w:t xml:space="preserve"> (повалення режиму Б</w:t>
      </w:r>
      <w:r w:rsidRPr="000875B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875B2">
        <w:rPr>
          <w:rFonts w:ascii="Times New Roman" w:hAnsi="Times New Roman" w:cs="Times New Roman"/>
          <w:sz w:val="28"/>
          <w:szCs w:val="28"/>
          <w:lang w:val="uk-UA"/>
        </w:rPr>
        <w:t xml:space="preserve">Асада), вихід Росії з договору про утилізацію </w:t>
      </w:r>
      <w:r>
        <w:rPr>
          <w:rFonts w:ascii="Times New Roman" w:hAnsi="Times New Roman" w:cs="Times New Roman"/>
          <w:sz w:val="28"/>
          <w:szCs w:val="28"/>
          <w:lang w:val="uk-UA"/>
        </w:rPr>
        <w:lastRenderedPageBreak/>
        <w:t xml:space="preserve">збройного </w:t>
      </w:r>
      <w:r w:rsidRPr="000875B2">
        <w:rPr>
          <w:rFonts w:ascii="Times New Roman" w:hAnsi="Times New Roman" w:cs="Times New Roman"/>
          <w:sz w:val="28"/>
          <w:szCs w:val="28"/>
          <w:lang w:val="uk-UA"/>
        </w:rPr>
        <w:t xml:space="preserve">плутонію, прагнення </w:t>
      </w:r>
      <w:r>
        <w:rPr>
          <w:rFonts w:ascii="Times New Roman" w:hAnsi="Times New Roman" w:cs="Times New Roman"/>
          <w:sz w:val="28"/>
          <w:szCs w:val="28"/>
          <w:lang w:val="uk-UA"/>
        </w:rPr>
        <w:t>Росії</w:t>
      </w:r>
      <w:r w:rsidRPr="000875B2">
        <w:rPr>
          <w:rFonts w:ascii="Times New Roman" w:hAnsi="Times New Roman" w:cs="Times New Roman"/>
          <w:sz w:val="28"/>
          <w:szCs w:val="28"/>
          <w:lang w:val="uk-UA"/>
        </w:rPr>
        <w:t xml:space="preserve"> анулювати домовленості щодо обмеження низки озброєнь тощо. </w:t>
      </w:r>
    </w:p>
    <w:p w14:paraId="4E0D5B39" w14:textId="77777777" w:rsidR="000875B2" w:rsidRDefault="000875B2" w:rsidP="000B142C">
      <w:pPr>
        <w:spacing w:line="360" w:lineRule="auto"/>
        <w:ind w:firstLine="709"/>
        <w:jc w:val="both"/>
        <w:rPr>
          <w:rFonts w:ascii="Times New Roman" w:hAnsi="Times New Roman" w:cs="Times New Roman"/>
          <w:sz w:val="28"/>
          <w:szCs w:val="28"/>
          <w:lang w:val="uk-UA"/>
        </w:rPr>
      </w:pPr>
      <w:r w:rsidRPr="000875B2">
        <w:rPr>
          <w:rFonts w:ascii="Times New Roman" w:hAnsi="Times New Roman" w:cs="Times New Roman"/>
          <w:sz w:val="28"/>
          <w:szCs w:val="28"/>
          <w:lang w:val="uk-UA"/>
        </w:rPr>
        <w:t xml:space="preserve">Аналіз історії взаємовідносин Росії та НАТО дозволяє характеризувати мотиви Північноатлантичного альянсу вступити у партнерські відносини чи конфронтацію з Росією за певні проміжки часу. Історичні факти вказують на те, що Північноатлантичний альянс готовий співпрацювати з Росією, </w:t>
      </w:r>
      <w:r w:rsidR="00103EB2">
        <w:rPr>
          <w:rFonts w:ascii="Times New Roman" w:hAnsi="Times New Roman" w:cs="Times New Roman"/>
          <w:sz w:val="28"/>
          <w:szCs w:val="28"/>
          <w:lang w:val="uk-UA"/>
        </w:rPr>
        <w:t>проте</w:t>
      </w:r>
      <w:r w:rsidRPr="000875B2">
        <w:rPr>
          <w:rFonts w:ascii="Times New Roman" w:hAnsi="Times New Roman" w:cs="Times New Roman"/>
          <w:sz w:val="28"/>
          <w:szCs w:val="28"/>
          <w:lang w:val="uk-UA"/>
        </w:rPr>
        <w:t xml:space="preserve"> </w:t>
      </w:r>
      <w:r w:rsidR="00103EB2">
        <w:rPr>
          <w:rFonts w:ascii="Times New Roman" w:hAnsi="Times New Roman" w:cs="Times New Roman"/>
          <w:sz w:val="28"/>
          <w:szCs w:val="28"/>
          <w:lang w:val="uk-UA"/>
        </w:rPr>
        <w:t>я</w:t>
      </w:r>
      <w:r w:rsidRPr="000875B2">
        <w:rPr>
          <w:rFonts w:ascii="Times New Roman" w:hAnsi="Times New Roman" w:cs="Times New Roman"/>
          <w:sz w:val="28"/>
          <w:szCs w:val="28"/>
          <w:lang w:val="uk-UA"/>
        </w:rPr>
        <w:t xml:space="preserve">кщо ж Росія </w:t>
      </w:r>
      <w:r w:rsidR="00103EB2">
        <w:rPr>
          <w:rFonts w:ascii="Times New Roman" w:hAnsi="Times New Roman" w:cs="Times New Roman"/>
          <w:sz w:val="28"/>
          <w:szCs w:val="28"/>
          <w:lang w:val="uk-UA"/>
        </w:rPr>
        <w:t>починає агресивно позиціонувати</w:t>
      </w:r>
      <w:r w:rsidRPr="000875B2">
        <w:rPr>
          <w:rFonts w:ascii="Times New Roman" w:hAnsi="Times New Roman" w:cs="Times New Roman"/>
          <w:sz w:val="28"/>
          <w:szCs w:val="28"/>
          <w:lang w:val="uk-UA"/>
        </w:rPr>
        <w:t xml:space="preserve"> на міжнародній арені, її економічний, військовий та дипломатичний потенціал зростає, то НАТО </w:t>
      </w:r>
      <w:r w:rsidR="00103EB2">
        <w:rPr>
          <w:rFonts w:ascii="Times New Roman" w:hAnsi="Times New Roman" w:cs="Times New Roman"/>
          <w:sz w:val="28"/>
          <w:szCs w:val="28"/>
          <w:lang w:val="uk-UA"/>
        </w:rPr>
        <w:t>проявляє</w:t>
      </w:r>
      <w:r w:rsidRPr="000875B2">
        <w:rPr>
          <w:rFonts w:ascii="Times New Roman" w:hAnsi="Times New Roman" w:cs="Times New Roman"/>
          <w:sz w:val="28"/>
          <w:szCs w:val="28"/>
          <w:lang w:val="uk-UA"/>
        </w:rPr>
        <w:t xml:space="preserve"> себе як жорсткий опонент політики </w:t>
      </w:r>
      <w:r w:rsidR="00103EB2">
        <w:rPr>
          <w:rFonts w:ascii="Times New Roman" w:hAnsi="Times New Roman" w:cs="Times New Roman"/>
          <w:sz w:val="28"/>
          <w:szCs w:val="28"/>
          <w:lang w:val="uk-UA"/>
        </w:rPr>
        <w:t>РФ</w:t>
      </w:r>
      <w:r w:rsidRPr="000875B2">
        <w:rPr>
          <w:rFonts w:ascii="Times New Roman" w:hAnsi="Times New Roman" w:cs="Times New Roman"/>
          <w:sz w:val="28"/>
          <w:szCs w:val="28"/>
          <w:lang w:val="uk-UA"/>
        </w:rPr>
        <w:t>. Ця закономірність простежується протягом усього часу взаємодії Росії та НАТО.</w:t>
      </w:r>
    </w:p>
    <w:p w14:paraId="7171659B" w14:textId="77777777" w:rsidR="006B1301" w:rsidRDefault="006B1301" w:rsidP="000B142C">
      <w:pPr>
        <w:spacing w:line="360" w:lineRule="auto"/>
        <w:ind w:firstLine="709"/>
        <w:jc w:val="both"/>
        <w:rPr>
          <w:rFonts w:ascii="Times New Roman" w:hAnsi="Times New Roman" w:cs="Times New Roman"/>
          <w:sz w:val="28"/>
          <w:szCs w:val="28"/>
          <w:lang w:val="uk-UA"/>
        </w:rPr>
      </w:pPr>
      <w:r w:rsidRPr="006B1301">
        <w:rPr>
          <w:rFonts w:ascii="Times New Roman" w:hAnsi="Times New Roman" w:cs="Times New Roman"/>
          <w:sz w:val="28"/>
          <w:szCs w:val="28"/>
          <w:lang w:val="uk-UA"/>
        </w:rPr>
        <w:t>З часу створення Організація Північноатлантичного договору всіляко стримувала СРСР</w:t>
      </w:r>
      <w:r w:rsidR="00E16A80" w:rsidRPr="00E16A80">
        <w:rPr>
          <w:rFonts w:ascii="Times New Roman" w:hAnsi="Times New Roman" w:cs="Times New Roman"/>
          <w:sz w:val="28"/>
          <w:szCs w:val="28"/>
        </w:rPr>
        <w:t xml:space="preserve"> </w:t>
      </w:r>
      <w:r w:rsidR="00E16A80" w:rsidRPr="00AA483D">
        <w:rPr>
          <w:rFonts w:ascii="Times New Roman" w:hAnsi="Times New Roman" w:cs="Times New Roman"/>
          <w:sz w:val="28"/>
          <w:szCs w:val="28"/>
          <w:lang w:val="uk-UA"/>
        </w:rPr>
        <w:t>[</w:t>
      </w:r>
      <w:r w:rsidR="00E16A80" w:rsidRPr="00E16A80">
        <w:rPr>
          <w:rFonts w:ascii="Times New Roman" w:hAnsi="Times New Roman" w:cs="Times New Roman"/>
          <w:sz w:val="28"/>
          <w:szCs w:val="28"/>
        </w:rPr>
        <w:t>33</w:t>
      </w:r>
      <w:r w:rsidR="00E16A80" w:rsidRPr="00AA483D">
        <w:rPr>
          <w:rFonts w:ascii="Times New Roman" w:hAnsi="Times New Roman" w:cs="Times New Roman"/>
          <w:sz w:val="28"/>
          <w:szCs w:val="28"/>
          <w:lang w:val="uk-UA"/>
        </w:rPr>
        <w:t xml:space="preserve">, </w:t>
      </w:r>
      <w:r w:rsidR="00E16A80">
        <w:rPr>
          <w:rFonts w:ascii="Times New Roman" w:hAnsi="Times New Roman" w:cs="Times New Roman"/>
          <w:sz w:val="28"/>
          <w:szCs w:val="28"/>
          <w:lang w:val="uk-UA"/>
        </w:rPr>
        <w:t>с</w:t>
      </w:r>
      <w:r w:rsidR="00E16A80" w:rsidRPr="00AA483D">
        <w:rPr>
          <w:rFonts w:ascii="Times New Roman" w:hAnsi="Times New Roman" w:cs="Times New Roman"/>
          <w:sz w:val="28"/>
          <w:szCs w:val="28"/>
          <w:lang w:val="uk-UA"/>
        </w:rPr>
        <w:t>.</w:t>
      </w:r>
      <w:r w:rsidR="00E16A80">
        <w:rPr>
          <w:rFonts w:ascii="Times New Roman" w:hAnsi="Times New Roman" w:cs="Times New Roman"/>
          <w:sz w:val="28"/>
          <w:szCs w:val="28"/>
          <w:lang w:val="uk-UA"/>
        </w:rPr>
        <w:t xml:space="preserve"> </w:t>
      </w:r>
      <w:r w:rsidR="00E16A80" w:rsidRPr="00E16A80">
        <w:rPr>
          <w:rFonts w:ascii="Times New Roman" w:hAnsi="Times New Roman" w:cs="Times New Roman"/>
          <w:sz w:val="28"/>
          <w:szCs w:val="28"/>
        </w:rPr>
        <w:t>129]</w:t>
      </w:r>
      <w:r w:rsidR="00E16A80" w:rsidRPr="00E539DF">
        <w:rPr>
          <w:rFonts w:ascii="Times New Roman" w:hAnsi="Times New Roman" w:cs="Times New Roman"/>
          <w:sz w:val="28"/>
          <w:szCs w:val="28"/>
          <w:lang w:val="uk-UA"/>
        </w:rPr>
        <w:t>.</w:t>
      </w:r>
      <w:r w:rsidRPr="006B1301">
        <w:rPr>
          <w:rFonts w:ascii="Times New Roman" w:hAnsi="Times New Roman" w:cs="Times New Roman"/>
          <w:sz w:val="28"/>
          <w:szCs w:val="28"/>
          <w:lang w:val="uk-UA"/>
        </w:rPr>
        <w:t xml:space="preserve"> Ініціаторами цього військово-політичного курсу Альянсу були і є досі США. Але цей вектор політики видозмінювався протягом усієї історії взаємовідносин. Політика жорсткого </w:t>
      </w:r>
      <w:proofErr w:type="spellStart"/>
      <w:r w:rsidRPr="006B1301">
        <w:rPr>
          <w:rFonts w:ascii="Times New Roman" w:hAnsi="Times New Roman" w:cs="Times New Roman"/>
          <w:sz w:val="28"/>
          <w:szCs w:val="28"/>
          <w:lang w:val="uk-UA"/>
        </w:rPr>
        <w:t>опонування</w:t>
      </w:r>
      <w:proofErr w:type="spellEnd"/>
      <w:r w:rsidRPr="006B1301">
        <w:rPr>
          <w:rFonts w:ascii="Times New Roman" w:hAnsi="Times New Roman" w:cs="Times New Roman"/>
          <w:sz w:val="28"/>
          <w:szCs w:val="28"/>
          <w:lang w:val="uk-UA"/>
        </w:rPr>
        <w:t>, що зветься «холодною війною», була зумовлена ​​біполярністю світового порядку того часу та діаметральною протилежністю ідеологічних інтересів СРСР та США. Ця тенденція у відносинах тривала до припинення існування Радянського Союзу в 1991 р., коли політика стримування СРСР, відповідно, втратила свою актуальність. Але «відлига» у відносинах уже Російської Федерації та НАТО не є кардинально новою стадією, а лише адаптацією колишнього курсу НАТО до стримування Росії.</w:t>
      </w:r>
    </w:p>
    <w:p w14:paraId="2653EB96" w14:textId="77777777" w:rsidR="006B1301" w:rsidRDefault="00EC3768" w:rsidP="000B142C">
      <w:pPr>
        <w:spacing w:line="360" w:lineRule="auto"/>
        <w:ind w:firstLine="709"/>
        <w:jc w:val="both"/>
        <w:rPr>
          <w:rFonts w:ascii="Times New Roman" w:hAnsi="Times New Roman" w:cs="Times New Roman"/>
          <w:sz w:val="28"/>
          <w:szCs w:val="28"/>
          <w:lang w:val="uk-UA"/>
        </w:rPr>
      </w:pPr>
      <w:r w:rsidRPr="00EC3768">
        <w:rPr>
          <w:rFonts w:ascii="Times New Roman" w:hAnsi="Times New Roman" w:cs="Times New Roman"/>
          <w:sz w:val="28"/>
          <w:szCs w:val="28"/>
          <w:lang w:val="uk-UA"/>
        </w:rPr>
        <w:t>На початку свого існування Російська Федерація переживала серйозну кризу державності. У зв'язку з цим намітилися значні покращення у відносинах з НАТО. Але партнерський статус має підтексти. Можна припустити, що причина зародження партнерських відносин Росії та НАТО на початку 90-х років</w:t>
      </w:r>
      <w:r>
        <w:rPr>
          <w:rFonts w:ascii="Times New Roman" w:hAnsi="Times New Roman" w:cs="Times New Roman"/>
          <w:sz w:val="28"/>
          <w:szCs w:val="28"/>
          <w:lang w:val="uk-UA"/>
        </w:rPr>
        <w:t xml:space="preserve"> </w:t>
      </w:r>
      <w:r w:rsidRPr="00EC3768">
        <w:rPr>
          <w:rFonts w:ascii="Times New Roman" w:hAnsi="Times New Roman" w:cs="Times New Roman"/>
          <w:sz w:val="28"/>
          <w:szCs w:val="28"/>
          <w:lang w:val="uk-UA"/>
        </w:rPr>
        <w:t>минулого століття криється у предметному інтересі США. Значна частка фінансування Альянсу дозволяє Вашингтону практично безперешкодно транслювати свої інтереси через НАТО</w:t>
      </w:r>
      <w:r w:rsidR="00AA483D">
        <w:rPr>
          <w:rFonts w:ascii="Times New Roman" w:hAnsi="Times New Roman" w:cs="Times New Roman"/>
          <w:sz w:val="28"/>
          <w:szCs w:val="28"/>
          <w:lang w:val="en-US"/>
        </w:rPr>
        <w:t>. [12]</w:t>
      </w:r>
      <w:r w:rsidRPr="00EC3768">
        <w:rPr>
          <w:rFonts w:ascii="Times New Roman" w:hAnsi="Times New Roman" w:cs="Times New Roman"/>
          <w:sz w:val="28"/>
          <w:szCs w:val="28"/>
          <w:lang w:val="uk-UA"/>
        </w:rPr>
        <w:t xml:space="preserve">. Підвищений інтерес США до ослабленої державними потрясіннями Росії обумовлений прагненням американського уряду не дозволити оговтатися колишньому опонентові «холодної війни». В американські інтереси входило забезпечення залежності Росії від економічних та політичних ініціатив </w:t>
      </w:r>
      <w:r w:rsidRPr="00EC3768">
        <w:rPr>
          <w:rFonts w:ascii="Times New Roman" w:hAnsi="Times New Roman" w:cs="Times New Roman"/>
          <w:sz w:val="28"/>
          <w:szCs w:val="28"/>
          <w:lang w:val="uk-UA"/>
        </w:rPr>
        <w:lastRenderedPageBreak/>
        <w:t>США. Подібні методи можна застосовувати з максимальною ефективністю лише під партнерств</w:t>
      </w:r>
      <w:r>
        <w:rPr>
          <w:rFonts w:ascii="Times New Roman" w:hAnsi="Times New Roman" w:cs="Times New Roman"/>
          <w:sz w:val="28"/>
          <w:szCs w:val="28"/>
          <w:lang w:val="uk-UA"/>
        </w:rPr>
        <w:t>ом</w:t>
      </w:r>
      <w:r w:rsidRPr="00EC3768">
        <w:rPr>
          <w:rFonts w:ascii="Times New Roman" w:hAnsi="Times New Roman" w:cs="Times New Roman"/>
          <w:sz w:val="28"/>
          <w:szCs w:val="28"/>
          <w:lang w:val="uk-UA"/>
        </w:rPr>
        <w:t>. Проте подібну «тіньову» політику стримування Альянс був змушений поміняти на радикальнішу.</w:t>
      </w:r>
    </w:p>
    <w:p w14:paraId="7C81B221" w14:textId="77777777" w:rsidR="00CC7437" w:rsidRDefault="00D3113C" w:rsidP="000B142C">
      <w:pPr>
        <w:spacing w:line="360" w:lineRule="auto"/>
        <w:ind w:firstLine="709"/>
        <w:jc w:val="both"/>
        <w:rPr>
          <w:rFonts w:ascii="Times New Roman" w:hAnsi="Times New Roman" w:cs="Times New Roman"/>
          <w:sz w:val="28"/>
          <w:szCs w:val="28"/>
          <w:lang w:val="uk-UA"/>
        </w:rPr>
      </w:pPr>
      <w:r w:rsidRPr="00D3113C">
        <w:rPr>
          <w:rFonts w:ascii="Times New Roman" w:hAnsi="Times New Roman" w:cs="Times New Roman"/>
          <w:sz w:val="28"/>
          <w:szCs w:val="28"/>
          <w:lang w:val="uk-UA"/>
        </w:rPr>
        <w:t xml:space="preserve">Зміна партнерських відносин на конфронтацію сталася у зв'язку з югославським конфліктом 1999 р. </w:t>
      </w:r>
      <w:r>
        <w:rPr>
          <w:rFonts w:ascii="Times New Roman" w:hAnsi="Times New Roman" w:cs="Times New Roman"/>
          <w:sz w:val="28"/>
          <w:szCs w:val="28"/>
          <w:lang w:val="uk-UA"/>
        </w:rPr>
        <w:t>В</w:t>
      </w:r>
      <w:r w:rsidRPr="00D3113C">
        <w:rPr>
          <w:rFonts w:ascii="Times New Roman" w:hAnsi="Times New Roman" w:cs="Times New Roman"/>
          <w:sz w:val="28"/>
          <w:szCs w:val="28"/>
          <w:lang w:val="uk-UA"/>
        </w:rPr>
        <w:t>ійськов</w:t>
      </w:r>
      <w:r>
        <w:rPr>
          <w:rFonts w:ascii="Times New Roman" w:hAnsi="Times New Roman" w:cs="Times New Roman"/>
          <w:sz w:val="28"/>
          <w:szCs w:val="28"/>
          <w:lang w:val="uk-UA"/>
        </w:rPr>
        <w:t>е</w:t>
      </w:r>
      <w:r w:rsidRPr="00D3113C">
        <w:rPr>
          <w:rFonts w:ascii="Times New Roman" w:hAnsi="Times New Roman" w:cs="Times New Roman"/>
          <w:sz w:val="28"/>
          <w:szCs w:val="28"/>
          <w:lang w:val="uk-UA"/>
        </w:rPr>
        <w:t xml:space="preserve"> втручання НАТО у війну на території Югославії, активне сприяння геополітичним змінам на Балканах стали основними чинниками погіршення відносин між Росією та </w:t>
      </w:r>
      <w:r>
        <w:rPr>
          <w:rFonts w:ascii="Times New Roman" w:hAnsi="Times New Roman" w:cs="Times New Roman"/>
          <w:sz w:val="28"/>
          <w:szCs w:val="28"/>
          <w:lang w:val="uk-UA"/>
        </w:rPr>
        <w:t>НАТО</w:t>
      </w:r>
      <w:r w:rsidRPr="00D3113C">
        <w:rPr>
          <w:rFonts w:ascii="Times New Roman" w:hAnsi="Times New Roman" w:cs="Times New Roman"/>
          <w:sz w:val="28"/>
          <w:szCs w:val="28"/>
          <w:lang w:val="uk-UA"/>
        </w:rPr>
        <w:t xml:space="preserve">. Але підґрунтям послужили аж ніяк не це розширення НАТО на Схід, залучення до Альянсу Чехії, Польщі та Угорщини, а також розташування систем ПРО в Європі, які стали приводом для </w:t>
      </w:r>
      <w:proofErr w:type="spellStart"/>
      <w:r w:rsidRPr="00D3113C">
        <w:rPr>
          <w:rFonts w:ascii="Times New Roman" w:hAnsi="Times New Roman" w:cs="Times New Roman"/>
          <w:sz w:val="28"/>
          <w:szCs w:val="28"/>
          <w:lang w:val="uk-UA"/>
        </w:rPr>
        <w:t>пропорційно</w:t>
      </w:r>
      <w:proofErr w:type="spellEnd"/>
      <w:r w:rsidRPr="00D3113C">
        <w:rPr>
          <w:rFonts w:ascii="Times New Roman" w:hAnsi="Times New Roman" w:cs="Times New Roman"/>
          <w:sz w:val="28"/>
          <w:szCs w:val="28"/>
          <w:lang w:val="uk-UA"/>
        </w:rPr>
        <w:t xml:space="preserve"> жорсткої реакції з боку Росії. У цьому контексті Югославія стала приводом і плацдармом для з'ясування відносин. Проблема незалежності Косова як наслідок югославського конфлікту була однією з основних причин погіршення клімату у російсько-американських відносинах</w:t>
      </w:r>
      <w:r w:rsidR="00CC7437" w:rsidRPr="00CC7437">
        <w:rPr>
          <w:rFonts w:ascii="Times New Roman" w:hAnsi="Times New Roman" w:cs="Times New Roman"/>
          <w:sz w:val="28"/>
          <w:szCs w:val="28"/>
        </w:rPr>
        <w:t xml:space="preserve"> </w:t>
      </w:r>
      <w:r w:rsidR="00CC7437" w:rsidRPr="00AA483D">
        <w:rPr>
          <w:rFonts w:ascii="Times New Roman" w:hAnsi="Times New Roman" w:cs="Times New Roman"/>
          <w:sz w:val="28"/>
          <w:szCs w:val="28"/>
          <w:lang w:val="uk-UA"/>
        </w:rPr>
        <w:t>[</w:t>
      </w:r>
      <w:r w:rsidR="00CC7437" w:rsidRPr="00CC7437">
        <w:rPr>
          <w:rFonts w:ascii="Times New Roman" w:hAnsi="Times New Roman" w:cs="Times New Roman"/>
          <w:sz w:val="28"/>
          <w:szCs w:val="28"/>
        </w:rPr>
        <w:t>28</w:t>
      </w:r>
      <w:r w:rsidR="00CC7437" w:rsidRPr="00AA483D">
        <w:rPr>
          <w:rFonts w:ascii="Times New Roman" w:hAnsi="Times New Roman" w:cs="Times New Roman"/>
          <w:sz w:val="28"/>
          <w:szCs w:val="28"/>
          <w:lang w:val="uk-UA"/>
        </w:rPr>
        <w:t xml:space="preserve">, </w:t>
      </w:r>
      <w:r w:rsidR="00CC7437">
        <w:rPr>
          <w:rFonts w:ascii="Times New Roman" w:hAnsi="Times New Roman" w:cs="Times New Roman"/>
          <w:sz w:val="28"/>
          <w:szCs w:val="28"/>
          <w:lang w:val="uk-UA"/>
        </w:rPr>
        <w:t>с</w:t>
      </w:r>
      <w:r w:rsidR="00CC7437" w:rsidRPr="00AA483D">
        <w:rPr>
          <w:rFonts w:ascii="Times New Roman" w:hAnsi="Times New Roman" w:cs="Times New Roman"/>
          <w:sz w:val="28"/>
          <w:szCs w:val="28"/>
          <w:lang w:val="uk-UA"/>
        </w:rPr>
        <w:t>.</w:t>
      </w:r>
      <w:r w:rsidR="00CC7437">
        <w:rPr>
          <w:rFonts w:ascii="Times New Roman" w:hAnsi="Times New Roman" w:cs="Times New Roman"/>
          <w:sz w:val="28"/>
          <w:szCs w:val="28"/>
          <w:lang w:val="uk-UA"/>
        </w:rPr>
        <w:t xml:space="preserve"> </w:t>
      </w:r>
      <w:r w:rsidR="00CC7437" w:rsidRPr="00CC7437">
        <w:rPr>
          <w:rFonts w:ascii="Times New Roman" w:hAnsi="Times New Roman" w:cs="Times New Roman"/>
          <w:sz w:val="28"/>
          <w:szCs w:val="28"/>
        </w:rPr>
        <w:t>31]</w:t>
      </w:r>
      <w:r w:rsidR="00CC7437" w:rsidRPr="00E539DF">
        <w:rPr>
          <w:rFonts w:ascii="Times New Roman" w:hAnsi="Times New Roman" w:cs="Times New Roman"/>
          <w:sz w:val="28"/>
          <w:szCs w:val="28"/>
          <w:lang w:val="uk-UA"/>
        </w:rPr>
        <w:t>.</w:t>
      </w:r>
      <w:r w:rsidRPr="00D3113C">
        <w:rPr>
          <w:rFonts w:ascii="Times New Roman" w:hAnsi="Times New Roman" w:cs="Times New Roman"/>
          <w:sz w:val="28"/>
          <w:szCs w:val="28"/>
          <w:lang w:val="uk-UA"/>
        </w:rPr>
        <w:t xml:space="preserve"> </w:t>
      </w:r>
    </w:p>
    <w:p w14:paraId="169B979F" w14:textId="77777777" w:rsidR="00EC3768" w:rsidRDefault="00D3113C" w:rsidP="000B142C">
      <w:pPr>
        <w:spacing w:line="360" w:lineRule="auto"/>
        <w:ind w:firstLine="709"/>
        <w:jc w:val="both"/>
        <w:rPr>
          <w:rFonts w:ascii="Times New Roman" w:hAnsi="Times New Roman" w:cs="Times New Roman"/>
          <w:sz w:val="28"/>
          <w:szCs w:val="28"/>
        </w:rPr>
      </w:pPr>
      <w:r w:rsidRPr="00D3113C">
        <w:rPr>
          <w:rFonts w:ascii="Times New Roman" w:hAnsi="Times New Roman" w:cs="Times New Roman"/>
          <w:sz w:val="28"/>
          <w:szCs w:val="28"/>
          <w:lang w:val="uk-UA"/>
        </w:rPr>
        <w:t xml:space="preserve">Надалі визнання США незалежності Косова у 2008 р. стане однією з причин чергової стадії конфронтації. Протистояння </w:t>
      </w:r>
      <w:r>
        <w:rPr>
          <w:rFonts w:ascii="Times New Roman" w:hAnsi="Times New Roman" w:cs="Times New Roman"/>
          <w:sz w:val="28"/>
          <w:szCs w:val="28"/>
          <w:lang w:val="uk-UA"/>
        </w:rPr>
        <w:t xml:space="preserve">на </w:t>
      </w:r>
      <w:r w:rsidRPr="00D3113C">
        <w:rPr>
          <w:rFonts w:ascii="Times New Roman" w:hAnsi="Times New Roman" w:cs="Times New Roman"/>
          <w:sz w:val="28"/>
          <w:szCs w:val="28"/>
          <w:lang w:val="uk-UA"/>
        </w:rPr>
        <w:t xml:space="preserve">межі ХХ і ХХІ ст. було зумовлено значними змінами у Кремлі та Білому домі. Президентом США став </w:t>
      </w:r>
      <w:proofErr w:type="spellStart"/>
      <w:r w:rsidRPr="00D3113C">
        <w:rPr>
          <w:rFonts w:ascii="Times New Roman" w:hAnsi="Times New Roman" w:cs="Times New Roman"/>
          <w:sz w:val="28"/>
          <w:szCs w:val="28"/>
          <w:lang w:val="uk-UA"/>
        </w:rPr>
        <w:t>Дж</w:t>
      </w:r>
      <w:proofErr w:type="spellEnd"/>
      <w:r w:rsidRPr="00D3113C">
        <w:rPr>
          <w:rFonts w:ascii="Times New Roman" w:hAnsi="Times New Roman" w:cs="Times New Roman"/>
          <w:sz w:val="28"/>
          <w:szCs w:val="28"/>
          <w:lang w:val="uk-UA"/>
        </w:rPr>
        <w:t xml:space="preserve">. Буш, чия політика </w:t>
      </w:r>
      <w:r>
        <w:rPr>
          <w:rFonts w:ascii="Times New Roman" w:hAnsi="Times New Roman" w:cs="Times New Roman"/>
          <w:sz w:val="28"/>
          <w:szCs w:val="28"/>
          <w:lang w:val="uk-UA"/>
        </w:rPr>
        <w:t xml:space="preserve">зазначала змін </w:t>
      </w:r>
      <w:r w:rsidRPr="00D3113C">
        <w:rPr>
          <w:rFonts w:ascii="Times New Roman" w:hAnsi="Times New Roman" w:cs="Times New Roman"/>
          <w:sz w:val="28"/>
          <w:szCs w:val="28"/>
          <w:lang w:val="uk-UA"/>
        </w:rPr>
        <w:t xml:space="preserve">в галузі посилення міжнародного впливу </w:t>
      </w:r>
      <w:proofErr w:type="spellStart"/>
      <w:r w:rsidRPr="00D3113C">
        <w:rPr>
          <w:rFonts w:ascii="Times New Roman" w:hAnsi="Times New Roman" w:cs="Times New Roman"/>
          <w:sz w:val="28"/>
          <w:szCs w:val="28"/>
          <w:lang w:val="uk-UA"/>
        </w:rPr>
        <w:t>Вашингтона</w:t>
      </w:r>
      <w:proofErr w:type="spellEnd"/>
      <w:r w:rsidRPr="00D3113C">
        <w:rPr>
          <w:rFonts w:ascii="Times New Roman" w:hAnsi="Times New Roman" w:cs="Times New Roman"/>
          <w:sz w:val="28"/>
          <w:szCs w:val="28"/>
          <w:lang w:val="uk-UA"/>
        </w:rPr>
        <w:t xml:space="preserve">, не сприяла зближенню Росії зі США і, як наслідок, з НАТО. Початок діяльності В.В. Путіна як нового президента РФ означало для </w:t>
      </w:r>
      <w:proofErr w:type="spellStart"/>
      <w:r w:rsidRPr="00D3113C">
        <w:rPr>
          <w:rFonts w:ascii="Times New Roman" w:hAnsi="Times New Roman" w:cs="Times New Roman"/>
          <w:sz w:val="28"/>
          <w:szCs w:val="28"/>
          <w:lang w:val="uk-UA"/>
        </w:rPr>
        <w:t>Вашингтона</w:t>
      </w:r>
      <w:proofErr w:type="spellEnd"/>
      <w:r w:rsidRPr="00D3113C">
        <w:rPr>
          <w:rFonts w:ascii="Times New Roman" w:hAnsi="Times New Roman" w:cs="Times New Roman"/>
          <w:sz w:val="28"/>
          <w:szCs w:val="28"/>
          <w:lang w:val="uk-UA"/>
        </w:rPr>
        <w:t xml:space="preserve"> новий курс Росії, націлений на вихід з-під економічного та політичного впливу </w:t>
      </w:r>
      <w:r>
        <w:rPr>
          <w:rFonts w:ascii="Times New Roman" w:hAnsi="Times New Roman" w:cs="Times New Roman"/>
          <w:sz w:val="28"/>
          <w:szCs w:val="28"/>
          <w:lang w:val="uk-UA"/>
        </w:rPr>
        <w:t>Заходу</w:t>
      </w:r>
      <w:r w:rsidRPr="00D3113C">
        <w:rPr>
          <w:rFonts w:ascii="Times New Roman" w:hAnsi="Times New Roman" w:cs="Times New Roman"/>
          <w:sz w:val="28"/>
          <w:szCs w:val="28"/>
          <w:lang w:val="uk-UA"/>
        </w:rPr>
        <w:t>. Проте, після 2001 р. відносини Росії та НАТО чекали на позитивні зміни</w:t>
      </w:r>
      <w:r w:rsidRPr="00D3113C">
        <w:rPr>
          <w:rFonts w:ascii="Times New Roman" w:hAnsi="Times New Roman" w:cs="Times New Roman"/>
          <w:sz w:val="28"/>
          <w:szCs w:val="28"/>
        </w:rPr>
        <w:t>.</w:t>
      </w:r>
    </w:p>
    <w:p w14:paraId="6A147D82" w14:textId="77777777" w:rsidR="000D4392" w:rsidRPr="00AC62A0" w:rsidRDefault="00676BBD" w:rsidP="000B142C">
      <w:pPr>
        <w:spacing w:line="360" w:lineRule="auto"/>
        <w:ind w:firstLine="709"/>
        <w:jc w:val="both"/>
        <w:rPr>
          <w:rFonts w:ascii="Times New Roman" w:hAnsi="Times New Roman" w:cs="Times New Roman"/>
          <w:sz w:val="28"/>
          <w:szCs w:val="28"/>
          <w:lang w:val="uk-UA"/>
        </w:rPr>
      </w:pPr>
      <w:r w:rsidRPr="00AC62A0">
        <w:rPr>
          <w:rFonts w:ascii="Times New Roman" w:hAnsi="Times New Roman" w:cs="Times New Roman"/>
          <w:sz w:val="28"/>
          <w:szCs w:val="28"/>
          <w:lang w:val="uk-UA"/>
        </w:rPr>
        <w:t>Зближення Росії та НАТО відбулося під егідою боротьби з тероризмом після терористичної атаки на США 11 вересня 2001 р. На хвилі позитивних змін у 2002 р. було підписано Римську декларацію «</w:t>
      </w:r>
      <w:r w:rsidR="000D4392" w:rsidRPr="00AC62A0">
        <w:rPr>
          <w:rFonts w:ascii="Times New Roman" w:hAnsi="Times New Roman" w:cs="Times New Roman"/>
          <w:sz w:val="28"/>
          <w:szCs w:val="28"/>
          <w:lang w:val="uk-UA"/>
        </w:rPr>
        <w:t>Відносини НАТО – Росія: нова якість</w:t>
      </w:r>
      <w:r w:rsidRPr="00AC62A0">
        <w:rPr>
          <w:rFonts w:ascii="Times New Roman" w:hAnsi="Times New Roman" w:cs="Times New Roman"/>
          <w:sz w:val="28"/>
          <w:szCs w:val="28"/>
          <w:lang w:val="uk-UA"/>
        </w:rPr>
        <w:t xml:space="preserve">», і того ж року було створено Раду Росія – НАТО. Ця декларація слугувала фундаментом для формування партнерських </w:t>
      </w:r>
      <w:proofErr w:type="spellStart"/>
      <w:r w:rsidRPr="00AC62A0">
        <w:rPr>
          <w:rFonts w:ascii="Times New Roman" w:hAnsi="Times New Roman" w:cs="Times New Roman"/>
          <w:sz w:val="28"/>
          <w:szCs w:val="28"/>
          <w:lang w:val="uk-UA"/>
        </w:rPr>
        <w:t>зв'язків</w:t>
      </w:r>
      <w:proofErr w:type="spellEnd"/>
      <w:r w:rsidRPr="00AC62A0">
        <w:rPr>
          <w:rFonts w:ascii="Times New Roman" w:hAnsi="Times New Roman" w:cs="Times New Roman"/>
          <w:sz w:val="28"/>
          <w:szCs w:val="28"/>
          <w:lang w:val="uk-UA"/>
        </w:rPr>
        <w:t xml:space="preserve"> Росії та </w:t>
      </w:r>
      <w:r w:rsidR="000D4392" w:rsidRPr="00AC62A0">
        <w:rPr>
          <w:rFonts w:ascii="Times New Roman" w:hAnsi="Times New Roman" w:cs="Times New Roman"/>
          <w:sz w:val="28"/>
          <w:szCs w:val="28"/>
          <w:lang w:val="uk-UA"/>
        </w:rPr>
        <w:t>НАТО</w:t>
      </w:r>
      <w:r w:rsidRPr="00AC62A0">
        <w:rPr>
          <w:rFonts w:ascii="Times New Roman" w:hAnsi="Times New Roman" w:cs="Times New Roman"/>
          <w:sz w:val="28"/>
          <w:szCs w:val="28"/>
          <w:lang w:val="uk-UA"/>
        </w:rPr>
        <w:t xml:space="preserve"> по цілій низці напрямків, що було серйозним кроком зі згуртування колишніх опонентів. З цього моменту Росія і НАТО виступали як номінальні партнери, регулярно беручи спільну участь у бойових навчаннях та </w:t>
      </w:r>
      <w:r w:rsidR="000D4392" w:rsidRPr="00AC62A0">
        <w:rPr>
          <w:rFonts w:ascii="Times New Roman" w:hAnsi="Times New Roman" w:cs="Times New Roman"/>
          <w:sz w:val="28"/>
          <w:szCs w:val="28"/>
          <w:lang w:val="uk-UA"/>
        </w:rPr>
        <w:t>діях</w:t>
      </w:r>
      <w:r w:rsidRPr="00AC62A0">
        <w:rPr>
          <w:rFonts w:ascii="Times New Roman" w:hAnsi="Times New Roman" w:cs="Times New Roman"/>
          <w:sz w:val="28"/>
          <w:szCs w:val="28"/>
          <w:lang w:val="uk-UA"/>
        </w:rPr>
        <w:t xml:space="preserve"> проти тероризму</w:t>
      </w:r>
      <w:r w:rsidR="00CC7437" w:rsidRPr="00CC7437">
        <w:rPr>
          <w:rFonts w:ascii="Times New Roman" w:hAnsi="Times New Roman" w:cs="Times New Roman"/>
          <w:sz w:val="28"/>
          <w:szCs w:val="28"/>
        </w:rPr>
        <w:t xml:space="preserve"> </w:t>
      </w:r>
      <w:r w:rsidR="00CC7437" w:rsidRPr="00AA483D">
        <w:rPr>
          <w:rFonts w:ascii="Times New Roman" w:hAnsi="Times New Roman" w:cs="Times New Roman"/>
          <w:sz w:val="28"/>
          <w:szCs w:val="28"/>
          <w:lang w:val="uk-UA"/>
        </w:rPr>
        <w:t>[</w:t>
      </w:r>
      <w:r w:rsidR="00CC7437" w:rsidRPr="00CC7437">
        <w:rPr>
          <w:rFonts w:ascii="Times New Roman" w:hAnsi="Times New Roman" w:cs="Times New Roman"/>
          <w:sz w:val="28"/>
          <w:szCs w:val="28"/>
        </w:rPr>
        <w:t>29</w:t>
      </w:r>
      <w:r w:rsidR="00CC7437" w:rsidRPr="00AA483D">
        <w:rPr>
          <w:rFonts w:ascii="Times New Roman" w:hAnsi="Times New Roman" w:cs="Times New Roman"/>
          <w:sz w:val="28"/>
          <w:szCs w:val="28"/>
          <w:lang w:val="uk-UA"/>
        </w:rPr>
        <w:t xml:space="preserve">, </w:t>
      </w:r>
      <w:r w:rsidR="00CC7437">
        <w:rPr>
          <w:rFonts w:ascii="Times New Roman" w:hAnsi="Times New Roman" w:cs="Times New Roman"/>
          <w:sz w:val="28"/>
          <w:szCs w:val="28"/>
          <w:lang w:val="uk-UA"/>
        </w:rPr>
        <w:t>с</w:t>
      </w:r>
      <w:r w:rsidR="00CC7437" w:rsidRPr="00AA483D">
        <w:rPr>
          <w:rFonts w:ascii="Times New Roman" w:hAnsi="Times New Roman" w:cs="Times New Roman"/>
          <w:sz w:val="28"/>
          <w:szCs w:val="28"/>
          <w:lang w:val="uk-UA"/>
        </w:rPr>
        <w:t>.</w:t>
      </w:r>
      <w:r w:rsidR="00CC7437">
        <w:rPr>
          <w:rFonts w:ascii="Times New Roman" w:hAnsi="Times New Roman" w:cs="Times New Roman"/>
          <w:sz w:val="28"/>
          <w:szCs w:val="28"/>
          <w:lang w:val="uk-UA"/>
        </w:rPr>
        <w:t xml:space="preserve"> 16</w:t>
      </w:r>
      <w:r w:rsidR="00CC7437" w:rsidRPr="00CC7437">
        <w:rPr>
          <w:rFonts w:ascii="Times New Roman" w:hAnsi="Times New Roman" w:cs="Times New Roman"/>
          <w:sz w:val="28"/>
          <w:szCs w:val="28"/>
        </w:rPr>
        <w:t>8]</w:t>
      </w:r>
      <w:r w:rsidR="00CC7437" w:rsidRPr="00E539DF">
        <w:rPr>
          <w:rFonts w:ascii="Times New Roman" w:hAnsi="Times New Roman" w:cs="Times New Roman"/>
          <w:sz w:val="28"/>
          <w:szCs w:val="28"/>
          <w:lang w:val="uk-UA"/>
        </w:rPr>
        <w:t>.</w:t>
      </w:r>
    </w:p>
    <w:p w14:paraId="2F1FE0C2" w14:textId="77777777" w:rsidR="00AE7DD6" w:rsidRDefault="000D4392" w:rsidP="000B142C">
      <w:pPr>
        <w:spacing w:line="360" w:lineRule="auto"/>
        <w:ind w:firstLine="709"/>
        <w:jc w:val="both"/>
        <w:rPr>
          <w:rFonts w:ascii="Times New Roman" w:hAnsi="Times New Roman" w:cs="Times New Roman"/>
          <w:sz w:val="28"/>
          <w:szCs w:val="28"/>
          <w:lang w:val="uk-UA"/>
        </w:rPr>
      </w:pPr>
      <w:r w:rsidRPr="00260D51">
        <w:rPr>
          <w:rFonts w:ascii="Times New Roman" w:hAnsi="Times New Roman" w:cs="Times New Roman"/>
          <w:sz w:val="28"/>
          <w:szCs w:val="28"/>
          <w:lang w:val="uk-UA"/>
        </w:rPr>
        <w:lastRenderedPageBreak/>
        <w:t>Наступні 6 років, окрім тісної співпраці Росії та НАТО, були відзначені розвитком РФ військового потенціалу та спроби політичного впливу на найближчі країни. Стосунки Росії та НАТО перейшли у стадію конфронтації у зв'язку зі збройним конфліктом у Південній Осетії у 2008 р</w:t>
      </w:r>
      <w:r w:rsidR="00AE7DD6" w:rsidRPr="00AE7DD6">
        <w:rPr>
          <w:rFonts w:ascii="Times New Roman" w:hAnsi="Times New Roman" w:cs="Times New Roman"/>
          <w:sz w:val="28"/>
          <w:szCs w:val="28"/>
        </w:rPr>
        <w:t xml:space="preserve"> </w:t>
      </w:r>
      <w:r w:rsidR="00AE7DD6" w:rsidRPr="00AA483D">
        <w:rPr>
          <w:rFonts w:ascii="Times New Roman" w:hAnsi="Times New Roman" w:cs="Times New Roman"/>
          <w:sz w:val="28"/>
          <w:szCs w:val="28"/>
          <w:lang w:val="uk-UA"/>
        </w:rPr>
        <w:t>[</w:t>
      </w:r>
      <w:r w:rsidR="00AE7DD6" w:rsidRPr="00AE7DD6">
        <w:rPr>
          <w:rFonts w:ascii="Times New Roman" w:hAnsi="Times New Roman" w:cs="Times New Roman"/>
          <w:sz w:val="28"/>
          <w:szCs w:val="28"/>
        </w:rPr>
        <w:t>34</w:t>
      </w:r>
      <w:r w:rsidR="00AE7DD6" w:rsidRPr="00AA483D">
        <w:rPr>
          <w:rFonts w:ascii="Times New Roman" w:hAnsi="Times New Roman" w:cs="Times New Roman"/>
          <w:sz w:val="28"/>
          <w:szCs w:val="28"/>
          <w:lang w:val="uk-UA"/>
        </w:rPr>
        <w:t xml:space="preserve">, </w:t>
      </w:r>
      <w:r w:rsidR="00AE7DD6">
        <w:rPr>
          <w:rFonts w:ascii="Times New Roman" w:hAnsi="Times New Roman" w:cs="Times New Roman"/>
          <w:sz w:val="28"/>
          <w:szCs w:val="28"/>
          <w:lang w:val="uk-UA"/>
        </w:rPr>
        <w:t>с</w:t>
      </w:r>
      <w:r w:rsidR="00AE7DD6" w:rsidRPr="00AA483D">
        <w:rPr>
          <w:rFonts w:ascii="Times New Roman" w:hAnsi="Times New Roman" w:cs="Times New Roman"/>
          <w:sz w:val="28"/>
          <w:szCs w:val="28"/>
          <w:lang w:val="uk-UA"/>
        </w:rPr>
        <w:t>.</w:t>
      </w:r>
      <w:r w:rsidR="00AE7DD6">
        <w:rPr>
          <w:rFonts w:ascii="Times New Roman" w:hAnsi="Times New Roman" w:cs="Times New Roman"/>
          <w:sz w:val="28"/>
          <w:szCs w:val="28"/>
          <w:lang w:val="uk-UA"/>
        </w:rPr>
        <w:t xml:space="preserve"> </w:t>
      </w:r>
      <w:r w:rsidR="00AE7DD6" w:rsidRPr="00AE7DD6">
        <w:rPr>
          <w:rFonts w:ascii="Times New Roman" w:hAnsi="Times New Roman" w:cs="Times New Roman"/>
          <w:sz w:val="28"/>
          <w:szCs w:val="28"/>
        </w:rPr>
        <w:t>209]</w:t>
      </w:r>
      <w:r w:rsidR="00AE7DD6" w:rsidRPr="00E539DF">
        <w:rPr>
          <w:rFonts w:ascii="Times New Roman" w:hAnsi="Times New Roman" w:cs="Times New Roman"/>
          <w:sz w:val="28"/>
          <w:szCs w:val="28"/>
          <w:lang w:val="uk-UA"/>
        </w:rPr>
        <w:t>.</w:t>
      </w:r>
    </w:p>
    <w:p w14:paraId="74FE47F8" w14:textId="77777777" w:rsidR="00662903" w:rsidRDefault="000D4392" w:rsidP="000B142C">
      <w:pPr>
        <w:spacing w:line="360" w:lineRule="auto"/>
        <w:ind w:firstLine="709"/>
        <w:jc w:val="both"/>
        <w:rPr>
          <w:rFonts w:ascii="Times New Roman" w:hAnsi="Times New Roman" w:cs="Times New Roman"/>
          <w:sz w:val="28"/>
          <w:szCs w:val="28"/>
          <w:lang w:val="uk-UA"/>
        </w:rPr>
      </w:pPr>
      <w:r w:rsidRPr="00260D51">
        <w:rPr>
          <w:rFonts w:ascii="Times New Roman" w:hAnsi="Times New Roman" w:cs="Times New Roman"/>
          <w:sz w:val="28"/>
          <w:szCs w:val="28"/>
          <w:lang w:val="uk-UA"/>
        </w:rPr>
        <w:t xml:space="preserve">Варто зазначити, що, окрім </w:t>
      </w:r>
      <w:r w:rsidR="00E33435" w:rsidRPr="00E33435">
        <w:rPr>
          <w:rFonts w:ascii="Times New Roman" w:hAnsi="Times New Roman" w:cs="Times New Roman"/>
          <w:sz w:val="28"/>
          <w:szCs w:val="28"/>
          <w:lang w:val="uk-UA"/>
        </w:rPr>
        <w:t>грузино-осетинськ</w:t>
      </w:r>
      <w:r w:rsidR="00E33435">
        <w:rPr>
          <w:rFonts w:ascii="Times New Roman" w:hAnsi="Times New Roman" w:cs="Times New Roman"/>
          <w:sz w:val="28"/>
          <w:szCs w:val="28"/>
          <w:lang w:val="uk-UA"/>
        </w:rPr>
        <w:t>ого конфлікту</w:t>
      </w:r>
      <w:r w:rsidRPr="00260D51">
        <w:rPr>
          <w:rFonts w:ascii="Times New Roman" w:hAnsi="Times New Roman" w:cs="Times New Roman"/>
          <w:sz w:val="28"/>
          <w:szCs w:val="28"/>
          <w:lang w:val="uk-UA"/>
        </w:rPr>
        <w:t xml:space="preserve">, за часів траплялися й інші провокаційні ситуації, наприклад, дискусії з приводу розширення НАТО в Європі. Статус партнерства був лише вимушеним прикриттям справжніх намірів </w:t>
      </w:r>
      <w:r w:rsidR="00260D51">
        <w:rPr>
          <w:rFonts w:ascii="Times New Roman" w:hAnsi="Times New Roman" w:cs="Times New Roman"/>
          <w:sz w:val="28"/>
          <w:szCs w:val="28"/>
          <w:lang w:val="uk-UA"/>
        </w:rPr>
        <w:t>РФ</w:t>
      </w:r>
      <w:r w:rsidRPr="00260D51">
        <w:rPr>
          <w:rFonts w:ascii="Times New Roman" w:hAnsi="Times New Roman" w:cs="Times New Roman"/>
          <w:sz w:val="28"/>
          <w:szCs w:val="28"/>
          <w:lang w:val="uk-UA"/>
        </w:rPr>
        <w:t xml:space="preserve">. Конфлікт у Південній Осетії став свідченням того, що </w:t>
      </w:r>
      <w:r w:rsidR="00260D51">
        <w:rPr>
          <w:rFonts w:ascii="Times New Roman" w:hAnsi="Times New Roman" w:cs="Times New Roman"/>
          <w:sz w:val="28"/>
          <w:szCs w:val="28"/>
          <w:lang w:val="uk-UA"/>
        </w:rPr>
        <w:t>РФ</w:t>
      </w:r>
      <w:r w:rsidRPr="00260D51">
        <w:rPr>
          <w:rFonts w:ascii="Times New Roman" w:hAnsi="Times New Roman" w:cs="Times New Roman"/>
          <w:sz w:val="28"/>
          <w:szCs w:val="28"/>
          <w:lang w:val="uk-UA"/>
        </w:rPr>
        <w:t xml:space="preserve"> більше не зацікавлене у прикритті своїх інтересів партнерством і готове до відкритої агресії. У результаті Рада Росія – НАТО припинила свою роботу, і стався розрив відносин Росії та </w:t>
      </w:r>
      <w:r w:rsidR="00260D51">
        <w:rPr>
          <w:rFonts w:ascii="Times New Roman" w:hAnsi="Times New Roman" w:cs="Times New Roman"/>
          <w:sz w:val="28"/>
          <w:szCs w:val="28"/>
          <w:lang w:val="uk-UA"/>
        </w:rPr>
        <w:t>НАТО</w:t>
      </w:r>
      <w:r w:rsidRPr="00260D51">
        <w:rPr>
          <w:rFonts w:ascii="Times New Roman" w:hAnsi="Times New Roman" w:cs="Times New Roman"/>
          <w:sz w:val="28"/>
          <w:szCs w:val="28"/>
          <w:lang w:val="uk-UA"/>
        </w:rPr>
        <w:t xml:space="preserve"> в цілому. Агресивна риторика та провокаційна діяльність </w:t>
      </w:r>
      <w:r w:rsidR="00260D51">
        <w:rPr>
          <w:rFonts w:ascii="Times New Roman" w:hAnsi="Times New Roman" w:cs="Times New Roman"/>
          <w:sz w:val="28"/>
          <w:szCs w:val="28"/>
          <w:lang w:val="uk-UA"/>
        </w:rPr>
        <w:t>РФ</w:t>
      </w:r>
      <w:r w:rsidRPr="00260D51">
        <w:rPr>
          <w:rFonts w:ascii="Times New Roman" w:hAnsi="Times New Roman" w:cs="Times New Roman"/>
          <w:sz w:val="28"/>
          <w:szCs w:val="28"/>
          <w:lang w:val="uk-UA"/>
        </w:rPr>
        <w:t xml:space="preserve"> призвели до нової стадії. </w:t>
      </w:r>
    </w:p>
    <w:p w14:paraId="5A1BD899" w14:textId="77777777" w:rsidR="000D4392" w:rsidRPr="00260D51" w:rsidRDefault="000D4392" w:rsidP="000B142C">
      <w:pPr>
        <w:spacing w:line="360" w:lineRule="auto"/>
        <w:ind w:firstLine="709"/>
        <w:jc w:val="both"/>
        <w:rPr>
          <w:rFonts w:ascii="Times New Roman" w:hAnsi="Times New Roman" w:cs="Times New Roman"/>
          <w:sz w:val="28"/>
          <w:szCs w:val="28"/>
          <w:lang w:val="uk-UA"/>
        </w:rPr>
      </w:pPr>
      <w:r w:rsidRPr="00260D51">
        <w:rPr>
          <w:rFonts w:ascii="Times New Roman" w:hAnsi="Times New Roman" w:cs="Times New Roman"/>
          <w:sz w:val="28"/>
          <w:szCs w:val="28"/>
          <w:lang w:val="uk-UA"/>
        </w:rPr>
        <w:t xml:space="preserve">Схильність </w:t>
      </w:r>
      <w:r w:rsidR="00260D51">
        <w:rPr>
          <w:rFonts w:ascii="Times New Roman" w:hAnsi="Times New Roman" w:cs="Times New Roman"/>
          <w:sz w:val="28"/>
          <w:szCs w:val="28"/>
          <w:lang w:val="uk-UA"/>
        </w:rPr>
        <w:t>РФ</w:t>
      </w:r>
      <w:r w:rsidRPr="00260D51">
        <w:rPr>
          <w:rFonts w:ascii="Times New Roman" w:hAnsi="Times New Roman" w:cs="Times New Roman"/>
          <w:sz w:val="28"/>
          <w:szCs w:val="28"/>
          <w:lang w:val="uk-UA"/>
        </w:rPr>
        <w:t xml:space="preserve"> до конфронтації була передбачена і оприлюднена в мюнхенській промові В.В. Путіна у 2007 р. </w:t>
      </w:r>
      <w:r w:rsidR="00260D51">
        <w:rPr>
          <w:rFonts w:ascii="Times New Roman" w:hAnsi="Times New Roman" w:cs="Times New Roman"/>
          <w:sz w:val="28"/>
          <w:szCs w:val="28"/>
          <w:lang w:val="uk-UA"/>
        </w:rPr>
        <w:t>Виступ</w:t>
      </w:r>
      <w:r w:rsidRPr="00260D51">
        <w:rPr>
          <w:rFonts w:ascii="Times New Roman" w:hAnsi="Times New Roman" w:cs="Times New Roman"/>
          <w:sz w:val="28"/>
          <w:szCs w:val="28"/>
          <w:lang w:val="uk-UA"/>
        </w:rPr>
        <w:t xml:space="preserve"> приверну</w:t>
      </w:r>
      <w:r w:rsidR="00260D51">
        <w:rPr>
          <w:rFonts w:ascii="Times New Roman" w:hAnsi="Times New Roman" w:cs="Times New Roman"/>
          <w:sz w:val="28"/>
          <w:szCs w:val="28"/>
          <w:lang w:val="uk-UA"/>
        </w:rPr>
        <w:t>в</w:t>
      </w:r>
      <w:r w:rsidRPr="00260D51">
        <w:rPr>
          <w:rFonts w:ascii="Times New Roman" w:hAnsi="Times New Roman" w:cs="Times New Roman"/>
          <w:sz w:val="28"/>
          <w:szCs w:val="28"/>
          <w:lang w:val="uk-UA"/>
        </w:rPr>
        <w:t xml:space="preserve"> увагу світової громадськості до політики культивування </w:t>
      </w:r>
      <w:r w:rsidR="00503785">
        <w:rPr>
          <w:rFonts w:ascii="Times New Roman" w:hAnsi="Times New Roman" w:cs="Times New Roman"/>
          <w:sz w:val="28"/>
          <w:szCs w:val="28"/>
          <w:lang w:val="uk-UA"/>
        </w:rPr>
        <w:t xml:space="preserve">агресії </w:t>
      </w:r>
      <w:r w:rsidRPr="00260D51">
        <w:rPr>
          <w:rFonts w:ascii="Times New Roman" w:hAnsi="Times New Roman" w:cs="Times New Roman"/>
          <w:sz w:val="28"/>
          <w:szCs w:val="28"/>
          <w:lang w:val="uk-UA"/>
        </w:rPr>
        <w:t xml:space="preserve">політичного порядку </w:t>
      </w:r>
      <w:r w:rsidR="00503785">
        <w:rPr>
          <w:rFonts w:ascii="Times New Roman" w:hAnsi="Times New Roman" w:cs="Times New Roman"/>
          <w:sz w:val="28"/>
          <w:szCs w:val="28"/>
          <w:lang w:val="uk-UA"/>
        </w:rPr>
        <w:t>РФ</w:t>
      </w:r>
      <w:r w:rsidRPr="00260D51">
        <w:rPr>
          <w:rFonts w:ascii="Times New Roman" w:hAnsi="Times New Roman" w:cs="Times New Roman"/>
          <w:sz w:val="28"/>
          <w:szCs w:val="28"/>
          <w:lang w:val="uk-UA"/>
        </w:rPr>
        <w:t xml:space="preserve"> та недотримання низки домовленостей </w:t>
      </w:r>
      <w:r w:rsidR="00503785">
        <w:rPr>
          <w:rFonts w:ascii="Times New Roman" w:hAnsi="Times New Roman" w:cs="Times New Roman"/>
          <w:sz w:val="28"/>
          <w:szCs w:val="28"/>
          <w:lang w:val="uk-UA"/>
        </w:rPr>
        <w:t>РФ</w:t>
      </w:r>
      <w:r w:rsidRPr="00260D51">
        <w:rPr>
          <w:rFonts w:ascii="Times New Roman" w:hAnsi="Times New Roman" w:cs="Times New Roman"/>
          <w:sz w:val="28"/>
          <w:szCs w:val="28"/>
          <w:lang w:val="uk-UA"/>
        </w:rPr>
        <w:t>. Мюнхенсь</w:t>
      </w:r>
      <w:r w:rsidR="00503785">
        <w:rPr>
          <w:rFonts w:ascii="Times New Roman" w:hAnsi="Times New Roman" w:cs="Times New Roman"/>
          <w:sz w:val="28"/>
          <w:szCs w:val="28"/>
          <w:lang w:val="uk-UA"/>
        </w:rPr>
        <w:t>кий виступ</w:t>
      </w:r>
      <w:r w:rsidRPr="00260D51">
        <w:rPr>
          <w:rFonts w:ascii="Times New Roman" w:hAnsi="Times New Roman" w:cs="Times New Roman"/>
          <w:sz w:val="28"/>
          <w:szCs w:val="28"/>
          <w:lang w:val="uk-UA"/>
        </w:rPr>
        <w:t xml:space="preserve"> </w:t>
      </w:r>
      <w:r w:rsidR="00503785">
        <w:rPr>
          <w:rFonts w:ascii="Times New Roman" w:hAnsi="Times New Roman" w:cs="Times New Roman"/>
          <w:sz w:val="28"/>
          <w:szCs w:val="28"/>
          <w:lang w:val="uk-UA"/>
        </w:rPr>
        <w:t>відчувався</w:t>
      </w:r>
      <w:r w:rsidRPr="00260D51">
        <w:rPr>
          <w:rFonts w:ascii="Times New Roman" w:hAnsi="Times New Roman" w:cs="Times New Roman"/>
          <w:sz w:val="28"/>
          <w:szCs w:val="28"/>
          <w:lang w:val="uk-UA"/>
        </w:rPr>
        <w:t xml:space="preserve"> </w:t>
      </w:r>
      <w:r w:rsidR="00503785">
        <w:rPr>
          <w:rFonts w:ascii="Times New Roman" w:hAnsi="Times New Roman" w:cs="Times New Roman"/>
          <w:sz w:val="28"/>
          <w:szCs w:val="28"/>
          <w:lang w:val="uk-UA"/>
        </w:rPr>
        <w:t>як</w:t>
      </w:r>
      <w:r w:rsidRPr="00260D51">
        <w:rPr>
          <w:rFonts w:ascii="Times New Roman" w:hAnsi="Times New Roman" w:cs="Times New Roman"/>
          <w:sz w:val="28"/>
          <w:szCs w:val="28"/>
          <w:lang w:val="uk-UA"/>
        </w:rPr>
        <w:t xml:space="preserve"> акт агрес</w:t>
      </w:r>
      <w:r w:rsidR="00503785">
        <w:rPr>
          <w:rFonts w:ascii="Times New Roman" w:hAnsi="Times New Roman" w:cs="Times New Roman"/>
          <w:sz w:val="28"/>
          <w:szCs w:val="28"/>
          <w:lang w:val="uk-UA"/>
        </w:rPr>
        <w:t>ивної політики Кремля</w:t>
      </w:r>
      <w:r w:rsidRPr="00260D51">
        <w:rPr>
          <w:rFonts w:ascii="Times New Roman" w:hAnsi="Times New Roman" w:cs="Times New Roman"/>
          <w:sz w:val="28"/>
          <w:szCs w:val="28"/>
          <w:lang w:val="uk-UA"/>
        </w:rPr>
        <w:t>. Гучна заява В.В. Путіна стал</w:t>
      </w:r>
      <w:r w:rsidR="00503785">
        <w:rPr>
          <w:rFonts w:ascii="Times New Roman" w:hAnsi="Times New Roman" w:cs="Times New Roman"/>
          <w:sz w:val="28"/>
          <w:szCs w:val="28"/>
          <w:lang w:val="uk-UA"/>
        </w:rPr>
        <w:t>а</w:t>
      </w:r>
      <w:r w:rsidRPr="00260D51">
        <w:rPr>
          <w:rFonts w:ascii="Times New Roman" w:hAnsi="Times New Roman" w:cs="Times New Roman"/>
          <w:sz w:val="28"/>
          <w:szCs w:val="28"/>
          <w:lang w:val="uk-UA"/>
        </w:rPr>
        <w:t xml:space="preserve"> свідченням </w:t>
      </w:r>
      <w:r w:rsidR="00503785">
        <w:rPr>
          <w:rFonts w:ascii="Times New Roman" w:hAnsi="Times New Roman" w:cs="Times New Roman"/>
          <w:sz w:val="28"/>
          <w:szCs w:val="28"/>
          <w:lang w:val="uk-UA"/>
        </w:rPr>
        <w:t>нової ворожої політики</w:t>
      </w:r>
      <w:r w:rsidRPr="00260D51">
        <w:rPr>
          <w:rFonts w:ascii="Times New Roman" w:hAnsi="Times New Roman" w:cs="Times New Roman"/>
          <w:sz w:val="28"/>
          <w:szCs w:val="28"/>
          <w:lang w:val="uk-UA"/>
        </w:rPr>
        <w:t xml:space="preserve"> Росії, що й стало мотивом відновлення конфронтації з НАТО.</w:t>
      </w:r>
    </w:p>
    <w:p w14:paraId="795147CF" w14:textId="77777777" w:rsidR="00AA483D" w:rsidRDefault="003A698A" w:rsidP="000B142C">
      <w:pPr>
        <w:spacing w:line="360" w:lineRule="auto"/>
        <w:ind w:firstLine="709"/>
        <w:jc w:val="both"/>
        <w:rPr>
          <w:rFonts w:ascii="Times New Roman" w:hAnsi="Times New Roman" w:cs="Times New Roman"/>
          <w:sz w:val="28"/>
          <w:szCs w:val="28"/>
          <w:lang w:val="uk-UA"/>
        </w:rPr>
      </w:pPr>
      <w:r w:rsidRPr="003A698A">
        <w:rPr>
          <w:rFonts w:ascii="Times New Roman" w:hAnsi="Times New Roman" w:cs="Times New Roman"/>
          <w:sz w:val="28"/>
          <w:szCs w:val="28"/>
          <w:lang w:val="uk-UA"/>
        </w:rPr>
        <w:t xml:space="preserve">Відносини між Росією та Альянсом почали відновлюватися у 2009 р., у тому ж році відновила роботу Рада Росія – НАТО. Поступово реанімувалося військове співробітництво у сферах забезпечення міжнародної безпеки та боротьби з тероризмом. Обставини досить швидкого повернення до партнерських відносин свідчать про неготовність </w:t>
      </w:r>
      <w:r>
        <w:rPr>
          <w:rFonts w:ascii="Times New Roman" w:hAnsi="Times New Roman" w:cs="Times New Roman"/>
          <w:sz w:val="28"/>
          <w:szCs w:val="28"/>
          <w:lang w:val="uk-UA"/>
        </w:rPr>
        <w:t>РФ</w:t>
      </w:r>
      <w:r w:rsidRPr="003A698A">
        <w:rPr>
          <w:rFonts w:ascii="Times New Roman" w:hAnsi="Times New Roman" w:cs="Times New Roman"/>
          <w:sz w:val="28"/>
          <w:szCs w:val="28"/>
          <w:lang w:val="uk-UA"/>
        </w:rPr>
        <w:t xml:space="preserve"> відкрито конфліктувати з </w:t>
      </w:r>
      <w:r>
        <w:rPr>
          <w:rFonts w:ascii="Times New Roman" w:hAnsi="Times New Roman" w:cs="Times New Roman"/>
          <w:sz w:val="28"/>
          <w:szCs w:val="28"/>
          <w:lang w:val="uk-UA"/>
        </w:rPr>
        <w:t>НАТО</w:t>
      </w:r>
      <w:r w:rsidRPr="003A698A">
        <w:rPr>
          <w:rFonts w:ascii="Times New Roman" w:hAnsi="Times New Roman" w:cs="Times New Roman"/>
          <w:sz w:val="28"/>
          <w:szCs w:val="28"/>
          <w:lang w:val="uk-UA"/>
        </w:rPr>
        <w:t xml:space="preserve"> на довгій дистанції. На тлі «відлиги» активно точилися дискусії щодо вступу Росії до НАТО, однак у 2011 р. розмови на цю тему припинилися</w:t>
      </w:r>
      <w:r w:rsidR="00AA483D" w:rsidRPr="00AA483D">
        <w:rPr>
          <w:rFonts w:ascii="Times New Roman" w:hAnsi="Times New Roman" w:cs="Times New Roman"/>
          <w:sz w:val="28"/>
          <w:szCs w:val="28"/>
        </w:rPr>
        <w:t xml:space="preserve"> </w:t>
      </w:r>
      <w:r w:rsidR="00AA483D" w:rsidRPr="00AA483D">
        <w:rPr>
          <w:rFonts w:ascii="Times New Roman" w:hAnsi="Times New Roman" w:cs="Times New Roman"/>
          <w:sz w:val="28"/>
          <w:szCs w:val="28"/>
          <w:lang w:val="uk-UA"/>
        </w:rPr>
        <w:t>[</w:t>
      </w:r>
      <w:r w:rsidR="00AA483D" w:rsidRPr="00AA483D">
        <w:rPr>
          <w:rFonts w:ascii="Times New Roman" w:hAnsi="Times New Roman" w:cs="Times New Roman"/>
          <w:sz w:val="28"/>
          <w:szCs w:val="28"/>
        </w:rPr>
        <w:t>17</w:t>
      </w:r>
      <w:r w:rsidR="00AA483D" w:rsidRPr="00AA483D">
        <w:rPr>
          <w:rFonts w:ascii="Times New Roman" w:hAnsi="Times New Roman" w:cs="Times New Roman"/>
          <w:sz w:val="28"/>
          <w:szCs w:val="28"/>
          <w:lang w:val="uk-UA"/>
        </w:rPr>
        <w:t xml:space="preserve">, </w:t>
      </w:r>
      <w:r w:rsidR="00AA483D">
        <w:rPr>
          <w:rFonts w:ascii="Times New Roman" w:hAnsi="Times New Roman" w:cs="Times New Roman"/>
          <w:sz w:val="28"/>
          <w:szCs w:val="28"/>
          <w:lang w:val="uk-UA"/>
        </w:rPr>
        <w:t>с</w:t>
      </w:r>
      <w:r w:rsidR="00AA483D" w:rsidRPr="00AA483D">
        <w:rPr>
          <w:rFonts w:ascii="Times New Roman" w:hAnsi="Times New Roman" w:cs="Times New Roman"/>
          <w:sz w:val="28"/>
          <w:szCs w:val="28"/>
          <w:lang w:val="uk-UA"/>
        </w:rPr>
        <w:t>.</w:t>
      </w:r>
      <w:r w:rsidR="00AA483D">
        <w:rPr>
          <w:rFonts w:ascii="Times New Roman" w:hAnsi="Times New Roman" w:cs="Times New Roman"/>
          <w:sz w:val="28"/>
          <w:szCs w:val="28"/>
          <w:lang w:val="uk-UA"/>
        </w:rPr>
        <w:t xml:space="preserve"> </w:t>
      </w:r>
      <w:r w:rsidR="00AA483D" w:rsidRPr="00AA483D">
        <w:rPr>
          <w:rFonts w:ascii="Times New Roman" w:hAnsi="Times New Roman" w:cs="Times New Roman"/>
          <w:sz w:val="28"/>
          <w:szCs w:val="28"/>
        </w:rPr>
        <w:t>121]</w:t>
      </w:r>
      <w:r w:rsidRPr="003A698A">
        <w:rPr>
          <w:rFonts w:ascii="Times New Roman" w:hAnsi="Times New Roman" w:cs="Times New Roman"/>
          <w:sz w:val="28"/>
          <w:szCs w:val="28"/>
          <w:lang w:val="uk-UA"/>
        </w:rPr>
        <w:t xml:space="preserve">. </w:t>
      </w:r>
    </w:p>
    <w:p w14:paraId="3E3CD56C" w14:textId="77777777" w:rsidR="000D4392" w:rsidRDefault="003A698A" w:rsidP="000B142C">
      <w:pPr>
        <w:spacing w:line="360" w:lineRule="auto"/>
        <w:ind w:firstLine="709"/>
        <w:jc w:val="both"/>
        <w:rPr>
          <w:rFonts w:ascii="Times New Roman" w:hAnsi="Times New Roman" w:cs="Times New Roman"/>
          <w:sz w:val="28"/>
          <w:szCs w:val="28"/>
          <w:lang w:val="uk-UA"/>
        </w:rPr>
      </w:pPr>
      <w:r w:rsidRPr="003A698A">
        <w:rPr>
          <w:rFonts w:ascii="Times New Roman" w:hAnsi="Times New Roman" w:cs="Times New Roman"/>
          <w:sz w:val="28"/>
          <w:szCs w:val="28"/>
          <w:lang w:val="uk-UA"/>
        </w:rPr>
        <w:t xml:space="preserve">Основним аргументом залишалася протилежність інтересів США та Росії як щодо НАТО, так і у глобальному розумінні. Ще одним аргументом був той факт, що членство Росії в Альянсі нівелює початкову суть організації. Проте, починаючи з 2009 р., відносини Росії та НАТО зазнавали позитивних змін. Відсутність істотних послаблень у позиціях Росії на тлі дружніх відносин із НАТО спонукає до більш </w:t>
      </w:r>
      <w:r w:rsidRPr="003A698A">
        <w:rPr>
          <w:rFonts w:ascii="Times New Roman" w:hAnsi="Times New Roman" w:cs="Times New Roman"/>
          <w:sz w:val="28"/>
          <w:szCs w:val="28"/>
          <w:lang w:val="uk-UA"/>
        </w:rPr>
        <w:lastRenderedPageBreak/>
        <w:t xml:space="preserve">глибинного аналізу ситуації. Насправді партнерство між Росією та Північноатлантичним альянсом мало тимчасовий характер. Партнерські відносини трималися, перш за все, на грамотній політиці </w:t>
      </w:r>
      <w:r>
        <w:rPr>
          <w:rFonts w:ascii="Times New Roman" w:hAnsi="Times New Roman" w:cs="Times New Roman"/>
          <w:sz w:val="28"/>
          <w:szCs w:val="28"/>
          <w:lang w:val="uk-UA"/>
        </w:rPr>
        <w:t>НАТО</w:t>
      </w:r>
      <w:r w:rsidRPr="003A698A">
        <w:rPr>
          <w:rFonts w:ascii="Times New Roman" w:hAnsi="Times New Roman" w:cs="Times New Roman"/>
          <w:sz w:val="28"/>
          <w:szCs w:val="28"/>
          <w:lang w:val="uk-UA"/>
        </w:rPr>
        <w:t>, що дозволя</w:t>
      </w:r>
      <w:r>
        <w:rPr>
          <w:rFonts w:ascii="Times New Roman" w:hAnsi="Times New Roman" w:cs="Times New Roman"/>
          <w:sz w:val="28"/>
          <w:szCs w:val="28"/>
          <w:lang w:val="uk-UA"/>
        </w:rPr>
        <w:t>ла</w:t>
      </w:r>
      <w:r w:rsidRPr="003A698A">
        <w:rPr>
          <w:rFonts w:ascii="Times New Roman" w:hAnsi="Times New Roman" w:cs="Times New Roman"/>
          <w:sz w:val="28"/>
          <w:szCs w:val="28"/>
          <w:lang w:val="uk-UA"/>
        </w:rPr>
        <w:t xml:space="preserve"> нарощувати власний потенціал, не дозволяючи при цьому </w:t>
      </w:r>
      <w:r>
        <w:rPr>
          <w:rFonts w:ascii="Times New Roman" w:hAnsi="Times New Roman" w:cs="Times New Roman"/>
          <w:sz w:val="28"/>
          <w:szCs w:val="28"/>
          <w:lang w:val="uk-UA"/>
        </w:rPr>
        <w:t>РФ</w:t>
      </w:r>
      <w:r w:rsidRPr="003A698A">
        <w:rPr>
          <w:rFonts w:ascii="Times New Roman" w:hAnsi="Times New Roman" w:cs="Times New Roman"/>
          <w:sz w:val="28"/>
          <w:szCs w:val="28"/>
          <w:lang w:val="uk-UA"/>
        </w:rPr>
        <w:t xml:space="preserve"> проводити провокаційні заходи щодо схиляння відносин до стадії конфлікту. Інтерес </w:t>
      </w:r>
      <w:r>
        <w:rPr>
          <w:rFonts w:ascii="Times New Roman" w:hAnsi="Times New Roman" w:cs="Times New Roman"/>
          <w:sz w:val="28"/>
          <w:szCs w:val="28"/>
          <w:lang w:val="uk-UA"/>
        </w:rPr>
        <w:t>РФ</w:t>
      </w:r>
      <w:r w:rsidRPr="003A698A">
        <w:rPr>
          <w:rFonts w:ascii="Times New Roman" w:hAnsi="Times New Roman" w:cs="Times New Roman"/>
          <w:sz w:val="28"/>
          <w:szCs w:val="28"/>
          <w:lang w:val="uk-UA"/>
        </w:rPr>
        <w:t xml:space="preserve"> у конфронтації із </w:t>
      </w:r>
      <w:r>
        <w:rPr>
          <w:rFonts w:ascii="Times New Roman" w:hAnsi="Times New Roman" w:cs="Times New Roman"/>
          <w:sz w:val="28"/>
          <w:szCs w:val="28"/>
          <w:lang w:val="uk-UA"/>
        </w:rPr>
        <w:t>НАТО</w:t>
      </w:r>
      <w:r w:rsidRPr="003A698A">
        <w:rPr>
          <w:rFonts w:ascii="Times New Roman" w:hAnsi="Times New Roman" w:cs="Times New Roman"/>
          <w:sz w:val="28"/>
          <w:szCs w:val="28"/>
          <w:lang w:val="uk-UA"/>
        </w:rPr>
        <w:t xml:space="preserve"> незмінний, змінюються лише приводи. Гнучка міжнародна політика </w:t>
      </w:r>
      <w:r>
        <w:rPr>
          <w:rFonts w:ascii="Times New Roman" w:hAnsi="Times New Roman" w:cs="Times New Roman"/>
          <w:sz w:val="28"/>
          <w:szCs w:val="28"/>
          <w:lang w:val="uk-UA"/>
        </w:rPr>
        <w:t>НАТО</w:t>
      </w:r>
      <w:r w:rsidRPr="003A698A">
        <w:rPr>
          <w:rFonts w:ascii="Times New Roman" w:hAnsi="Times New Roman" w:cs="Times New Roman"/>
          <w:sz w:val="28"/>
          <w:szCs w:val="28"/>
          <w:lang w:val="uk-UA"/>
        </w:rPr>
        <w:t xml:space="preserve"> не дозволяла </w:t>
      </w:r>
      <w:r>
        <w:rPr>
          <w:rFonts w:ascii="Times New Roman" w:hAnsi="Times New Roman" w:cs="Times New Roman"/>
          <w:sz w:val="28"/>
          <w:szCs w:val="28"/>
          <w:lang w:val="uk-UA"/>
        </w:rPr>
        <w:t>Росії в той момент</w:t>
      </w:r>
      <w:r w:rsidRPr="003A698A">
        <w:rPr>
          <w:rFonts w:ascii="Times New Roman" w:hAnsi="Times New Roman" w:cs="Times New Roman"/>
          <w:sz w:val="28"/>
          <w:szCs w:val="28"/>
          <w:lang w:val="uk-UA"/>
        </w:rPr>
        <w:t xml:space="preserve"> відновлювати агресивну риторику досить тривалий час. </w:t>
      </w:r>
      <w:r>
        <w:rPr>
          <w:rFonts w:ascii="Times New Roman" w:hAnsi="Times New Roman" w:cs="Times New Roman"/>
          <w:sz w:val="28"/>
          <w:szCs w:val="28"/>
          <w:lang w:val="uk-UA"/>
        </w:rPr>
        <w:t>Проте ц</w:t>
      </w:r>
      <w:r w:rsidRPr="003A698A">
        <w:rPr>
          <w:rFonts w:ascii="Times New Roman" w:hAnsi="Times New Roman" w:cs="Times New Roman"/>
          <w:sz w:val="28"/>
          <w:szCs w:val="28"/>
          <w:lang w:val="uk-UA"/>
        </w:rPr>
        <w:t>е дало Росії можливість зміцн</w:t>
      </w:r>
      <w:r>
        <w:rPr>
          <w:rFonts w:ascii="Times New Roman" w:hAnsi="Times New Roman" w:cs="Times New Roman"/>
          <w:sz w:val="28"/>
          <w:szCs w:val="28"/>
          <w:lang w:val="uk-UA"/>
        </w:rPr>
        <w:t>и</w:t>
      </w:r>
      <w:r w:rsidRPr="003A698A">
        <w:rPr>
          <w:rFonts w:ascii="Times New Roman" w:hAnsi="Times New Roman" w:cs="Times New Roman"/>
          <w:sz w:val="28"/>
          <w:szCs w:val="28"/>
          <w:lang w:val="uk-UA"/>
        </w:rPr>
        <w:t>ти</w:t>
      </w:r>
      <w:r>
        <w:rPr>
          <w:rFonts w:ascii="Times New Roman" w:hAnsi="Times New Roman" w:cs="Times New Roman"/>
          <w:sz w:val="28"/>
          <w:szCs w:val="28"/>
          <w:lang w:val="uk-UA"/>
        </w:rPr>
        <w:t>сь</w:t>
      </w:r>
      <w:r w:rsidRPr="003A698A">
        <w:rPr>
          <w:rFonts w:ascii="Times New Roman" w:hAnsi="Times New Roman" w:cs="Times New Roman"/>
          <w:sz w:val="28"/>
          <w:szCs w:val="28"/>
          <w:lang w:val="uk-UA"/>
        </w:rPr>
        <w:t xml:space="preserve"> у воєнному відношенні і зробити низку </w:t>
      </w:r>
      <w:r w:rsidR="004B2013">
        <w:rPr>
          <w:rFonts w:ascii="Times New Roman" w:hAnsi="Times New Roman" w:cs="Times New Roman"/>
          <w:sz w:val="28"/>
          <w:szCs w:val="28"/>
          <w:lang w:val="uk-UA"/>
        </w:rPr>
        <w:t>агресивних</w:t>
      </w:r>
      <w:r w:rsidRPr="003A698A">
        <w:rPr>
          <w:rFonts w:ascii="Times New Roman" w:hAnsi="Times New Roman" w:cs="Times New Roman"/>
          <w:sz w:val="28"/>
          <w:szCs w:val="28"/>
          <w:lang w:val="uk-UA"/>
        </w:rPr>
        <w:t xml:space="preserve"> геополітичних кроків</w:t>
      </w:r>
      <w:r w:rsidR="00AA483D" w:rsidRPr="00AA483D">
        <w:rPr>
          <w:rFonts w:ascii="Times New Roman" w:hAnsi="Times New Roman" w:cs="Times New Roman"/>
          <w:sz w:val="28"/>
          <w:szCs w:val="28"/>
          <w:lang w:val="uk-UA"/>
        </w:rPr>
        <w:t xml:space="preserve"> [15, </w:t>
      </w:r>
      <w:r w:rsidR="00AA483D">
        <w:rPr>
          <w:rFonts w:ascii="Times New Roman" w:hAnsi="Times New Roman" w:cs="Times New Roman"/>
          <w:sz w:val="28"/>
          <w:szCs w:val="28"/>
          <w:lang w:val="uk-UA"/>
        </w:rPr>
        <w:t>с</w:t>
      </w:r>
      <w:r w:rsidR="00AA483D" w:rsidRPr="00AA483D">
        <w:rPr>
          <w:rFonts w:ascii="Times New Roman" w:hAnsi="Times New Roman" w:cs="Times New Roman"/>
          <w:sz w:val="28"/>
          <w:szCs w:val="28"/>
          <w:lang w:val="uk-UA"/>
        </w:rPr>
        <w:t>.</w:t>
      </w:r>
      <w:r w:rsidR="00AA483D">
        <w:rPr>
          <w:rFonts w:ascii="Times New Roman" w:hAnsi="Times New Roman" w:cs="Times New Roman"/>
          <w:sz w:val="28"/>
          <w:szCs w:val="28"/>
          <w:lang w:val="uk-UA"/>
        </w:rPr>
        <w:t xml:space="preserve"> </w:t>
      </w:r>
      <w:r w:rsidR="00AA483D" w:rsidRPr="00AA483D">
        <w:rPr>
          <w:rFonts w:ascii="Times New Roman" w:hAnsi="Times New Roman" w:cs="Times New Roman"/>
          <w:sz w:val="28"/>
          <w:szCs w:val="28"/>
          <w:lang w:val="uk-UA"/>
        </w:rPr>
        <w:t>28]</w:t>
      </w:r>
      <w:r w:rsidR="00AA483D" w:rsidRPr="00E539DF">
        <w:rPr>
          <w:rFonts w:ascii="Times New Roman" w:hAnsi="Times New Roman" w:cs="Times New Roman"/>
          <w:sz w:val="28"/>
          <w:szCs w:val="28"/>
          <w:lang w:val="uk-UA"/>
        </w:rPr>
        <w:t>.</w:t>
      </w:r>
    </w:p>
    <w:p w14:paraId="3ED46893" w14:textId="77777777" w:rsidR="00E63CB7" w:rsidRDefault="00E63CB7" w:rsidP="000B142C">
      <w:pPr>
        <w:spacing w:line="360" w:lineRule="auto"/>
        <w:ind w:firstLine="709"/>
        <w:jc w:val="both"/>
        <w:rPr>
          <w:rFonts w:ascii="Times New Roman" w:hAnsi="Times New Roman" w:cs="Times New Roman"/>
          <w:sz w:val="28"/>
          <w:szCs w:val="28"/>
          <w:lang w:val="uk-UA"/>
        </w:rPr>
      </w:pPr>
      <w:r w:rsidRPr="00E63CB7">
        <w:rPr>
          <w:rFonts w:ascii="Times New Roman" w:hAnsi="Times New Roman" w:cs="Times New Roman"/>
          <w:sz w:val="28"/>
          <w:szCs w:val="28"/>
          <w:lang w:val="uk-UA"/>
        </w:rPr>
        <w:t xml:space="preserve">Одним із </w:t>
      </w:r>
      <w:r>
        <w:rPr>
          <w:rFonts w:ascii="Times New Roman" w:hAnsi="Times New Roman" w:cs="Times New Roman"/>
          <w:sz w:val="28"/>
          <w:szCs w:val="28"/>
          <w:lang w:val="uk-UA"/>
        </w:rPr>
        <w:t>агресивних</w:t>
      </w:r>
      <w:r w:rsidRPr="00E63CB7">
        <w:rPr>
          <w:rFonts w:ascii="Times New Roman" w:hAnsi="Times New Roman" w:cs="Times New Roman"/>
          <w:sz w:val="28"/>
          <w:szCs w:val="28"/>
          <w:lang w:val="uk-UA"/>
        </w:rPr>
        <w:t xml:space="preserve"> геополітичних кроків є </w:t>
      </w:r>
      <w:r>
        <w:rPr>
          <w:rFonts w:ascii="Times New Roman" w:hAnsi="Times New Roman" w:cs="Times New Roman"/>
          <w:sz w:val="28"/>
          <w:szCs w:val="28"/>
          <w:lang w:val="uk-UA"/>
        </w:rPr>
        <w:t>анексія</w:t>
      </w:r>
      <w:r w:rsidRPr="00E63CB7">
        <w:rPr>
          <w:rFonts w:ascii="Times New Roman" w:hAnsi="Times New Roman" w:cs="Times New Roman"/>
          <w:sz w:val="28"/>
          <w:szCs w:val="28"/>
          <w:lang w:val="uk-UA"/>
        </w:rPr>
        <w:t xml:space="preserve"> Кримського півострова Росією у 2014 р. З того часу НАТО культивує політику жорсткого </w:t>
      </w:r>
      <w:r>
        <w:rPr>
          <w:rFonts w:ascii="Times New Roman" w:hAnsi="Times New Roman" w:cs="Times New Roman"/>
          <w:sz w:val="28"/>
          <w:szCs w:val="28"/>
          <w:lang w:val="uk-UA"/>
        </w:rPr>
        <w:t>спротиву</w:t>
      </w:r>
      <w:r w:rsidRPr="00E63CB7">
        <w:rPr>
          <w:rFonts w:ascii="Times New Roman" w:hAnsi="Times New Roman" w:cs="Times New Roman"/>
          <w:sz w:val="28"/>
          <w:szCs w:val="28"/>
          <w:lang w:val="uk-UA"/>
        </w:rPr>
        <w:t xml:space="preserve"> у відносинах із Росією. Вкотре було офіційно припинено співпрацю Росії та Північноатлантичного альянсу (з 1 квітня 2014 р.). Згодом кризовий стан у відносинах зберігався через продовження НАТО агресивної риторики та провокаційних дій. </w:t>
      </w:r>
      <w:r>
        <w:rPr>
          <w:rFonts w:ascii="Times New Roman" w:hAnsi="Times New Roman" w:cs="Times New Roman"/>
          <w:sz w:val="28"/>
          <w:szCs w:val="28"/>
          <w:lang w:val="uk-UA"/>
        </w:rPr>
        <w:t>У</w:t>
      </w:r>
      <w:r w:rsidRPr="00E63CB7">
        <w:rPr>
          <w:rFonts w:ascii="Times New Roman" w:hAnsi="Times New Roman" w:cs="Times New Roman"/>
          <w:sz w:val="28"/>
          <w:szCs w:val="28"/>
          <w:lang w:val="uk-UA"/>
        </w:rPr>
        <w:t xml:space="preserve"> сфері офіційного дипломатичного контактування Росії та НАТО все частіше </w:t>
      </w:r>
      <w:r>
        <w:rPr>
          <w:rFonts w:ascii="Times New Roman" w:hAnsi="Times New Roman" w:cs="Times New Roman"/>
          <w:sz w:val="28"/>
          <w:szCs w:val="28"/>
          <w:lang w:val="uk-UA"/>
        </w:rPr>
        <w:t>звучали</w:t>
      </w:r>
      <w:r w:rsidRPr="00E63CB7">
        <w:rPr>
          <w:rFonts w:ascii="Times New Roman" w:hAnsi="Times New Roman" w:cs="Times New Roman"/>
          <w:sz w:val="28"/>
          <w:szCs w:val="28"/>
          <w:lang w:val="uk-UA"/>
        </w:rPr>
        <w:t xml:space="preserve"> репліки, сповнені переконання щодо необхідності побудови конструктивного діалогу </w:t>
      </w:r>
      <w:r>
        <w:rPr>
          <w:rFonts w:ascii="Times New Roman" w:hAnsi="Times New Roman" w:cs="Times New Roman"/>
          <w:sz w:val="28"/>
          <w:szCs w:val="28"/>
          <w:lang w:val="uk-UA"/>
        </w:rPr>
        <w:t>НАТО-Росія</w:t>
      </w:r>
      <w:r w:rsidRPr="00E63CB7">
        <w:rPr>
          <w:rFonts w:ascii="Times New Roman" w:hAnsi="Times New Roman" w:cs="Times New Roman"/>
          <w:sz w:val="28"/>
          <w:szCs w:val="28"/>
          <w:lang w:val="uk-UA"/>
        </w:rPr>
        <w:t>. Багато експертів наголошу</w:t>
      </w:r>
      <w:r>
        <w:rPr>
          <w:rFonts w:ascii="Times New Roman" w:hAnsi="Times New Roman" w:cs="Times New Roman"/>
          <w:sz w:val="28"/>
          <w:szCs w:val="28"/>
          <w:lang w:val="uk-UA"/>
        </w:rPr>
        <w:t>вали</w:t>
      </w:r>
      <w:r w:rsidRPr="00E63CB7">
        <w:rPr>
          <w:rFonts w:ascii="Times New Roman" w:hAnsi="Times New Roman" w:cs="Times New Roman"/>
          <w:sz w:val="28"/>
          <w:szCs w:val="28"/>
          <w:lang w:val="uk-UA"/>
        </w:rPr>
        <w:t xml:space="preserve"> на схожості нинішньої тактики </w:t>
      </w:r>
      <w:r>
        <w:rPr>
          <w:rFonts w:ascii="Times New Roman" w:hAnsi="Times New Roman" w:cs="Times New Roman"/>
          <w:sz w:val="28"/>
          <w:szCs w:val="28"/>
          <w:lang w:val="uk-UA"/>
        </w:rPr>
        <w:t>НАТО</w:t>
      </w:r>
      <w:r w:rsidRPr="00E63CB7">
        <w:rPr>
          <w:rFonts w:ascii="Times New Roman" w:hAnsi="Times New Roman" w:cs="Times New Roman"/>
          <w:sz w:val="28"/>
          <w:szCs w:val="28"/>
          <w:lang w:val="uk-UA"/>
        </w:rPr>
        <w:t xml:space="preserve"> з практикою «подвійного рішення НАТО» 1979 р. </w:t>
      </w:r>
    </w:p>
    <w:p w14:paraId="75BCAF28" w14:textId="77777777" w:rsidR="00E63CB7" w:rsidRPr="00503785" w:rsidRDefault="00E63CB7" w:rsidP="005A5E13">
      <w:pPr>
        <w:spacing w:line="360" w:lineRule="auto"/>
        <w:ind w:firstLine="709"/>
        <w:jc w:val="both"/>
        <w:rPr>
          <w:rFonts w:ascii="Times New Roman" w:hAnsi="Times New Roman" w:cs="Times New Roman"/>
          <w:sz w:val="28"/>
          <w:szCs w:val="28"/>
          <w:lang w:val="uk-UA"/>
        </w:rPr>
      </w:pPr>
      <w:r w:rsidRPr="00E63CB7">
        <w:rPr>
          <w:rFonts w:ascii="Times New Roman" w:hAnsi="Times New Roman" w:cs="Times New Roman"/>
          <w:sz w:val="28"/>
          <w:szCs w:val="28"/>
          <w:lang w:val="uk-UA"/>
        </w:rPr>
        <w:t xml:space="preserve">Суть «подвійного рішення»: підписати з СРСР договір про ліквідацію ракет середньої дальності в Європі, але при цьому розмістити понад 500 таких ракет різної модифікації в ряді європейських країн. У ескалації перегонів озброєнь на тлі формальної домовленості про зниження військової загрози і суперечність «подвійного рішення» НАТО. </w:t>
      </w:r>
      <w:r>
        <w:rPr>
          <w:rFonts w:ascii="Times New Roman" w:hAnsi="Times New Roman" w:cs="Times New Roman"/>
          <w:sz w:val="28"/>
          <w:szCs w:val="28"/>
          <w:lang w:val="uk-UA"/>
        </w:rPr>
        <w:t>Я</w:t>
      </w:r>
      <w:r w:rsidRPr="00E63CB7">
        <w:rPr>
          <w:rFonts w:ascii="Times New Roman" w:hAnsi="Times New Roman" w:cs="Times New Roman"/>
          <w:sz w:val="28"/>
          <w:szCs w:val="28"/>
          <w:lang w:val="uk-UA"/>
        </w:rPr>
        <w:t xml:space="preserve">скравим прикладом двоїстості політики є саміт НАТО у Варшаві 8–9 липня 2016 р., на якому одночасно було оголошено і готовність Альянсу вести діалог з Росією, і намір НАТО розмістити групи військ у країнах Прибалтики у відповідь на дії та риторику Росії. У цьому полягає двоїстість </w:t>
      </w:r>
      <w:r>
        <w:rPr>
          <w:rFonts w:ascii="Times New Roman" w:hAnsi="Times New Roman" w:cs="Times New Roman"/>
          <w:sz w:val="28"/>
          <w:szCs w:val="28"/>
          <w:lang w:val="uk-UA"/>
        </w:rPr>
        <w:t>тодішнього</w:t>
      </w:r>
      <w:r w:rsidRPr="00E63CB7">
        <w:rPr>
          <w:rFonts w:ascii="Times New Roman" w:hAnsi="Times New Roman" w:cs="Times New Roman"/>
          <w:sz w:val="28"/>
          <w:szCs w:val="28"/>
          <w:lang w:val="uk-UA"/>
        </w:rPr>
        <w:t xml:space="preserve"> політичного курсу НАТО: на тлі заяв про готовність розпочати роботу з відновлення мирних відносин Північноатлантичний альянс здійснює посилені заходи щодо стримування Росії за рахунок нарощування свого військового </w:t>
      </w:r>
      <w:r w:rsidRPr="00E63CB7">
        <w:rPr>
          <w:rFonts w:ascii="Times New Roman" w:hAnsi="Times New Roman" w:cs="Times New Roman"/>
          <w:sz w:val="28"/>
          <w:szCs w:val="28"/>
          <w:lang w:val="uk-UA"/>
        </w:rPr>
        <w:lastRenderedPageBreak/>
        <w:t xml:space="preserve">потенціалу. Таким чином, НАТО демонструє свої </w:t>
      </w:r>
      <w:r>
        <w:rPr>
          <w:rFonts w:ascii="Times New Roman" w:hAnsi="Times New Roman" w:cs="Times New Roman"/>
          <w:sz w:val="28"/>
          <w:szCs w:val="28"/>
          <w:lang w:val="uk-UA"/>
        </w:rPr>
        <w:t>непохитні</w:t>
      </w:r>
      <w:r w:rsidRPr="00E63CB7">
        <w:rPr>
          <w:rFonts w:ascii="Times New Roman" w:hAnsi="Times New Roman" w:cs="Times New Roman"/>
          <w:sz w:val="28"/>
          <w:szCs w:val="28"/>
          <w:lang w:val="uk-UA"/>
        </w:rPr>
        <w:t xml:space="preserve"> інтереси у відносинах з Росією. Положення Росії у діалозі з НАТО зумовлене переважно економічними труднощами </w:t>
      </w:r>
      <w:r>
        <w:rPr>
          <w:rFonts w:ascii="Times New Roman" w:hAnsi="Times New Roman" w:cs="Times New Roman"/>
          <w:sz w:val="28"/>
          <w:szCs w:val="28"/>
          <w:lang w:val="uk-UA"/>
        </w:rPr>
        <w:t>РФ</w:t>
      </w:r>
      <w:r w:rsidRPr="00E63CB7">
        <w:rPr>
          <w:rFonts w:ascii="Times New Roman" w:hAnsi="Times New Roman" w:cs="Times New Roman"/>
          <w:sz w:val="28"/>
          <w:szCs w:val="28"/>
          <w:lang w:val="uk-UA"/>
        </w:rPr>
        <w:t xml:space="preserve">. Важливу роль у цій ситуації відіграє необхідність Росії надавати фінансування оборонно-промислового комплексу у зв'язку з агресивною військовою риторикою Варто відзначити також такий важливий чинник, як мобілізаційна та диспозиційна перевага Росії на європейському театрі бойових дій у разі відкритої збройної конфронтації з НАТО. Нині відносини Росії та НАТО мають </w:t>
      </w:r>
      <w:r>
        <w:rPr>
          <w:rFonts w:ascii="Times New Roman" w:hAnsi="Times New Roman" w:cs="Times New Roman"/>
          <w:sz w:val="28"/>
          <w:szCs w:val="28"/>
          <w:lang w:val="uk-UA"/>
        </w:rPr>
        <w:t>катастрофічний характер</w:t>
      </w:r>
      <w:r w:rsidRPr="00E63CB7">
        <w:rPr>
          <w:rFonts w:ascii="Times New Roman" w:hAnsi="Times New Roman" w:cs="Times New Roman"/>
          <w:sz w:val="28"/>
          <w:szCs w:val="28"/>
          <w:lang w:val="uk-UA"/>
        </w:rPr>
        <w:t xml:space="preserve">, що збільшує кількість можливих сценаріїв розвитку відносин. Існує багато сценаріїв розвитку відносин Росії і НАТО. Однак ми орієнтуємося на диференціацію перспектив - або посилення, або ослаблення кожної із сторін конфлікту, </w:t>
      </w:r>
      <w:r>
        <w:rPr>
          <w:rFonts w:ascii="Times New Roman" w:hAnsi="Times New Roman" w:cs="Times New Roman"/>
          <w:sz w:val="28"/>
          <w:szCs w:val="28"/>
          <w:lang w:val="uk-UA"/>
        </w:rPr>
        <w:t>який багато чого залежить від того як закінчиться війна в Україні</w:t>
      </w:r>
      <w:r w:rsidRPr="00E63CB7">
        <w:rPr>
          <w:rFonts w:ascii="Times New Roman" w:hAnsi="Times New Roman" w:cs="Times New Roman"/>
          <w:sz w:val="28"/>
          <w:szCs w:val="28"/>
          <w:lang w:val="uk-UA"/>
        </w:rPr>
        <w:t>.</w:t>
      </w:r>
    </w:p>
    <w:p w14:paraId="629896FA" w14:textId="77777777" w:rsidR="001A45BE" w:rsidRPr="00EE2AED" w:rsidRDefault="00BA413F" w:rsidP="001A4822">
      <w:pPr>
        <w:spacing w:line="360" w:lineRule="auto"/>
        <w:ind w:firstLine="709"/>
        <w:jc w:val="both"/>
        <w:rPr>
          <w:rFonts w:ascii="Times New Roman" w:hAnsi="Times New Roman" w:cs="Times New Roman"/>
          <w:sz w:val="28"/>
          <w:szCs w:val="28"/>
          <w:lang w:val="uk-UA"/>
        </w:rPr>
      </w:pPr>
      <w:r w:rsidRPr="00EE2AED">
        <w:rPr>
          <w:rFonts w:ascii="Times New Roman" w:hAnsi="Times New Roman" w:cs="Times New Roman"/>
          <w:sz w:val="28"/>
          <w:szCs w:val="28"/>
          <w:lang w:val="uk-UA"/>
        </w:rPr>
        <w:t xml:space="preserve">НАТО підтримало санкції Заходу проти Росії, а також посилило зусилля з протидії гібридним загрозам — дезінформації, кібератакам і диверсіям. Прикладами стали звинувачення Росії у втручанні у вибори в країнах Альянсу та кібератака </w:t>
      </w:r>
      <w:proofErr w:type="spellStart"/>
      <w:r w:rsidRPr="00EE2AED">
        <w:rPr>
          <w:rFonts w:ascii="Times New Roman" w:hAnsi="Times New Roman" w:cs="Times New Roman"/>
          <w:sz w:val="28"/>
          <w:szCs w:val="28"/>
          <w:lang w:val="uk-UA"/>
        </w:rPr>
        <w:t>NotPetya</w:t>
      </w:r>
      <w:proofErr w:type="spellEnd"/>
      <w:r w:rsidRPr="00EE2AED">
        <w:rPr>
          <w:rFonts w:ascii="Times New Roman" w:hAnsi="Times New Roman" w:cs="Times New Roman"/>
          <w:sz w:val="28"/>
          <w:szCs w:val="28"/>
          <w:lang w:val="uk-UA"/>
        </w:rPr>
        <w:t xml:space="preserve"> (2017 р.), що завдала шкоди європейській інфраструктурі.</w:t>
      </w:r>
    </w:p>
    <w:p w14:paraId="12E4E1FE" w14:textId="77777777" w:rsidR="00BA413F" w:rsidRPr="00EE2AED" w:rsidRDefault="006D7530" w:rsidP="001A4822">
      <w:pPr>
        <w:spacing w:line="360" w:lineRule="auto"/>
        <w:ind w:firstLine="709"/>
        <w:jc w:val="both"/>
        <w:rPr>
          <w:rFonts w:ascii="Times New Roman" w:hAnsi="Times New Roman" w:cs="Times New Roman"/>
          <w:sz w:val="28"/>
          <w:szCs w:val="28"/>
          <w:lang w:val="uk-UA"/>
        </w:rPr>
      </w:pPr>
      <w:r w:rsidRPr="00EE2AED">
        <w:rPr>
          <w:rFonts w:ascii="Times New Roman" w:hAnsi="Times New Roman" w:cs="Times New Roman"/>
          <w:sz w:val="28"/>
          <w:szCs w:val="28"/>
          <w:lang w:val="uk-UA"/>
        </w:rPr>
        <w:t>На саміті в Мадриді НАТО офіційно визнало Росію "найзначнішою і прямою загрозою" безпеці Альянсу. Це стало відображенням нового етапу, коли Росія сприймається не як партнер, а як противник.</w:t>
      </w:r>
    </w:p>
    <w:p w14:paraId="71BE99B3" w14:textId="77777777" w:rsidR="006D7530" w:rsidRPr="00EE2AED" w:rsidRDefault="009F3B39" w:rsidP="001A4822">
      <w:pPr>
        <w:spacing w:line="360" w:lineRule="auto"/>
        <w:ind w:firstLine="709"/>
        <w:jc w:val="both"/>
        <w:rPr>
          <w:rFonts w:ascii="Times New Roman" w:hAnsi="Times New Roman" w:cs="Times New Roman"/>
          <w:sz w:val="28"/>
          <w:szCs w:val="28"/>
          <w:lang w:val="uk-UA"/>
        </w:rPr>
      </w:pPr>
      <w:r w:rsidRPr="00EE2AED">
        <w:rPr>
          <w:rFonts w:ascii="Times New Roman" w:hAnsi="Times New Roman" w:cs="Times New Roman"/>
          <w:sz w:val="28"/>
          <w:szCs w:val="28"/>
          <w:lang w:val="uk-UA"/>
        </w:rPr>
        <w:t>Повномасштабне вторгнення Росії в Україну 24 лютого 2022 року стало кульмінацією напруженості у відносинах із НАТО. Цей конфлікт радикально змінив безпекове середовище в Європі та світі. Альянс не вступив у прямий військовий конфлікт із Росією, але значно посилив підтримку України — постачання зброї (</w:t>
      </w:r>
      <w:proofErr w:type="spellStart"/>
      <w:r w:rsidRPr="00EE2AED">
        <w:rPr>
          <w:rFonts w:ascii="Times New Roman" w:hAnsi="Times New Roman" w:cs="Times New Roman"/>
          <w:sz w:val="28"/>
          <w:szCs w:val="28"/>
          <w:lang w:val="uk-UA"/>
        </w:rPr>
        <w:t>Javelin</w:t>
      </w:r>
      <w:proofErr w:type="spellEnd"/>
      <w:r w:rsidRPr="00EE2AED">
        <w:rPr>
          <w:rFonts w:ascii="Times New Roman" w:hAnsi="Times New Roman" w:cs="Times New Roman"/>
          <w:sz w:val="28"/>
          <w:szCs w:val="28"/>
          <w:lang w:val="uk-UA"/>
        </w:rPr>
        <w:t xml:space="preserve">, HIMARS, </w:t>
      </w:r>
      <w:proofErr w:type="spellStart"/>
      <w:r w:rsidRPr="00EE2AED">
        <w:rPr>
          <w:rFonts w:ascii="Times New Roman" w:hAnsi="Times New Roman" w:cs="Times New Roman"/>
          <w:sz w:val="28"/>
          <w:szCs w:val="28"/>
          <w:lang w:val="uk-UA"/>
        </w:rPr>
        <w:t>Patriot</w:t>
      </w:r>
      <w:proofErr w:type="spellEnd"/>
      <w:r w:rsidRPr="00EE2AED">
        <w:rPr>
          <w:rFonts w:ascii="Times New Roman" w:hAnsi="Times New Roman" w:cs="Times New Roman"/>
          <w:sz w:val="28"/>
          <w:szCs w:val="28"/>
          <w:lang w:val="uk-UA"/>
        </w:rPr>
        <w:t>), навчання українських сил і розширення присутності на східному фланзі. У 2023 році Фінляндія та Швеція приєдналися до НАТО, що стало прямим наслідком російської агресії та зміни їхньої політики нейтралітету</w:t>
      </w:r>
      <w:r w:rsidR="00CC7437" w:rsidRPr="00CC7437">
        <w:rPr>
          <w:rFonts w:ascii="Times New Roman" w:hAnsi="Times New Roman" w:cs="Times New Roman"/>
          <w:sz w:val="28"/>
          <w:szCs w:val="28"/>
          <w:lang w:val="uk-UA"/>
        </w:rPr>
        <w:t xml:space="preserve"> [19]</w:t>
      </w:r>
      <w:r w:rsidRPr="00EE2AED">
        <w:rPr>
          <w:rFonts w:ascii="Times New Roman" w:hAnsi="Times New Roman" w:cs="Times New Roman"/>
          <w:sz w:val="28"/>
          <w:szCs w:val="28"/>
          <w:lang w:val="uk-UA"/>
        </w:rPr>
        <w:t>.</w:t>
      </w:r>
    </w:p>
    <w:p w14:paraId="381B4C5B" w14:textId="77777777" w:rsidR="009F3B39" w:rsidRPr="00EE2AED" w:rsidRDefault="009F3B39" w:rsidP="001A4822">
      <w:pPr>
        <w:spacing w:line="360" w:lineRule="auto"/>
        <w:ind w:firstLine="709"/>
        <w:jc w:val="both"/>
        <w:rPr>
          <w:rFonts w:ascii="Times New Roman" w:hAnsi="Times New Roman" w:cs="Times New Roman"/>
          <w:sz w:val="28"/>
          <w:szCs w:val="28"/>
          <w:lang w:val="uk-UA"/>
        </w:rPr>
      </w:pPr>
      <w:r w:rsidRPr="00EE2AED">
        <w:rPr>
          <w:rFonts w:ascii="Times New Roman" w:hAnsi="Times New Roman" w:cs="Times New Roman"/>
          <w:sz w:val="28"/>
          <w:szCs w:val="28"/>
          <w:lang w:val="uk-UA"/>
        </w:rPr>
        <w:t>У відповідь на дії НАТО, Москва посилила ядерну риторику, провела випробування нових озброєнь (наприклад, гіперзвукових ракет "Циркон"; балістичних ракет середньої дальності «</w:t>
      </w:r>
      <w:proofErr w:type="spellStart"/>
      <w:r w:rsidRPr="00EE2AED">
        <w:rPr>
          <w:rFonts w:ascii="Times New Roman" w:hAnsi="Times New Roman" w:cs="Times New Roman"/>
          <w:sz w:val="28"/>
          <w:szCs w:val="28"/>
          <w:lang w:val="uk-UA"/>
        </w:rPr>
        <w:t>Орєшнік</w:t>
      </w:r>
      <w:proofErr w:type="spellEnd"/>
      <w:r w:rsidRPr="00EE2AED">
        <w:rPr>
          <w:rFonts w:ascii="Times New Roman" w:hAnsi="Times New Roman" w:cs="Times New Roman"/>
          <w:sz w:val="28"/>
          <w:szCs w:val="28"/>
          <w:lang w:val="uk-UA"/>
        </w:rPr>
        <w:t>») і звинуватила НАТО у "проксі-</w:t>
      </w:r>
      <w:r w:rsidRPr="00EE2AED">
        <w:rPr>
          <w:rFonts w:ascii="Times New Roman" w:hAnsi="Times New Roman" w:cs="Times New Roman"/>
          <w:sz w:val="28"/>
          <w:szCs w:val="28"/>
          <w:lang w:val="uk-UA"/>
        </w:rPr>
        <w:lastRenderedPageBreak/>
        <w:t xml:space="preserve">війні" через Україну. Кремль також активізував співпрацю з </w:t>
      </w:r>
      <w:proofErr w:type="spellStart"/>
      <w:r w:rsidRPr="00EE2AED">
        <w:rPr>
          <w:rFonts w:ascii="Times New Roman" w:hAnsi="Times New Roman" w:cs="Times New Roman"/>
          <w:sz w:val="28"/>
          <w:szCs w:val="28"/>
          <w:lang w:val="uk-UA"/>
        </w:rPr>
        <w:t>антизахідними</w:t>
      </w:r>
      <w:proofErr w:type="spellEnd"/>
      <w:r w:rsidRPr="00EE2AED">
        <w:rPr>
          <w:rFonts w:ascii="Times New Roman" w:hAnsi="Times New Roman" w:cs="Times New Roman"/>
          <w:sz w:val="28"/>
          <w:szCs w:val="28"/>
          <w:lang w:val="uk-UA"/>
        </w:rPr>
        <w:t xml:space="preserve"> режимами (Китай, Іран, КНДР), створюючи альтернативний блок.</w:t>
      </w:r>
    </w:p>
    <w:p w14:paraId="0A4D214B" w14:textId="77777777" w:rsidR="009F3B39" w:rsidRPr="000E214E" w:rsidRDefault="00EE2AED" w:rsidP="001A4822">
      <w:pPr>
        <w:spacing w:line="360" w:lineRule="auto"/>
        <w:ind w:firstLine="709"/>
        <w:jc w:val="both"/>
        <w:rPr>
          <w:rFonts w:ascii="Times New Roman" w:hAnsi="Times New Roman" w:cs="Times New Roman"/>
          <w:sz w:val="28"/>
          <w:szCs w:val="28"/>
          <w:lang w:val="uk-UA"/>
        </w:rPr>
      </w:pPr>
      <w:r w:rsidRPr="00EE2AED">
        <w:rPr>
          <w:rFonts w:ascii="Times New Roman" w:hAnsi="Times New Roman" w:cs="Times New Roman"/>
          <w:sz w:val="28"/>
          <w:szCs w:val="28"/>
          <w:lang w:val="uk-UA"/>
        </w:rPr>
        <w:t xml:space="preserve">Станом на 2025 рік відносини НАТО-Росія залишаються на найнижчому рівні за весь пострадянський період. Діалог у рамках РНР фактично заморожений, а НАТО продовжує зміцнювати східний фланг, включаючи розміщення додаткових сил у Румунії та країнах Балтії. Росія, зі свого боку, поглиблює мілітаризацію </w:t>
      </w:r>
      <w:r w:rsidRPr="000E214E">
        <w:rPr>
          <w:rFonts w:ascii="Times New Roman" w:hAnsi="Times New Roman" w:cs="Times New Roman"/>
          <w:sz w:val="28"/>
          <w:szCs w:val="28"/>
          <w:lang w:val="uk-UA"/>
        </w:rPr>
        <w:t xml:space="preserve">Калінінграда та Арктики, розглядаючи НАТО як </w:t>
      </w:r>
      <w:proofErr w:type="spellStart"/>
      <w:r w:rsidRPr="000E214E">
        <w:rPr>
          <w:rFonts w:ascii="Times New Roman" w:hAnsi="Times New Roman" w:cs="Times New Roman"/>
          <w:sz w:val="28"/>
          <w:szCs w:val="28"/>
          <w:lang w:val="uk-UA"/>
        </w:rPr>
        <w:t>екзистенційну</w:t>
      </w:r>
      <w:proofErr w:type="spellEnd"/>
      <w:r w:rsidRPr="000E214E">
        <w:rPr>
          <w:rFonts w:ascii="Times New Roman" w:hAnsi="Times New Roman" w:cs="Times New Roman"/>
          <w:sz w:val="28"/>
          <w:szCs w:val="28"/>
          <w:lang w:val="uk-UA"/>
        </w:rPr>
        <w:t xml:space="preserve"> загрозу.</w:t>
      </w:r>
    </w:p>
    <w:p w14:paraId="4C02F2BE" w14:textId="77777777" w:rsidR="0054158E" w:rsidRDefault="0054158E" w:rsidP="001A4822">
      <w:pPr>
        <w:spacing w:line="360" w:lineRule="auto"/>
        <w:ind w:firstLine="709"/>
        <w:jc w:val="both"/>
        <w:rPr>
          <w:rFonts w:ascii="Times New Roman" w:hAnsi="Times New Roman" w:cs="Times New Roman"/>
          <w:sz w:val="28"/>
          <w:szCs w:val="28"/>
          <w:lang w:val="uk-UA"/>
        </w:rPr>
      </w:pPr>
      <w:r w:rsidRPr="000E214E">
        <w:rPr>
          <w:rFonts w:ascii="Times New Roman" w:hAnsi="Times New Roman" w:cs="Times New Roman"/>
          <w:sz w:val="28"/>
          <w:szCs w:val="28"/>
          <w:lang w:val="uk-UA"/>
        </w:rPr>
        <w:t xml:space="preserve">Таким чином, відносини НАТО з Росією пройшли шлях від обережного партнерства до відкритої ворожнечі. Історичні спроби співпраці зазнали краху через розбіжності в баченні глобального порядку та агресивну політику Росії, особливо з 2014 року. Сьогодні Альянс зосереджений на стримуванні російської загрози, одночасно підтримуючи партнерів, таких як Україна. </w:t>
      </w:r>
      <w:r w:rsidR="000E214E" w:rsidRPr="000E214E">
        <w:rPr>
          <w:rFonts w:ascii="Times New Roman" w:hAnsi="Times New Roman" w:cs="Times New Roman"/>
          <w:sz w:val="28"/>
          <w:szCs w:val="28"/>
          <w:lang w:val="uk-UA"/>
        </w:rPr>
        <w:t>Дана</w:t>
      </w:r>
      <w:r w:rsidRPr="000E214E">
        <w:rPr>
          <w:rFonts w:ascii="Times New Roman" w:hAnsi="Times New Roman" w:cs="Times New Roman"/>
          <w:sz w:val="28"/>
          <w:szCs w:val="28"/>
          <w:lang w:val="uk-UA"/>
        </w:rPr>
        <w:t xml:space="preserve"> динаміка визначатиме безпеку в Європі та світі на десятиліття вперед, залишаючи відкритим питання, чи зможуть сторони коли-небудь повернутися до конструктивного діалогу.</w:t>
      </w:r>
    </w:p>
    <w:p w14:paraId="28273B37" w14:textId="77777777" w:rsidR="00750E44" w:rsidRPr="000E214E" w:rsidRDefault="00750E44" w:rsidP="001A4822">
      <w:pPr>
        <w:spacing w:line="360" w:lineRule="auto"/>
        <w:ind w:firstLine="709"/>
        <w:jc w:val="both"/>
        <w:rPr>
          <w:rFonts w:ascii="Times New Roman" w:hAnsi="Times New Roman" w:cs="Times New Roman"/>
          <w:sz w:val="28"/>
          <w:szCs w:val="28"/>
          <w:lang w:val="uk-UA"/>
        </w:rPr>
      </w:pPr>
      <w:r w:rsidRPr="00750E44">
        <w:rPr>
          <w:rFonts w:ascii="Times New Roman" w:hAnsi="Times New Roman" w:cs="Times New Roman"/>
          <w:sz w:val="28"/>
          <w:szCs w:val="28"/>
          <w:lang w:val="uk-UA"/>
        </w:rPr>
        <w:t>Членами НАТО є 32 країни, але організація підтримує відносини з понад 40 державами, що не є членами Альянсу, а також з міжнародними організаціями, які називаються «партнери НАТО». Ця мережа партнерства сприяє зміцненню стабільності поза межами території НАТО, що підвищує безпеку самого Альянсу.</w:t>
      </w:r>
    </w:p>
    <w:p w14:paraId="04177ECE" w14:textId="77777777" w:rsidR="00750E44" w:rsidRPr="00750E44" w:rsidRDefault="00750E44" w:rsidP="00750E44">
      <w:pPr>
        <w:spacing w:line="360" w:lineRule="auto"/>
        <w:ind w:firstLine="709"/>
        <w:jc w:val="both"/>
        <w:rPr>
          <w:rFonts w:ascii="Times New Roman" w:hAnsi="Times New Roman" w:cs="Times New Roman"/>
          <w:sz w:val="28"/>
          <w:szCs w:val="28"/>
          <w:lang w:val="uk-UA"/>
        </w:rPr>
      </w:pPr>
      <w:r w:rsidRPr="00750E44">
        <w:rPr>
          <w:rFonts w:ascii="Times New Roman" w:hAnsi="Times New Roman" w:cs="Times New Roman"/>
          <w:sz w:val="28"/>
          <w:szCs w:val="28"/>
          <w:lang w:val="uk-UA"/>
        </w:rPr>
        <w:t>Програма «Партнерство заради миру» (</w:t>
      </w:r>
      <w:proofErr w:type="spellStart"/>
      <w:r w:rsidRPr="00750E44">
        <w:rPr>
          <w:rFonts w:ascii="Times New Roman" w:hAnsi="Times New Roman" w:cs="Times New Roman"/>
          <w:sz w:val="28"/>
          <w:szCs w:val="28"/>
          <w:lang w:val="uk-UA"/>
        </w:rPr>
        <w:t>Partnership</w:t>
      </w:r>
      <w:proofErr w:type="spellEnd"/>
      <w:r w:rsidRPr="00750E44">
        <w:rPr>
          <w:rFonts w:ascii="Times New Roman" w:hAnsi="Times New Roman" w:cs="Times New Roman"/>
          <w:sz w:val="28"/>
          <w:szCs w:val="28"/>
          <w:lang w:val="uk-UA"/>
        </w:rPr>
        <w:t xml:space="preserve"> </w:t>
      </w:r>
      <w:proofErr w:type="spellStart"/>
      <w:r w:rsidRPr="00750E44">
        <w:rPr>
          <w:rFonts w:ascii="Times New Roman" w:hAnsi="Times New Roman" w:cs="Times New Roman"/>
          <w:sz w:val="28"/>
          <w:szCs w:val="28"/>
          <w:lang w:val="uk-UA"/>
        </w:rPr>
        <w:t>for</w:t>
      </w:r>
      <w:proofErr w:type="spellEnd"/>
      <w:r w:rsidRPr="00750E44">
        <w:rPr>
          <w:rFonts w:ascii="Times New Roman" w:hAnsi="Times New Roman" w:cs="Times New Roman"/>
          <w:sz w:val="28"/>
          <w:szCs w:val="28"/>
          <w:lang w:val="uk-UA"/>
        </w:rPr>
        <w:t xml:space="preserve"> </w:t>
      </w:r>
      <w:proofErr w:type="spellStart"/>
      <w:r w:rsidRPr="00750E44">
        <w:rPr>
          <w:rFonts w:ascii="Times New Roman" w:hAnsi="Times New Roman" w:cs="Times New Roman"/>
          <w:sz w:val="28"/>
          <w:szCs w:val="28"/>
          <w:lang w:val="uk-UA"/>
        </w:rPr>
        <w:t>Peace</w:t>
      </w:r>
      <w:proofErr w:type="spellEnd"/>
      <w:r w:rsidRPr="00750E44">
        <w:rPr>
          <w:rFonts w:ascii="Times New Roman" w:hAnsi="Times New Roman" w:cs="Times New Roman"/>
          <w:sz w:val="28"/>
          <w:szCs w:val="28"/>
          <w:lang w:val="uk-UA"/>
        </w:rPr>
        <w:t xml:space="preserve">, </w:t>
      </w:r>
      <w:proofErr w:type="spellStart"/>
      <w:r w:rsidRPr="00750E44">
        <w:rPr>
          <w:rFonts w:ascii="Times New Roman" w:hAnsi="Times New Roman" w:cs="Times New Roman"/>
          <w:sz w:val="28"/>
          <w:szCs w:val="28"/>
          <w:lang w:val="uk-UA"/>
        </w:rPr>
        <w:t>PfP</w:t>
      </w:r>
      <w:proofErr w:type="spellEnd"/>
      <w:r w:rsidRPr="00750E44">
        <w:rPr>
          <w:rFonts w:ascii="Times New Roman" w:hAnsi="Times New Roman" w:cs="Times New Roman"/>
          <w:sz w:val="28"/>
          <w:szCs w:val="28"/>
          <w:lang w:val="uk-UA"/>
        </w:rPr>
        <w:t xml:space="preserve">) була започаткована у 1994 році з метою поглиблення співпраці між НАТО та країнами, що не є членами Альянсу, зокрема в Європі, Центральній Азії та на Кавказі. Ця ініціатива стала важливим інструментом для зміцнення двосторонніх і багатосторонніх відносин у сфері безпеки. Вона дозволяє країнам-партнерам брати участь у спільних військових навчаннях, обмінюватися досвідом у плануванні оборони, а також адаптувати свої збройні сили до стандартів НАТО. Програма сприяє не лише вдосконаленню оборонної політики, а й розвитку демократичних інститутів, прозорості в управлінні військовими структурами та модернізації армій. Основна мета </w:t>
      </w:r>
      <w:proofErr w:type="spellStart"/>
      <w:r w:rsidRPr="00750E44">
        <w:rPr>
          <w:rFonts w:ascii="Times New Roman" w:hAnsi="Times New Roman" w:cs="Times New Roman"/>
          <w:sz w:val="28"/>
          <w:szCs w:val="28"/>
          <w:lang w:val="uk-UA"/>
        </w:rPr>
        <w:t>PfP</w:t>
      </w:r>
      <w:proofErr w:type="spellEnd"/>
      <w:r w:rsidRPr="00750E44">
        <w:rPr>
          <w:rFonts w:ascii="Times New Roman" w:hAnsi="Times New Roman" w:cs="Times New Roman"/>
          <w:sz w:val="28"/>
          <w:szCs w:val="28"/>
          <w:lang w:val="uk-UA"/>
        </w:rPr>
        <w:t xml:space="preserve"> полягає у створенні міцного фундаменту для стабільності, миру та безпеки в регіонах, де країни прагнуть до інтеграції в європейські та </w:t>
      </w:r>
      <w:r w:rsidRPr="00750E44">
        <w:rPr>
          <w:rFonts w:ascii="Times New Roman" w:hAnsi="Times New Roman" w:cs="Times New Roman"/>
          <w:sz w:val="28"/>
          <w:szCs w:val="28"/>
          <w:lang w:val="uk-UA"/>
        </w:rPr>
        <w:lastRenderedPageBreak/>
        <w:t>євроатлантичні структури. Завдяки гнучкому формату програми кожна країна-партнер може самостійно визначати рівень своєї участі, виходячи з національних інтересів і можливостей.</w:t>
      </w:r>
    </w:p>
    <w:p w14:paraId="146865CD" w14:textId="77777777" w:rsidR="00750E44" w:rsidRPr="00750E44" w:rsidRDefault="00750E44" w:rsidP="00750E44">
      <w:pPr>
        <w:spacing w:line="360" w:lineRule="auto"/>
        <w:ind w:firstLine="709"/>
        <w:jc w:val="both"/>
        <w:rPr>
          <w:rFonts w:ascii="Times New Roman" w:hAnsi="Times New Roman" w:cs="Times New Roman"/>
          <w:sz w:val="28"/>
          <w:szCs w:val="28"/>
          <w:lang w:val="uk-UA"/>
        </w:rPr>
      </w:pPr>
      <w:r w:rsidRPr="00750E44">
        <w:rPr>
          <w:rFonts w:ascii="Times New Roman" w:hAnsi="Times New Roman" w:cs="Times New Roman"/>
          <w:sz w:val="28"/>
          <w:szCs w:val="28"/>
          <w:lang w:val="uk-UA"/>
        </w:rPr>
        <w:t>Середземноморський діалог, заснований у 1994 році, об’єднує сім країн Північної Африки та Близького Сходу: Алжир, Єгипет, Йорданію, Ізраїль, Марокко, Мавританію та Туніс</w:t>
      </w:r>
      <w:r w:rsidR="00812C94" w:rsidRPr="00812C94">
        <w:rPr>
          <w:rFonts w:ascii="Times New Roman" w:hAnsi="Times New Roman" w:cs="Times New Roman"/>
          <w:sz w:val="28"/>
          <w:szCs w:val="28"/>
          <w:lang w:val="uk-UA"/>
        </w:rPr>
        <w:t xml:space="preserve"> </w:t>
      </w:r>
      <w:r w:rsidR="00812C94" w:rsidRPr="00AA483D">
        <w:rPr>
          <w:rFonts w:ascii="Times New Roman" w:hAnsi="Times New Roman" w:cs="Times New Roman"/>
          <w:sz w:val="28"/>
          <w:szCs w:val="28"/>
          <w:lang w:val="uk-UA"/>
        </w:rPr>
        <w:t>[4</w:t>
      </w:r>
      <w:r w:rsidR="00812C94" w:rsidRPr="00812C94">
        <w:rPr>
          <w:rFonts w:ascii="Times New Roman" w:hAnsi="Times New Roman" w:cs="Times New Roman"/>
          <w:sz w:val="28"/>
          <w:szCs w:val="28"/>
          <w:lang w:val="uk-UA"/>
        </w:rPr>
        <w:t>7</w:t>
      </w:r>
      <w:r w:rsidR="00812C94" w:rsidRPr="00AA483D">
        <w:rPr>
          <w:rFonts w:ascii="Times New Roman" w:hAnsi="Times New Roman" w:cs="Times New Roman"/>
          <w:sz w:val="28"/>
          <w:szCs w:val="28"/>
          <w:lang w:val="uk-UA"/>
        </w:rPr>
        <w:t xml:space="preserve">, </w:t>
      </w:r>
      <w:r w:rsidR="00812C94">
        <w:rPr>
          <w:rFonts w:ascii="Times New Roman" w:hAnsi="Times New Roman" w:cs="Times New Roman"/>
          <w:sz w:val="28"/>
          <w:szCs w:val="28"/>
          <w:lang w:val="uk-UA"/>
        </w:rPr>
        <w:t>с</w:t>
      </w:r>
      <w:r w:rsidR="00812C94" w:rsidRPr="00AA483D">
        <w:rPr>
          <w:rFonts w:ascii="Times New Roman" w:hAnsi="Times New Roman" w:cs="Times New Roman"/>
          <w:sz w:val="28"/>
          <w:szCs w:val="28"/>
          <w:lang w:val="uk-UA"/>
        </w:rPr>
        <w:t>.</w:t>
      </w:r>
      <w:r w:rsidR="00812C94">
        <w:rPr>
          <w:rFonts w:ascii="Times New Roman" w:hAnsi="Times New Roman" w:cs="Times New Roman"/>
          <w:sz w:val="28"/>
          <w:szCs w:val="28"/>
          <w:lang w:val="uk-UA"/>
        </w:rPr>
        <w:t xml:space="preserve"> </w:t>
      </w:r>
      <w:r w:rsidR="00812C94" w:rsidRPr="00812C94">
        <w:rPr>
          <w:rFonts w:ascii="Times New Roman" w:hAnsi="Times New Roman" w:cs="Times New Roman"/>
          <w:sz w:val="28"/>
          <w:szCs w:val="28"/>
          <w:lang w:val="uk-UA"/>
        </w:rPr>
        <w:t>11]</w:t>
      </w:r>
      <w:r w:rsidRPr="00750E44">
        <w:rPr>
          <w:rFonts w:ascii="Times New Roman" w:hAnsi="Times New Roman" w:cs="Times New Roman"/>
          <w:sz w:val="28"/>
          <w:szCs w:val="28"/>
          <w:lang w:val="uk-UA"/>
        </w:rPr>
        <w:t>. Цей формат співпраці спрямований на зміцнення регіональної безпеки в Середземноморському басейні, який є стратегічно важливим через його географічне положення та численні виклики, такі як тероризм, нелегальна міграція та конфлікти. Середземноморський діалог передбачає регулярні політичні консультації, обмін інформацією з питань безпеки, а також спільні заходи, зокрема військові навчання та семінари з питань оборони. Учасники отримують доступ до програм НАТО з розвитку оборонних інституцій, що сприяє підвищенню їхньої здатності протистояти сучасним загрозам. Окрім цього, діалог підтримує культурний обмін і взаєморозуміння між країнами-членами НАТО та партнерами, що є важливим для довгострокового співробітництва та уникнення непорозумінь у регіоні</w:t>
      </w:r>
      <w:r w:rsidR="00AA483D" w:rsidRPr="00AA483D">
        <w:rPr>
          <w:rFonts w:ascii="Times New Roman" w:hAnsi="Times New Roman" w:cs="Times New Roman"/>
          <w:sz w:val="28"/>
          <w:szCs w:val="28"/>
          <w:lang w:val="uk-UA"/>
        </w:rPr>
        <w:t xml:space="preserve"> [6, </w:t>
      </w:r>
      <w:r w:rsidR="00AA483D">
        <w:rPr>
          <w:rFonts w:ascii="Times New Roman" w:hAnsi="Times New Roman" w:cs="Times New Roman"/>
          <w:sz w:val="28"/>
          <w:szCs w:val="28"/>
          <w:lang w:val="uk-UA"/>
        </w:rPr>
        <w:t>с</w:t>
      </w:r>
      <w:r w:rsidR="00AA483D" w:rsidRPr="00AA483D">
        <w:rPr>
          <w:rFonts w:ascii="Times New Roman" w:hAnsi="Times New Roman" w:cs="Times New Roman"/>
          <w:sz w:val="28"/>
          <w:szCs w:val="28"/>
          <w:lang w:val="uk-UA"/>
        </w:rPr>
        <w:t>.</w:t>
      </w:r>
      <w:r w:rsidR="00AA483D">
        <w:rPr>
          <w:rFonts w:ascii="Times New Roman" w:hAnsi="Times New Roman" w:cs="Times New Roman"/>
          <w:sz w:val="28"/>
          <w:szCs w:val="28"/>
          <w:lang w:val="uk-UA"/>
        </w:rPr>
        <w:t xml:space="preserve"> </w:t>
      </w:r>
      <w:r w:rsidR="00AA483D" w:rsidRPr="00AA483D">
        <w:rPr>
          <w:rFonts w:ascii="Times New Roman" w:hAnsi="Times New Roman" w:cs="Times New Roman"/>
          <w:sz w:val="28"/>
          <w:szCs w:val="28"/>
          <w:lang w:val="uk-UA"/>
        </w:rPr>
        <w:t>315]</w:t>
      </w:r>
      <w:r w:rsidR="00AA483D" w:rsidRPr="00E539DF">
        <w:rPr>
          <w:rFonts w:ascii="Times New Roman" w:hAnsi="Times New Roman" w:cs="Times New Roman"/>
          <w:sz w:val="28"/>
          <w:szCs w:val="28"/>
          <w:lang w:val="uk-UA"/>
        </w:rPr>
        <w:t>.</w:t>
      </w:r>
    </w:p>
    <w:p w14:paraId="04162F76" w14:textId="77777777" w:rsidR="00750E44" w:rsidRPr="00750E44" w:rsidRDefault="00750E44" w:rsidP="00750E44">
      <w:pPr>
        <w:spacing w:line="360" w:lineRule="auto"/>
        <w:ind w:firstLine="709"/>
        <w:jc w:val="both"/>
        <w:rPr>
          <w:rFonts w:ascii="Times New Roman" w:hAnsi="Times New Roman" w:cs="Times New Roman"/>
          <w:sz w:val="28"/>
          <w:szCs w:val="28"/>
          <w:lang w:val="uk-UA"/>
        </w:rPr>
      </w:pPr>
      <w:r w:rsidRPr="00750E44">
        <w:rPr>
          <w:rFonts w:ascii="Times New Roman" w:hAnsi="Times New Roman" w:cs="Times New Roman"/>
          <w:sz w:val="28"/>
          <w:szCs w:val="28"/>
          <w:lang w:val="uk-UA"/>
        </w:rPr>
        <w:t>Ініціатива Стамбульського співробітництва (</w:t>
      </w:r>
      <w:proofErr w:type="spellStart"/>
      <w:r w:rsidRPr="00750E44">
        <w:rPr>
          <w:rFonts w:ascii="Times New Roman" w:hAnsi="Times New Roman" w:cs="Times New Roman"/>
          <w:sz w:val="28"/>
          <w:szCs w:val="28"/>
          <w:lang w:val="uk-UA"/>
        </w:rPr>
        <w:t>Istanbul</w:t>
      </w:r>
      <w:proofErr w:type="spellEnd"/>
      <w:r w:rsidRPr="00750E44">
        <w:rPr>
          <w:rFonts w:ascii="Times New Roman" w:hAnsi="Times New Roman" w:cs="Times New Roman"/>
          <w:sz w:val="28"/>
          <w:szCs w:val="28"/>
          <w:lang w:val="uk-UA"/>
        </w:rPr>
        <w:t xml:space="preserve"> </w:t>
      </w:r>
      <w:proofErr w:type="spellStart"/>
      <w:r w:rsidRPr="00750E44">
        <w:rPr>
          <w:rFonts w:ascii="Times New Roman" w:hAnsi="Times New Roman" w:cs="Times New Roman"/>
          <w:sz w:val="28"/>
          <w:szCs w:val="28"/>
          <w:lang w:val="uk-UA"/>
        </w:rPr>
        <w:t>Cooperation</w:t>
      </w:r>
      <w:proofErr w:type="spellEnd"/>
      <w:r w:rsidRPr="00750E44">
        <w:rPr>
          <w:rFonts w:ascii="Times New Roman" w:hAnsi="Times New Roman" w:cs="Times New Roman"/>
          <w:sz w:val="28"/>
          <w:szCs w:val="28"/>
          <w:lang w:val="uk-UA"/>
        </w:rPr>
        <w:t xml:space="preserve"> </w:t>
      </w:r>
      <w:proofErr w:type="spellStart"/>
      <w:r w:rsidRPr="00750E44">
        <w:rPr>
          <w:rFonts w:ascii="Times New Roman" w:hAnsi="Times New Roman" w:cs="Times New Roman"/>
          <w:sz w:val="28"/>
          <w:szCs w:val="28"/>
          <w:lang w:val="uk-UA"/>
        </w:rPr>
        <w:t>Initiative</w:t>
      </w:r>
      <w:proofErr w:type="spellEnd"/>
      <w:r w:rsidRPr="00750E44">
        <w:rPr>
          <w:rFonts w:ascii="Times New Roman" w:hAnsi="Times New Roman" w:cs="Times New Roman"/>
          <w:sz w:val="28"/>
          <w:szCs w:val="28"/>
          <w:lang w:val="uk-UA"/>
        </w:rPr>
        <w:t xml:space="preserve">, ICI), започаткована у 2004 році на саміті НАТО в Стамбулі, орієнтована на країни Перської затоки: Катар, Кувейт, Об’єднані Арабські Емірати та Бахрейн. Цей формат спрямований на розширення співпраці з державами регіону, який має ключове значення через свої енергетичні ресурси та стратегічне розташування. Основними напрямками взаємодії є боротьба з тероризмом, </w:t>
      </w:r>
      <w:proofErr w:type="spellStart"/>
      <w:r w:rsidRPr="00750E44">
        <w:rPr>
          <w:rFonts w:ascii="Times New Roman" w:hAnsi="Times New Roman" w:cs="Times New Roman"/>
          <w:sz w:val="28"/>
          <w:szCs w:val="28"/>
          <w:lang w:val="uk-UA"/>
        </w:rPr>
        <w:t>кіберзахист</w:t>
      </w:r>
      <w:proofErr w:type="spellEnd"/>
      <w:r w:rsidRPr="00750E44">
        <w:rPr>
          <w:rFonts w:ascii="Times New Roman" w:hAnsi="Times New Roman" w:cs="Times New Roman"/>
          <w:sz w:val="28"/>
          <w:szCs w:val="28"/>
          <w:lang w:val="uk-UA"/>
        </w:rPr>
        <w:t>, обмін розвідувальною інформацією, а також підвищення оперативної сумісності збройних сил країн-учасниць із силами НАТО. Ініціатива передбачає проведення спільних тренувань, консультацій з питань кризового реагування та розробку стратегій для протидії асиметричним загрозам, таким як піратство чи кібератаки. Завдяки ICI країни Перської затоки можуть не лише зміцнювати власну безпеку, а й відігравати активнішу роль у міжнародних зусиллях із забезпечення стабільності, співпрацюючи з НАТО у таких сферах, як миротворчі операції та гуманітарна допомога.</w:t>
      </w:r>
    </w:p>
    <w:p w14:paraId="62276801" w14:textId="77777777" w:rsidR="00BA413F" w:rsidRDefault="00750E44" w:rsidP="00750E44">
      <w:pPr>
        <w:spacing w:line="360" w:lineRule="auto"/>
        <w:ind w:firstLine="709"/>
        <w:jc w:val="both"/>
        <w:rPr>
          <w:rFonts w:ascii="Times New Roman" w:hAnsi="Times New Roman" w:cs="Times New Roman"/>
          <w:sz w:val="28"/>
          <w:szCs w:val="28"/>
          <w:lang w:val="uk-UA"/>
        </w:rPr>
      </w:pPr>
      <w:r w:rsidRPr="00750E44">
        <w:rPr>
          <w:rFonts w:ascii="Times New Roman" w:hAnsi="Times New Roman" w:cs="Times New Roman"/>
          <w:sz w:val="28"/>
          <w:szCs w:val="28"/>
          <w:lang w:val="uk-UA"/>
        </w:rPr>
        <w:lastRenderedPageBreak/>
        <w:t xml:space="preserve">Співпраця НАТО з глобальними партнерами охоплює країни, розташовані за межами традиційних зон впливу Альянсу, зокрема Австралію, Японію, Південну Корею, Нову Зеландію, Колумбію, Монголію та інші. Цей формат взаємодії відображає розуміння того, що сучасні виклики безпеці, такі як кібератаки, тероризм чи кліматичні кризи, мають глобальний характер і потребують скоординованих зусиль. Глобальні партнери беруть участь у спільних операціях НАТО, наприклад, у миротворчих місіях в Афганістані чи боротьбі з піратством у районі Африканського Рогу. Співробітництво включає обмін передовими технологіями у сфері </w:t>
      </w:r>
      <w:proofErr w:type="spellStart"/>
      <w:r w:rsidRPr="00750E44">
        <w:rPr>
          <w:rFonts w:ascii="Times New Roman" w:hAnsi="Times New Roman" w:cs="Times New Roman"/>
          <w:sz w:val="28"/>
          <w:szCs w:val="28"/>
          <w:lang w:val="uk-UA"/>
        </w:rPr>
        <w:t>кібербезпеки</w:t>
      </w:r>
      <w:proofErr w:type="spellEnd"/>
      <w:r w:rsidRPr="00750E44">
        <w:rPr>
          <w:rFonts w:ascii="Times New Roman" w:hAnsi="Times New Roman" w:cs="Times New Roman"/>
          <w:sz w:val="28"/>
          <w:szCs w:val="28"/>
          <w:lang w:val="uk-UA"/>
        </w:rPr>
        <w:t>, участь у військово-морських навчаннях, а також координацію дій у відповідь на природні катастрофи чи гуманітарні кризи. Ці країни відіграють важливу роль у підтримці міжнародного порядку, заснованого на правилах, і допомагають НАТО розширювати свій вплив на глобальному рівні. Гнучкість цього формату дозволяє адаптувати співпрацю до специфічних потреб і можливостей кожного партнера, що робить її взаємовигідною та ефективною.</w:t>
      </w:r>
    </w:p>
    <w:p w14:paraId="1CCDD9AA" w14:textId="77777777" w:rsidR="008B444C" w:rsidRPr="00750E44" w:rsidRDefault="008B444C" w:rsidP="00750E44">
      <w:pPr>
        <w:spacing w:line="360" w:lineRule="auto"/>
        <w:ind w:firstLine="709"/>
        <w:jc w:val="both"/>
        <w:rPr>
          <w:rFonts w:ascii="Times New Roman" w:hAnsi="Times New Roman" w:cs="Times New Roman"/>
          <w:sz w:val="28"/>
          <w:szCs w:val="28"/>
          <w:lang w:val="uk-UA"/>
        </w:rPr>
      </w:pPr>
      <w:r w:rsidRPr="008B444C">
        <w:rPr>
          <w:rFonts w:ascii="Times New Roman" w:hAnsi="Times New Roman" w:cs="Times New Roman"/>
          <w:sz w:val="28"/>
          <w:szCs w:val="28"/>
          <w:lang w:val="uk-UA"/>
        </w:rPr>
        <w:t xml:space="preserve">Підсумовуючи міркування, можна зробити висновок про певну закономірність відносин Росії та НАТО. Незважаючи на нелінійний характер розвитку відносин, чітко простежуються тенденції зближення НАТО з Росією та ескалація конфлікту з боку Альянсу під час </w:t>
      </w:r>
      <w:r w:rsidR="00072D97">
        <w:rPr>
          <w:rFonts w:ascii="Times New Roman" w:hAnsi="Times New Roman" w:cs="Times New Roman"/>
          <w:sz w:val="28"/>
          <w:szCs w:val="28"/>
          <w:lang w:val="uk-UA"/>
        </w:rPr>
        <w:t xml:space="preserve">агресивних намірів </w:t>
      </w:r>
      <w:r w:rsidRPr="008B444C">
        <w:rPr>
          <w:rFonts w:ascii="Times New Roman" w:hAnsi="Times New Roman" w:cs="Times New Roman"/>
          <w:sz w:val="28"/>
          <w:szCs w:val="28"/>
          <w:lang w:val="uk-UA"/>
        </w:rPr>
        <w:t xml:space="preserve">Росії. Політика НАТО змінювала свій курс залежно від поточних інтересів та відносин США з Росією. </w:t>
      </w:r>
    </w:p>
    <w:p w14:paraId="2024066F" w14:textId="77777777" w:rsidR="00DE00BD" w:rsidRPr="000B142C" w:rsidRDefault="00DE00BD" w:rsidP="006C3A9D">
      <w:pPr>
        <w:spacing w:line="360" w:lineRule="auto"/>
        <w:jc w:val="both"/>
        <w:rPr>
          <w:rFonts w:ascii="Times New Roman" w:hAnsi="Times New Roman" w:cs="Times New Roman"/>
          <w:sz w:val="28"/>
          <w:szCs w:val="28"/>
          <w:lang w:val="uk-UA"/>
        </w:rPr>
      </w:pPr>
    </w:p>
    <w:p w14:paraId="2117823B" w14:textId="77777777" w:rsidR="000B142C" w:rsidRDefault="000B142C" w:rsidP="000B142C">
      <w:pPr>
        <w:spacing w:line="360" w:lineRule="auto"/>
        <w:ind w:firstLine="709"/>
        <w:jc w:val="both"/>
        <w:rPr>
          <w:rFonts w:ascii="Times New Roman" w:hAnsi="Times New Roman" w:cs="Times New Roman"/>
          <w:sz w:val="28"/>
          <w:szCs w:val="28"/>
          <w:lang w:val="uk-UA"/>
        </w:rPr>
      </w:pPr>
      <w:r w:rsidRPr="000B142C">
        <w:rPr>
          <w:rFonts w:ascii="Times New Roman" w:hAnsi="Times New Roman" w:cs="Times New Roman"/>
          <w:sz w:val="28"/>
          <w:szCs w:val="28"/>
          <w:lang w:val="uk-UA"/>
        </w:rPr>
        <w:t>3.3. Роль України в політиці НАТО</w:t>
      </w:r>
    </w:p>
    <w:p w14:paraId="1DEBC3DD" w14:textId="77777777" w:rsidR="006C3A9D" w:rsidRDefault="006C3A9D" w:rsidP="000B142C">
      <w:pPr>
        <w:spacing w:line="360" w:lineRule="auto"/>
        <w:ind w:firstLine="709"/>
        <w:jc w:val="both"/>
        <w:rPr>
          <w:rFonts w:ascii="Times New Roman" w:hAnsi="Times New Roman" w:cs="Times New Roman"/>
          <w:sz w:val="28"/>
          <w:szCs w:val="28"/>
          <w:lang w:val="uk-UA"/>
        </w:rPr>
      </w:pPr>
    </w:p>
    <w:p w14:paraId="78C5B220" w14:textId="77777777" w:rsidR="003C3A06" w:rsidRDefault="003C3A06" w:rsidP="000B142C">
      <w:pPr>
        <w:spacing w:line="360" w:lineRule="auto"/>
        <w:ind w:firstLine="709"/>
        <w:jc w:val="both"/>
        <w:rPr>
          <w:rFonts w:ascii="Times New Roman" w:hAnsi="Times New Roman" w:cs="Times New Roman"/>
          <w:sz w:val="28"/>
          <w:szCs w:val="28"/>
          <w:lang w:val="uk-UA"/>
        </w:rPr>
      </w:pPr>
      <w:r w:rsidRPr="003C3A06">
        <w:rPr>
          <w:rFonts w:ascii="Times New Roman" w:hAnsi="Times New Roman" w:cs="Times New Roman"/>
          <w:sz w:val="28"/>
          <w:szCs w:val="28"/>
          <w:lang w:val="uk-UA"/>
        </w:rPr>
        <w:t xml:space="preserve">Україна відіграє важливу роль у політиці НАТО, що зумовлено її геополітичним розташуванням, історичним контекстом та прагненням до інтеграції в євроатлантичний безпековий простір. Ця роль еволюціонувала від партнерства у 1990-х роках до стратегічно значущого співробітництва на тлі російської агресії, розпочатої у 2014 році. Сьогодні Україна є не лише партнером НАТО, але й ключовим елементом у формуванні безпеки в регіоні Східної Європи та ширше – у євроатлантичному просторі. </w:t>
      </w:r>
    </w:p>
    <w:p w14:paraId="534F6258" w14:textId="77777777" w:rsidR="00E539DF" w:rsidRDefault="00E539DF" w:rsidP="000B142C">
      <w:pPr>
        <w:spacing w:line="360" w:lineRule="auto"/>
        <w:ind w:firstLine="709"/>
        <w:jc w:val="both"/>
        <w:rPr>
          <w:rFonts w:ascii="Times New Roman" w:hAnsi="Times New Roman" w:cs="Times New Roman"/>
          <w:sz w:val="28"/>
          <w:szCs w:val="28"/>
          <w:lang w:val="uk-UA"/>
        </w:rPr>
      </w:pPr>
      <w:r w:rsidRPr="00E539DF">
        <w:rPr>
          <w:rFonts w:ascii="Times New Roman" w:hAnsi="Times New Roman" w:cs="Times New Roman"/>
          <w:sz w:val="28"/>
          <w:szCs w:val="28"/>
          <w:lang w:val="uk-UA"/>
        </w:rPr>
        <w:lastRenderedPageBreak/>
        <w:t xml:space="preserve">Членство в НАТО повністю відповідає національним інтересам України, оскільки політичний вплив та військовий потенціал Альянсу здатні більш ефективно гарантувати її незалежність і територіальну цілісність, ніж нестабільний статус «позаблоковості» чи механізми безпеки на зразок Будапештського меморандуму або Київського безпекового </w:t>
      </w:r>
      <w:proofErr w:type="spellStart"/>
      <w:r w:rsidRPr="00E539DF">
        <w:rPr>
          <w:rFonts w:ascii="Times New Roman" w:hAnsi="Times New Roman" w:cs="Times New Roman"/>
          <w:sz w:val="28"/>
          <w:szCs w:val="28"/>
          <w:lang w:val="uk-UA"/>
        </w:rPr>
        <w:t>компакту</w:t>
      </w:r>
      <w:proofErr w:type="spellEnd"/>
      <w:r w:rsidR="002D6E39" w:rsidRPr="002D6E39">
        <w:rPr>
          <w:rFonts w:ascii="Times New Roman" w:hAnsi="Times New Roman" w:cs="Times New Roman"/>
          <w:sz w:val="28"/>
          <w:szCs w:val="28"/>
          <w:lang w:val="uk-UA"/>
        </w:rPr>
        <w:t xml:space="preserve"> [2, </w:t>
      </w:r>
      <w:r w:rsidR="002D6E39">
        <w:rPr>
          <w:rFonts w:ascii="Times New Roman" w:hAnsi="Times New Roman" w:cs="Times New Roman"/>
          <w:sz w:val="28"/>
          <w:szCs w:val="28"/>
          <w:lang w:val="uk-UA"/>
        </w:rPr>
        <w:t>с</w:t>
      </w:r>
      <w:r w:rsidR="002D6E39" w:rsidRPr="002D6E39">
        <w:rPr>
          <w:rFonts w:ascii="Times New Roman" w:hAnsi="Times New Roman" w:cs="Times New Roman"/>
          <w:sz w:val="28"/>
          <w:szCs w:val="28"/>
          <w:lang w:val="uk-UA"/>
        </w:rPr>
        <w:t>. 9]</w:t>
      </w:r>
      <w:r w:rsidRPr="00E539DF">
        <w:rPr>
          <w:rFonts w:ascii="Times New Roman" w:hAnsi="Times New Roman" w:cs="Times New Roman"/>
          <w:sz w:val="28"/>
          <w:szCs w:val="28"/>
          <w:lang w:val="uk-UA"/>
        </w:rPr>
        <w:t xml:space="preserve">. </w:t>
      </w:r>
    </w:p>
    <w:p w14:paraId="277CB964" w14:textId="77777777" w:rsidR="00E539DF" w:rsidRDefault="00E539DF" w:rsidP="000B142C">
      <w:pPr>
        <w:spacing w:line="360" w:lineRule="auto"/>
        <w:ind w:firstLine="709"/>
        <w:jc w:val="both"/>
        <w:rPr>
          <w:rFonts w:ascii="Times New Roman" w:hAnsi="Times New Roman" w:cs="Times New Roman"/>
          <w:sz w:val="28"/>
          <w:szCs w:val="28"/>
          <w:lang w:val="uk-UA"/>
        </w:rPr>
      </w:pPr>
      <w:r w:rsidRPr="00E539DF">
        <w:rPr>
          <w:rFonts w:ascii="Times New Roman" w:hAnsi="Times New Roman" w:cs="Times New Roman"/>
          <w:sz w:val="28"/>
          <w:szCs w:val="28"/>
          <w:lang w:val="uk-UA"/>
        </w:rPr>
        <w:t>Євроатлантична інтеграція України є природним продовженням її стратегічного курсу на зміцнення демократичних принципів у суспільстві. Стремління України до визнання як повноправної європейської держави ґрунтується на спільних із західним світом уявленнях про суспільні цінності. Формування громадянського суспільства, розвиток демократичних інституцій та забезпечення прав і свобод людини є ключовими національними інтересами України, що закріплено в нормативно-правових актах</w:t>
      </w:r>
      <w:r w:rsidR="00E16A80" w:rsidRPr="00E16A80">
        <w:rPr>
          <w:rFonts w:ascii="Times New Roman" w:hAnsi="Times New Roman" w:cs="Times New Roman"/>
          <w:sz w:val="28"/>
          <w:szCs w:val="28"/>
        </w:rPr>
        <w:t xml:space="preserve"> </w:t>
      </w:r>
      <w:r w:rsidR="00E16A80" w:rsidRPr="00AA483D">
        <w:rPr>
          <w:rFonts w:ascii="Times New Roman" w:hAnsi="Times New Roman" w:cs="Times New Roman"/>
          <w:sz w:val="28"/>
          <w:szCs w:val="28"/>
          <w:lang w:val="uk-UA"/>
        </w:rPr>
        <w:t>[</w:t>
      </w:r>
      <w:r w:rsidR="00E16A80" w:rsidRPr="00E16A80">
        <w:rPr>
          <w:rFonts w:ascii="Times New Roman" w:hAnsi="Times New Roman" w:cs="Times New Roman"/>
          <w:sz w:val="28"/>
          <w:szCs w:val="28"/>
        </w:rPr>
        <w:t>31</w:t>
      </w:r>
      <w:r w:rsidR="00E16A80" w:rsidRPr="00AA483D">
        <w:rPr>
          <w:rFonts w:ascii="Times New Roman" w:hAnsi="Times New Roman" w:cs="Times New Roman"/>
          <w:sz w:val="28"/>
          <w:szCs w:val="28"/>
          <w:lang w:val="uk-UA"/>
        </w:rPr>
        <w:t xml:space="preserve">, </w:t>
      </w:r>
      <w:r w:rsidR="00E16A80">
        <w:rPr>
          <w:rFonts w:ascii="Times New Roman" w:hAnsi="Times New Roman" w:cs="Times New Roman"/>
          <w:sz w:val="28"/>
          <w:szCs w:val="28"/>
          <w:lang w:val="uk-UA"/>
        </w:rPr>
        <w:t>с</w:t>
      </w:r>
      <w:r w:rsidR="00E16A80" w:rsidRPr="00AA483D">
        <w:rPr>
          <w:rFonts w:ascii="Times New Roman" w:hAnsi="Times New Roman" w:cs="Times New Roman"/>
          <w:sz w:val="28"/>
          <w:szCs w:val="28"/>
          <w:lang w:val="uk-UA"/>
        </w:rPr>
        <w:t>.</w:t>
      </w:r>
      <w:r w:rsidR="00E16A80">
        <w:rPr>
          <w:rFonts w:ascii="Times New Roman" w:hAnsi="Times New Roman" w:cs="Times New Roman"/>
          <w:sz w:val="28"/>
          <w:szCs w:val="28"/>
          <w:lang w:val="uk-UA"/>
        </w:rPr>
        <w:t xml:space="preserve"> </w:t>
      </w:r>
      <w:r w:rsidR="00E16A80" w:rsidRPr="00E16A80">
        <w:rPr>
          <w:rFonts w:ascii="Times New Roman" w:hAnsi="Times New Roman" w:cs="Times New Roman"/>
          <w:sz w:val="28"/>
          <w:szCs w:val="28"/>
        </w:rPr>
        <w:t>176]</w:t>
      </w:r>
      <w:r w:rsidR="00E16A80" w:rsidRPr="00E539DF">
        <w:rPr>
          <w:rFonts w:ascii="Times New Roman" w:hAnsi="Times New Roman" w:cs="Times New Roman"/>
          <w:sz w:val="28"/>
          <w:szCs w:val="28"/>
          <w:lang w:val="uk-UA"/>
        </w:rPr>
        <w:t>.</w:t>
      </w:r>
    </w:p>
    <w:p w14:paraId="76E0E89F" w14:textId="77777777" w:rsidR="00E539DF" w:rsidRPr="00E539DF" w:rsidRDefault="00E539DF" w:rsidP="00E539DF">
      <w:pPr>
        <w:spacing w:line="360" w:lineRule="auto"/>
        <w:ind w:firstLine="709"/>
        <w:jc w:val="both"/>
        <w:rPr>
          <w:rFonts w:ascii="Times New Roman" w:hAnsi="Times New Roman" w:cs="Times New Roman"/>
          <w:sz w:val="28"/>
          <w:szCs w:val="28"/>
          <w:lang w:val="uk-UA"/>
        </w:rPr>
      </w:pPr>
      <w:r w:rsidRPr="00E539DF">
        <w:rPr>
          <w:rFonts w:ascii="Times New Roman" w:hAnsi="Times New Roman" w:cs="Times New Roman"/>
          <w:sz w:val="28"/>
          <w:szCs w:val="28"/>
          <w:lang w:val="uk-UA"/>
        </w:rPr>
        <w:t>Членство України в НАТО сприятиме вирішенню низки ключових завдань</w:t>
      </w:r>
      <w:r w:rsidR="00AA483D" w:rsidRPr="00AA483D">
        <w:rPr>
          <w:rFonts w:ascii="Times New Roman" w:hAnsi="Times New Roman" w:cs="Times New Roman"/>
          <w:sz w:val="28"/>
          <w:szCs w:val="28"/>
        </w:rPr>
        <w:t xml:space="preserve"> [10]</w:t>
      </w:r>
      <w:r w:rsidRPr="00E539DF">
        <w:rPr>
          <w:rFonts w:ascii="Times New Roman" w:hAnsi="Times New Roman" w:cs="Times New Roman"/>
          <w:sz w:val="28"/>
          <w:szCs w:val="28"/>
          <w:lang w:val="uk-UA"/>
        </w:rPr>
        <w:t>. Зокрема, це забезпечить інтеграцію до найпотужнішого військово-політичного альянсу, що зміцнить безпеку в регіоні, гарантуватиме ефективний захист національних інтересів України та унеможливить повторну агресію з боку Росії. Приєднання до Альянсу позитивно вплине на обороноздатність країни, сприятиме приведенню українських збройних сил у відповідність до стандартів НАТО, а також поглибить євроатлантичну інтеграцію. Це дозволить Україні більш ефективно відстоювати свої економічні та політичні інтереси на міжнародній арені.</w:t>
      </w:r>
    </w:p>
    <w:p w14:paraId="2D491DEA" w14:textId="77777777" w:rsidR="00E539DF" w:rsidRDefault="00E539DF" w:rsidP="00E539DF">
      <w:pPr>
        <w:spacing w:line="360" w:lineRule="auto"/>
        <w:ind w:firstLine="709"/>
        <w:jc w:val="both"/>
        <w:rPr>
          <w:rFonts w:ascii="Times New Roman" w:hAnsi="Times New Roman" w:cs="Times New Roman"/>
          <w:sz w:val="28"/>
          <w:szCs w:val="28"/>
          <w:lang w:val="uk-UA"/>
        </w:rPr>
      </w:pPr>
      <w:r w:rsidRPr="00E539DF">
        <w:rPr>
          <w:rFonts w:ascii="Times New Roman" w:hAnsi="Times New Roman" w:cs="Times New Roman"/>
          <w:sz w:val="28"/>
          <w:szCs w:val="28"/>
          <w:lang w:val="uk-UA"/>
        </w:rPr>
        <w:t>Крім того, активізація співпраці з євроатлантичними структурами та вступ до НАТО сприятимуть зміцненню економічної безпеки, створенню сприятливих умов для інтеграції у європейські економічні механізми та розширенню впливу України на формування загальноєвропейської політики</w:t>
      </w:r>
      <w:r w:rsidR="00AA483D" w:rsidRPr="00AA483D">
        <w:rPr>
          <w:rFonts w:ascii="Times New Roman" w:hAnsi="Times New Roman" w:cs="Times New Roman"/>
          <w:sz w:val="28"/>
          <w:szCs w:val="28"/>
          <w:lang w:val="uk-UA"/>
        </w:rPr>
        <w:t xml:space="preserve"> [4, </w:t>
      </w:r>
      <w:r w:rsidR="00AA483D">
        <w:rPr>
          <w:rFonts w:ascii="Times New Roman" w:hAnsi="Times New Roman" w:cs="Times New Roman"/>
          <w:sz w:val="28"/>
          <w:szCs w:val="28"/>
          <w:lang w:val="uk-UA"/>
        </w:rPr>
        <w:t>с</w:t>
      </w:r>
      <w:r w:rsidR="00AA483D" w:rsidRPr="00AA483D">
        <w:rPr>
          <w:rFonts w:ascii="Times New Roman" w:hAnsi="Times New Roman" w:cs="Times New Roman"/>
          <w:sz w:val="28"/>
          <w:szCs w:val="28"/>
          <w:lang w:val="uk-UA"/>
        </w:rPr>
        <w:t>.</w:t>
      </w:r>
      <w:r w:rsidR="00AA483D">
        <w:rPr>
          <w:rFonts w:ascii="Times New Roman" w:hAnsi="Times New Roman" w:cs="Times New Roman"/>
          <w:sz w:val="28"/>
          <w:szCs w:val="28"/>
          <w:lang w:val="uk-UA"/>
        </w:rPr>
        <w:t xml:space="preserve"> 161</w:t>
      </w:r>
      <w:r w:rsidR="00AA483D" w:rsidRPr="00AA483D">
        <w:rPr>
          <w:rFonts w:ascii="Times New Roman" w:hAnsi="Times New Roman" w:cs="Times New Roman"/>
          <w:sz w:val="28"/>
          <w:szCs w:val="28"/>
          <w:lang w:val="uk-UA"/>
        </w:rPr>
        <w:t>]</w:t>
      </w:r>
      <w:r w:rsidRPr="00E539DF">
        <w:rPr>
          <w:rFonts w:ascii="Times New Roman" w:hAnsi="Times New Roman" w:cs="Times New Roman"/>
          <w:sz w:val="28"/>
          <w:szCs w:val="28"/>
          <w:lang w:val="uk-UA"/>
        </w:rPr>
        <w:t>. Це, у свою чергу, зміцнить позиції країни на шляху до членства в Європейському Союзі. Варто зазначити, що з 31 країни-члена НАТО та 26 держав ЄС, 22 є учасниками обох організацій.</w:t>
      </w:r>
    </w:p>
    <w:p w14:paraId="690D611D" w14:textId="77777777" w:rsidR="0084577F" w:rsidRPr="0084577F" w:rsidRDefault="0084577F" w:rsidP="0084577F">
      <w:pPr>
        <w:spacing w:line="360" w:lineRule="auto"/>
        <w:ind w:firstLine="709"/>
        <w:jc w:val="both"/>
        <w:rPr>
          <w:rFonts w:ascii="Times New Roman" w:hAnsi="Times New Roman" w:cs="Times New Roman"/>
          <w:sz w:val="28"/>
          <w:szCs w:val="28"/>
          <w:lang w:val="uk-UA"/>
        </w:rPr>
      </w:pPr>
      <w:r w:rsidRPr="0084577F">
        <w:rPr>
          <w:rFonts w:ascii="Times New Roman" w:hAnsi="Times New Roman" w:cs="Times New Roman"/>
          <w:sz w:val="28"/>
          <w:szCs w:val="28"/>
          <w:lang w:val="uk-UA"/>
        </w:rPr>
        <w:t xml:space="preserve">Україна вперше заявила про своє прагнення приєднатися до НАТО ще понад 20 років тому (відповідне рішення РНБОУ було ухвалене 23 травня 2002 року). Однак протягом тривалого часу реалізація євроатлантичних прагнень була </w:t>
      </w:r>
      <w:r w:rsidRPr="0084577F">
        <w:rPr>
          <w:rFonts w:ascii="Times New Roman" w:hAnsi="Times New Roman" w:cs="Times New Roman"/>
          <w:sz w:val="28"/>
          <w:szCs w:val="28"/>
          <w:lang w:val="uk-UA"/>
        </w:rPr>
        <w:lastRenderedPageBreak/>
        <w:t>ускладнена нестачею політичної волі з обох сторін, а також проявами імітації та відвертих відкатів. Зокрема, у 2010–2014 роках Україна мала статус «позаблокової» держави, що, втім, не завадило російській агресії та окупації Криму й частини Донецької та Луганської областей.</w:t>
      </w:r>
    </w:p>
    <w:p w14:paraId="41537DD6" w14:textId="77777777" w:rsidR="0084577F" w:rsidRPr="0084577F" w:rsidRDefault="0084577F" w:rsidP="0084577F">
      <w:pPr>
        <w:spacing w:line="360" w:lineRule="auto"/>
        <w:ind w:firstLine="709"/>
        <w:jc w:val="both"/>
        <w:rPr>
          <w:rFonts w:ascii="Times New Roman" w:hAnsi="Times New Roman" w:cs="Times New Roman"/>
          <w:sz w:val="28"/>
          <w:szCs w:val="28"/>
          <w:lang w:val="uk-UA"/>
        </w:rPr>
      </w:pPr>
      <w:r w:rsidRPr="0084577F">
        <w:rPr>
          <w:rFonts w:ascii="Times New Roman" w:hAnsi="Times New Roman" w:cs="Times New Roman"/>
          <w:sz w:val="28"/>
          <w:szCs w:val="28"/>
          <w:lang w:val="uk-UA"/>
        </w:rPr>
        <w:t>У першій Стратегії зовнішньополітичної діяльності України, ухваленій у серпні 2021 року, визначено, що ключовими завданнями на шляху до євроатлантичної інтеграції та набуття повноправного членства в НАТО є: відповідність критеріям Альянсу через системні внутрішні реформи у межах річних національних програм під егідою Комісії Україна – НАТО, а також максимально ефективне використання всіх можливостей, які відкриває для країни статус партнера з розширеними можливостями.</w:t>
      </w:r>
    </w:p>
    <w:p w14:paraId="3B0F4E96" w14:textId="77777777" w:rsidR="0084577F" w:rsidRDefault="0084577F" w:rsidP="0084577F">
      <w:pPr>
        <w:spacing w:line="360" w:lineRule="auto"/>
        <w:ind w:firstLine="709"/>
        <w:jc w:val="both"/>
        <w:rPr>
          <w:rFonts w:ascii="Times New Roman" w:hAnsi="Times New Roman" w:cs="Times New Roman"/>
          <w:sz w:val="28"/>
          <w:szCs w:val="28"/>
          <w:lang w:val="uk-UA"/>
        </w:rPr>
      </w:pPr>
      <w:r w:rsidRPr="0084577F">
        <w:rPr>
          <w:rFonts w:ascii="Times New Roman" w:hAnsi="Times New Roman" w:cs="Times New Roman"/>
          <w:sz w:val="28"/>
          <w:szCs w:val="28"/>
          <w:lang w:val="uk-UA"/>
        </w:rPr>
        <w:t xml:space="preserve">За кілька тижнів до ескалації російської агресії у лютому 2022 року посол України у Великій Британії Вадим </w:t>
      </w:r>
      <w:proofErr w:type="spellStart"/>
      <w:r w:rsidRPr="0084577F">
        <w:rPr>
          <w:rFonts w:ascii="Times New Roman" w:hAnsi="Times New Roman" w:cs="Times New Roman"/>
          <w:sz w:val="28"/>
          <w:szCs w:val="28"/>
          <w:lang w:val="uk-UA"/>
        </w:rPr>
        <w:t>Пристайко</w:t>
      </w:r>
      <w:proofErr w:type="spellEnd"/>
      <w:r w:rsidRPr="0084577F">
        <w:rPr>
          <w:rFonts w:ascii="Times New Roman" w:hAnsi="Times New Roman" w:cs="Times New Roman"/>
          <w:sz w:val="28"/>
          <w:szCs w:val="28"/>
          <w:lang w:val="uk-UA"/>
        </w:rPr>
        <w:t xml:space="preserve"> висловив припущення щодо можливої відмови від євроатлантичної інтеграції на користь інших, менш конкретних гарантій безпеки. Ця ідея була сприйнята критично як серед експертного середовища, так і в політичних колах та суспільстві. Показово, що таку заяву зробив саме Вадим </w:t>
      </w:r>
      <w:proofErr w:type="spellStart"/>
      <w:r w:rsidRPr="0084577F">
        <w:rPr>
          <w:rFonts w:ascii="Times New Roman" w:hAnsi="Times New Roman" w:cs="Times New Roman"/>
          <w:sz w:val="28"/>
          <w:szCs w:val="28"/>
          <w:lang w:val="uk-UA"/>
        </w:rPr>
        <w:t>Пристайко</w:t>
      </w:r>
      <w:proofErr w:type="spellEnd"/>
      <w:r w:rsidRPr="0084577F">
        <w:rPr>
          <w:rFonts w:ascii="Times New Roman" w:hAnsi="Times New Roman" w:cs="Times New Roman"/>
          <w:sz w:val="28"/>
          <w:szCs w:val="28"/>
          <w:lang w:val="uk-UA"/>
        </w:rPr>
        <w:t xml:space="preserve"> — переконаний прихильник євроатлантичного курсу, колишній керівник Департаменту НАТО в МЗС та багаторічний глава Місії України при НАТО</w:t>
      </w:r>
      <w:r w:rsidR="00AA483D">
        <w:rPr>
          <w:rFonts w:ascii="Times New Roman" w:hAnsi="Times New Roman" w:cs="Times New Roman"/>
          <w:sz w:val="28"/>
          <w:szCs w:val="28"/>
          <w:lang w:val="uk-UA"/>
        </w:rPr>
        <w:t xml:space="preserve"> </w:t>
      </w:r>
      <w:r w:rsidR="00AA483D" w:rsidRPr="00AA483D">
        <w:rPr>
          <w:rFonts w:ascii="Times New Roman" w:hAnsi="Times New Roman" w:cs="Times New Roman"/>
          <w:sz w:val="28"/>
          <w:szCs w:val="28"/>
        </w:rPr>
        <w:t>[23]</w:t>
      </w:r>
      <w:r w:rsidRPr="0084577F">
        <w:rPr>
          <w:rFonts w:ascii="Times New Roman" w:hAnsi="Times New Roman" w:cs="Times New Roman"/>
          <w:sz w:val="28"/>
          <w:szCs w:val="28"/>
          <w:lang w:val="uk-UA"/>
        </w:rPr>
        <w:t>. Ймовірно, це було одним із останніх сигналів до РФ із закликом не розпочинати широкомасштабне вторгнення, проте він уже не міг змінити хід подій.</w:t>
      </w:r>
    </w:p>
    <w:p w14:paraId="5546B425" w14:textId="77777777" w:rsidR="003C3A06" w:rsidRPr="003C3A06" w:rsidRDefault="003C3A06" w:rsidP="003C3A06">
      <w:pPr>
        <w:spacing w:line="360" w:lineRule="auto"/>
        <w:ind w:firstLine="709"/>
        <w:jc w:val="both"/>
        <w:rPr>
          <w:rFonts w:ascii="Times New Roman" w:hAnsi="Times New Roman" w:cs="Times New Roman"/>
          <w:sz w:val="28"/>
          <w:szCs w:val="28"/>
          <w:lang w:val="uk-UA"/>
        </w:rPr>
      </w:pPr>
      <w:r w:rsidRPr="003C3A06">
        <w:rPr>
          <w:rFonts w:ascii="Times New Roman" w:hAnsi="Times New Roman" w:cs="Times New Roman"/>
          <w:sz w:val="28"/>
          <w:szCs w:val="28"/>
          <w:lang w:val="uk-UA"/>
        </w:rPr>
        <w:t>Відносини між Україною та НАТО беруть початок із розпаду Радянського Союзу та набуття Україною незалежності у 1991 році</w:t>
      </w:r>
      <w:r w:rsidR="00975591" w:rsidRPr="00975591">
        <w:rPr>
          <w:rFonts w:ascii="Times New Roman" w:hAnsi="Times New Roman" w:cs="Times New Roman"/>
          <w:sz w:val="28"/>
          <w:szCs w:val="28"/>
        </w:rPr>
        <w:t xml:space="preserve"> </w:t>
      </w:r>
      <w:r w:rsidR="00975591" w:rsidRPr="00AA483D">
        <w:rPr>
          <w:rFonts w:ascii="Times New Roman" w:hAnsi="Times New Roman" w:cs="Times New Roman"/>
          <w:sz w:val="28"/>
          <w:szCs w:val="28"/>
          <w:lang w:val="uk-UA"/>
        </w:rPr>
        <w:t>[4</w:t>
      </w:r>
      <w:r w:rsidR="00975591" w:rsidRPr="00975591">
        <w:rPr>
          <w:rFonts w:ascii="Times New Roman" w:hAnsi="Times New Roman" w:cs="Times New Roman"/>
          <w:sz w:val="28"/>
          <w:szCs w:val="28"/>
        </w:rPr>
        <w:t>0</w:t>
      </w:r>
      <w:r w:rsidR="00975591" w:rsidRPr="00AA483D">
        <w:rPr>
          <w:rFonts w:ascii="Times New Roman" w:hAnsi="Times New Roman" w:cs="Times New Roman"/>
          <w:sz w:val="28"/>
          <w:szCs w:val="28"/>
          <w:lang w:val="uk-UA"/>
        </w:rPr>
        <w:t xml:space="preserve">, </w:t>
      </w:r>
      <w:r w:rsidR="00975591">
        <w:rPr>
          <w:rFonts w:ascii="Times New Roman" w:hAnsi="Times New Roman" w:cs="Times New Roman"/>
          <w:sz w:val="28"/>
          <w:szCs w:val="28"/>
          <w:lang w:val="uk-UA"/>
        </w:rPr>
        <w:t>с</w:t>
      </w:r>
      <w:r w:rsidR="00975591" w:rsidRPr="00AA483D">
        <w:rPr>
          <w:rFonts w:ascii="Times New Roman" w:hAnsi="Times New Roman" w:cs="Times New Roman"/>
          <w:sz w:val="28"/>
          <w:szCs w:val="28"/>
          <w:lang w:val="uk-UA"/>
        </w:rPr>
        <w:t>.</w:t>
      </w:r>
      <w:r w:rsidR="00975591">
        <w:rPr>
          <w:rFonts w:ascii="Times New Roman" w:hAnsi="Times New Roman" w:cs="Times New Roman"/>
          <w:sz w:val="28"/>
          <w:szCs w:val="28"/>
          <w:lang w:val="uk-UA"/>
        </w:rPr>
        <w:t xml:space="preserve"> </w:t>
      </w:r>
      <w:r w:rsidR="00975591" w:rsidRPr="00812C94">
        <w:rPr>
          <w:rFonts w:ascii="Times New Roman" w:hAnsi="Times New Roman" w:cs="Times New Roman"/>
          <w:sz w:val="28"/>
          <w:szCs w:val="28"/>
        </w:rPr>
        <w:t>156</w:t>
      </w:r>
      <w:r w:rsidR="00975591" w:rsidRPr="00975591">
        <w:rPr>
          <w:rFonts w:ascii="Times New Roman" w:hAnsi="Times New Roman" w:cs="Times New Roman"/>
          <w:sz w:val="28"/>
          <w:szCs w:val="28"/>
        </w:rPr>
        <w:t>]</w:t>
      </w:r>
      <w:r w:rsidRPr="003C3A06">
        <w:rPr>
          <w:rFonts w:ascii="Times New Roman" w:hAnsi="Times New Roman" w:cs="Times New Roman"/>
          <w:sz w:val="28"/>
          <w:szCs w:val="28"/>
          <w:lang w:val="uk-UA"/>
        </w:rPr>
        <w:t>. Уже в 1992 році Україна приєдналася до Ради північноатлантичного співробітництва (пізніше перейменованої на Раду євроатлантичного партнерства), що стало першим кроком до діалогу з Альянсом. У 1994 році Україна долучилася до програми "Партнерство заради миру", яка дозволила їй брати участь у спільних військових навчаннях та розвивати практичне співробітництво з НАТО.</w:t>
      </w:r>
    </w:p>
    <w:p w14:paraId="1479DF9D" w14:textId="77777777" w:rsidR="003C3A06" w:rsidRPr="003C3A06" w:rsidRDefault="003C3A06" w:rsidP="003C3A06">
      <w:pPr>
        <w:spacing w:line="360" w:lineRule="auto"/>
        <w:ind w:firstLine="709"/>
        <w:jc w:val="both"/>
        <w:rPr>
          <w:rFonts w:ascii="Times New Roman" w:hAnsi="Times New Roman" w:cs="Times New Roman"/>
          <w:sz w:val="28"/>
          <w:szCs w:val="28"/>
          <w:lang w:val="uk-UA"/>
        </w:rPr>
      </w:pPr>
      <w:r w:rsidRPr="003C3A06">
        <w:rPr>
          <w:rFonts w:ascii="Times New Roman" w:hAnsi="Times New Roman" w:cs="Times New Roman"/>
          <w:sz w:val="28"/>
          <w:szCs w:val="28"/>
          <w:lang w:val="uk-UA"/>
        </w:rPr>
        <w:t xml:space="preserve">Ключовим моментом стало підписання Хартії про особливе партнерство між Україною та НАТО 9 липня 1997 року, що започаткувало створення Комісії </w:t>
      </w:r>
      <w:r w:rsidRPr="003C3A06">
        <w:rPr>
          <w:rFonts w:ascii="Times New Roman" w:hAnsi="Times New Roman" w:cs="Times New Roman"/>
          <w:sz w:val="28"/>
          <w:szCs w:val="28"/>
          <w:lang w:val="uk-UA"/>
        </w:rPr>
        <w:lastRenderedPageBreak/>
        <w:t>Україна – НАТО. Цей орган став основним механізмом для політичного діалогу та координації співпраці. У 2002 році було ухвалено План дій Україна – НАТО, який окреслив конкретні кроки для реформування українського сектору безпеки та оборони відповідно до стандартів Альянсу. У 2005 році розпочався Інтенсифікований діалог, що підкреслив прагнення України до майбутнього членства.</w:t>
      </w:r>
    </w:p>
    <w:p w14:paraId="22843A4B" w14:textId="77777777" w:rsidR="003C3A06" w:rsidRDefault="003C3A06" w:rsidP="003C3A06">
      <w:pPr>
        <w:spacing w:line="360" w:lineRule="auto"/>
        <w:ind w:firstLine="709"/>
        <w:jc w:val="both"/>
        <w:rPr>
          <w:rFonts w:ascii="Times New Roman" w:hAnsi="Times New Roman" w:cs="Times New Roman"/>
          <w:sz w:val="28"/>
          <w:szCs w:val="28"/>
          <w:lang w:val="uk-UA"/>
        </w:rPr>
      </w:pPr>
      <w:r w:rsidRPr="003C3A06">
        <w:rPr>
          <w:rFonts w:ascii="Times New Roman" w:hAnsi="Times New Roman" w:cs="Times New Roman"/>
          <w:sz w:val="28"/>
          <w:szCs w:val="28"/>
          <w:lang w:val="uk-UA"/>
        </w:rPr>
        <w:t>Проте політична нестабільність в Україні вплинула на темпи інтеграції. У 2010 році, за президентства Віктора Януковича, Верховна Рада проголосувала за позаблоковий статус країни, що тимчасово призупинило рух до НАТО. Однак після Революції Гідності 2014 року та початку російської агресії – анексії Криму та війни на Донбасі – Україна відмовилася від позаблоковості й офіційно визначила курс на членство в НАТО як стратегічний пріоритет.</w:t>
      </w:r>
    </w:p>
    <w:p w14:paraId="45BD01D3" w14:textId="77777777" w:rsidR="00CC1E37" w:rsidRPr="00CC1E37" w:rsidRDefault="00CC1E37" w:rsidP="00CC1E37">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Беручи до уваги ге</w:t>
      </w:r>
      <w:r w:rsidRPr="00CC1E37">
        <w:rPr>
          <w:rFonts w:ascii="Times New Roman" w:hAnsi="Times New Roman" w:cs="Times New Roman"/>
          <w:sz w:val="28"/>
          <w:szCs w:val="28"/>
          <w:lang w:val="uk-UA"/>
        </w:rPr>
        <w:t>ополітичний бар’єр проти російської експансії,</w:t>
      </w:r>
      <w:r>
        <w:rPr>
          <w:rFonts w:ascii="Times New Roman" w:hAnsi="Times New Roman" w:cs="Times New Roman"/>
          <w:sz w:val="28"/>
          <w:szCs w:val="28"/>
          <w:lang w:val="uk-UA"/>
        </w:rPr>
        <w:t xml:space="preserve"> </w:t>
      </w:r>
      <w:r w:rsidRPr="00CC1E37">
        <w:rPr>
          <w:rFonts w:ascii="Times New Roman" w:hAnsi="Times New Roman" w:cs="Times New Roman"/>
          <w:sz w:val="28"/>
          <w:szCs w:val="28"/>
          <w:lang w:val="uk-UA"/>
        </w:rPr>
        <w:t>Україна відіграє ключову роль у забезпеченні європейської безпеки, виступаючи природним геополітичним бар’єром проти подальшої експансії Росії. Розташована між Росією та країнами-членами НАТО в Східній Європі, вона є важливим буфером, який стримує просування російського впливу на Захід. Російське вторгнення в Україну в 2022 році лише посилило цю роль, продемонструвавши, що стабільність у регіоні залежить від здатності України протистояти агресору. Крім того, завдяки опору української армії та суспільства вдалося зупинити подальше просування російських військ, що стало вирішальним фактором у стримуванні конфлікту від поширення на територію країн-членів НАТО.</w:t>
      </w:r>
    </w:p>
    <w:p w14:paraId="7EFBC66D" w14:textId="77777777" w:rsidR="00CC1E37" w:rsidRPr="00CC1E37" w:rsidRDefault="00CC1E37" w:rsidP="00CC1E37">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Досліджуючи п</w:t>
      </w:r>
      <w:r w:rsidRPr="00CC1E37">
        <w:rPr>
          <w:rFonts w:ascii="Times New Roman" w:hAnsi="Times New Roman" w:cs="Times New Roman"/>
          <w:sz w:val="28"/>
          <w:szCs w:val="28"/>
          <w:lang w:val="uk-UA"/>
        </w:rPr>
        <w:t xml:space="preserve">рактичний внесок у безпеку Альянсу, Україна має один із найбільших і найдосвідченіших військових контингентів у Європі, який здобув унікальний досвід боротьби з гібридними загрозами та конвенційною війною. Зокрема, бойові дії на сході країни стали важливим полем для напрацювання сучасних військових стратегій, що враховують поєднання традиційних бойових дій із </w:t>
      </w:r>
      <w:proofErr w:type="spellStart"/>
      <w:r w:rsidRPr="00CC1E37">
        <w:rPr>
          <w:rFonts w:ascii="Times New Roman" w:hAnsi="Times New Roman" w:cs="Times New Roman"/>
          <w:sz w:val="28"/>
          <w:szCs w:val="28"/>
          <w:lang w:val="uk-UA"/>
        </w:rPr>
        <w:t>кіберзагрозами</w:t>
      </w:r>
      <w:proofErr w:type="spellEnd"/>
      <w:r w:rsidRPr="00CC1E37">
        <w:rPr>
          <w:rFonts w:ascii="Times New Roman" w:hAnsi="Times New Roman" w:cs="Times New Roman"/>
          <w:sz w:val="28"/>
          <w:szCs w:val="28"/>
          <w:lang w:val="uk-UA"/>
        </w:rPr>
        <w:t>, інформаційною війною та використанням високотехнологічного озброєння. Спільний центр Україна – НАТО з питань аналізу, підготовки і освіти (JATEC), створений у 2023 році, став платформою для обміну цим досвідом.</w:t>
      </w:r>
    </w:p>
    <w:p w14:paraId="1BF84E71" w14:textId="77777777" w:rsidR="00CC1E37" w:rsidRPr="00CC1E37" w:rsidRDefault="00CC1E37" w:rsidP="00CC1E37">
      <w:pPr>
        <w:spacing w:line="360" w:lineRule="auto"/>
        <w:ind w:firstLine="709"/>
        <w:jc w:val="both"/>
        <w:rPr>
          <w:rFonts w:ascii="Times New Roman" w:hAnsi="Times New Roman" w:cs="Times New Roman"/>
          <w:sz w:val="28"/>
          <w:szCs w:val="28"/>
          <w:lang w:val="uk-UA"/>
        </w:rPr>
      </w:pPr>
      <w:r w:rsidRPr="00CC1E37">
        <w:rPr>
          <w:rFonts w:ascii="Times New Roman" w:hAnsi="Times New Roman" w:cs="Times New Roman"/>
          <w:sz w:val="28"/>
          <w:szCs w:val="28"/>
          <w:lang w:val="uk-UA"/>
        </w:rPr>
        <w:lastRenderedPageBreak/>
        <w:t xml:space="preserve">Українські збройні сили допомагають НАТО адаптувати свої стратегії до сучасних викликів, таких як </w:t>
      </w:r>
      <w:proofErr w:type="spellStart"/>
      <w:r w:rsidRPr="00CC1E37">
        <w:rPr>
          <w:rFonts w:ascii="Times New Roman" w:hAnsi="Times New Roman" w:cs="Times New Roman"/>
          <w:sz w:val="28"/>
          <w:szCs w:val="28"/>
          <w:lang w:val="uk-UA"/>
        </w:rPr>
        <w:t>кібервійни</w:t>
      </w:r>
      <w:proofErr w:type="spellEnd"/>
      <w:r w:rsidRPr="00CC1E37">
        <w:rPr>
          <w:rFonts w:ascii="Times New Roman" w:hAnsi="Times New Roman" w:cs="Times New Roman"/>
          <w:sz w:val="28"/>
          <w:szCs w:val="28"/>
          <w:lang w:val="uk-UA"/>
        </w:rPr>
        <w:t>, дезінформація та використання безпілотників</w:t>
      </w:r>
      <w:r w:rsidR="002D6E39" w:rsidRPr="002D6E39">
        <w:rPr>
          <w:rFonts w:ascii="Times New Roman" w:hAnsi="Times New Roman" w:cs="Times New Roman"/>
          <w:sz w:val="28"/>
          <w:szCs w:val="28"/>
          <w:lang w:val="uk-UA"/>
        </w:rPr>
        <w:t xml:space="preserve"> [1, </w:t>
      </w:r>
      <w:r w:rsidR="002D6E39">
        <w:rPr>
          <w:rFonts w:ascii="Times New Roman" w:hAnsi="Times New Roman" w:cs="Times New Roman"/>
          <w:sz w:val="28"/>
          <w:szCs w:val="28"/>
          <w:lang w:val="uk-UA"/>
        </w:rPr>
        <w:t>с</w:t>
      </w:r>
      <w:r w:rsidR="002D6E39" w:rsidRPr="002D6E39">
        <w:rPr>
          <w:rFonts w:ascii="Times New Roman" w:hAnsi="Times New Roman" w:cs="Times New Roman"/>
          <w:sz w:val="28"/>
          <w:szCs w:val="28"/>
          <w:lang w:val="uk-UA"/>
        </w:rPr>
        <w:t>. 128]</w:t>
      </w:r>
      <w:r w:rsidRPr="00CC1E37">
        <w:rPr>
          <w:rFonts w:ascii="Times New Roman" w:hAnsi="Times New Roman" w:cs="Times New Roman"/>
          <w:sz w:val="28"/>
          <w:szCs w:val="28"/>
          <w:lang w:val="uk-UA"/>
        </w:rPr>
        <w:t>. Військова співпраця включає не лише постачання західного озброєння та навчання українських військових, а й спільні навчання, що дозволяють членам Альянсу враховувати реальний бойовий досвід української армії у своїх оборонних стратегіях.</w:t>
      </w:r>
    </w:p>
    <w:p w14:paraId="1FE60EDC" w14:textId="77777777" w:rsidR="00CC1E37" w:rsidRPr="00CC1E37" w:rsidRDefault="00CC1E37" w:rsidP="00CC1E37">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варто відзначити п</w:t>
      </w:r>
      <w:r w:rsidRPr="00CC1E37">
        <w:rPr>
          <w:rFonts w:ascii="Times New Roman" w:hAnsi="Times New Roman" w:cs="Times New Roman"/>
          <w:sz w:val="28"/>
          <w:szCs w:val="28"/>
          <w:lang w:val="uk-UA"/>
        </w:rPr>
        <w:t>ідтримк</w:t>
      </w:r>
      <w:r>
        <w:rPr>
          <w:rFonts w:ascii="Times New Roman" w:hAnsi="Times New Roman" w:cs="Times New Roman"/>
          <w:sz w:val="28"/>
          <w:szCs w:val="28"/>
          <w:lang w:val="uk-UA"/>
        </w:rPr>
        <w:t>у</w:t>
      </w:r>
      <w:r w:rsidRPr="00CC1E37">
        <w:rPr>
          <w:rFonts w:ascii="Times New Roman" w:hAnsi="Times New Roman" w:cs="Times New Roman"/>
          <w:sz w:val="28"/>
          <w:szCs w:val="28"/>
          <w:lang w:val="uk-UA"/>
        </w:rPr>
        <w:t xml:space="preserve"> демократичних цінностей</w:t>
      </w:r>
      <w:r w:rsidRPr="00CC1E37">
        <w:rPr>
          <w:rFonts w:ascii="Times New Roman" w:hAnsi="Times New Roman" w:cs="Times New Roman"/>
          <w:sz w:val="28"/>
          <w:szCs w:val="28"/>
        </w:rPr>
        <w:t>.</w:t>
      </w:r>
      <w:r w:rsidRPr="00CC1E37">
        <w:rPr>
          <w:rFonts w:ascii="Times New Roman" w:hAnsi="Times New Roman" w:cs="Times New Roman"/>
          <w:sz w:val="28"/>
          <w:szCs w:val="28"/>
          <w:lang w:val="uk-UA"/>
        </w:rPr>
        <w:t>НАТО розглядає Україну як партнера, який поділяє демократичні принципи Альянсу. Реформи в галузі оборони, боротьба з корупцією та зміцнення демократичних інститутів, які Україна впроваджує на шляху до НАТО, сприяють стабільності в регіоні та відповідають цілям Альянсу.</w:t>
      </w:r>
    </w:p>
    <w:p w14:paraId="57D4BE2D" w14:textId="77777777" w:rsidR="00CC1E37" w:rsidRPr="00CC1E37" w:rsidRDefault="00CC1E37" w:rsidP="003C01FF">
      <w:pPr>
        <w:spacing w:line="360" w:lineRule="auto"/>
        <w:ind w:firstLine="709"/>
        <w:jc w:val="both"/>
        <w:rPr>
          <w:rFonts w:ascii="Times New Roman" w:hAnsi="Times New Roman" w:cs="Times New Roman"/>
          <w:sz w:val="28"/>
          <w:szCs w:val="28"/>
          <w:lang w:val="uk-UA"/>
        </w:rPr>
      </w:pPr>
      <w:r w:rsidRPr="00CC1E37">
        <w:rPr>
          <w:rFonts w:ascii="Times New Roman" w:hAnsi="Times New Roman" w:cs="Times New Roman"/>
          <w:sz w:val="28"/>
          <w:szCs w:val="28"/>
          <w:lang w:val="uk-UA"/>
        </w:rPr>
        <w:t xml:space="preserve">Зокрема, з 2014 року в Україні відбулися суттєві зміни у секторі безпеки та оборони. Прийняття Закону «Про національну безпеку України» у 2018 році стало важливим кроком у реформуванні сектору оборони відповідно до стандартів НАТО. Посилення громадянського контролю над військовими структурами, прозорість у </w:t>
      </w:r>
      <w:proofErr w:type="spellStart"/>
      <w:r w:rsidRPr="00CC1E37">
        <w:rPr>
          <w:rFonts w:ascii="Times New Roman" w:hAnsi="Times New Roman" w:cs="Times New Roman"/>
          <w:sz w:val="28"/>
          <w:szCs w:val="28"/>
          <w:lang w:val="uk-UA"/>
        </w:rPr>
        <w:t>закупівлях</w:t>
      </w:r>
      <w:proofErr w:type="spellEnd"/>
      <w:r w:rsidRPr="00CC1E37">
        <w:rPr>
          <w:rFonts w:ascii="Times New Roman" w:hAnsi="Times New Roman" w:cs="Times New Roman"/>
          <w:sz w:val="28"/>
          <w:szCs w:val="28"/>
          <w:lang w:val="uk-UA"/>
        </w:rPr>
        <w:t xml:space="preserve"> озброєння та модернізація військової техніки – це лише частина зусиль, спрямованих на адаптацію української армії до євроатлантичних стандартів.</w:t>
      </w:r>
    </w:p>
    <w:p w14:paraId="17909D4A" w14:textId="77777777" w:rsidR="00CC1E37" w:rsidRPr="00CC1E37" w:rsidRDefault="00CC1E37" w:rsidP="003C01FF">
      <w:pPr>
        <w:spacing w:line="360" w:lineRule="auto"/>
        <w:ind w:firstLine="709"/>
        <w:jc w:val="both"/>
        <w:rPr>
          <w:rFonts w:ascii="Times New Roman" w:hAnsi="Times New Roman" w:cs="Times New Roman"/>
          <w:sz w:val="28"/>
          <w:szCs w:val="28"/>
          <w:lang w:val="uk-UA"/>
        </w:rPr>
      </w:pPr>
      <w:r w:rsidRPr="00CC1E37">
        <w:rPr>
          <w:rFonts w:ascii="Times New Roman" w:hAnsi="Times New Roman" w:cs="Times New Roman"/>
          <w:sz w:val="28"/>
          <w:szCs w:val="28"/>
          <w:lang w:val="uk-UA"/>
        </w:rPr>
        <w:t>З початку повномасштабного вторгнення Росії у 2022 році НАТО та його члени надають Україні безпрецедентну військову, фінансову та гуманітарну допомогу. Це включає постачання сучасних систем протиповітряної оборони, танків, артилерійських систем, а також ракетних комплексів, що дозволяють ефективно протистояти російській агресії. Крім того, країни НАТО активно займаються підготовкою українських військових, що підвищує рівень їхньої боєздатності та сприяє інтеграції до євроатлантичної системи безпеки.</w:t>
      </w:r>
    </w:p>
    <w:p w14:paraId="21EEEAAA" w14:textId="77777777" w:rsidR="00CC1E37" w:rsidRPr="00CC1E37" w:rsidRDefault="00CC1E37" w:rsidP="009E518F">
      <w:pPr>
        <w:spacing w:line="360" w:lineRule="auto"/>
        <w:ind w:firstLine="709"/>
        <w:jc w:val="both"/>
        <w:rPr>
          <w:rFonts w:ascii="Times New Roman" w:hAnsi="Times New Roman" w:cs="Times New Roman"/>
          <w:sz w:val="28"/>
          <w:szCs w:val="28"/>
          <w:lang w:val="uk-UA"/>
        </w:rPr>
      </w:pPr>
      <w:r w:rsidRPr="00CC1E37">
        <w:rPr>
          <w:rFonts w:ascii="Times New Roman" w:hAnsi="Times New Roman" w:cs="Times New Roman"/>
          <w:sz w:val="28"/>
          <w:szCs w:val="28"/>
          <w:lang w:val="uk-UA"/>
        </w:rPr>
        <w:t xml:space="preserve">Фінансова підтримка також відіграє важливу роль, адже вона дозволяє Україні підтримувати економічну стабільність у воєнний час, зміцнювати оборонний сектор та здійснювати необхідні реформи. </w:t>
      </w:r>
      <w:r w:rsidR="003C01FF" w:rsidRPr="003C01FF">
        <w:rPr>
          <w:rFonts w:ascii="Times New Roman" w:hAnsi="Times New Roman" w:cs="Times New Roman"/>
          <w:sz w:val="28"/>
          <w:szCs w:val="28"/>
          <w:lang w:val="uk-UA"/>
        </w:rPr>
        <w:t xml:space="preserve">НАТО профінансує 40 млрд військової допомоги Україні </w:t>
      </w:r>
      <w:r w:rsidR="003C01FF">
        <w:rPr>
          <w:rFonts w:ascii="Times New Roman" w:hAnsi="Times New Roman" w:cs="Times New Roman"/>
          <w:sz w:val="28"/>
          <w:szCs w:val="28"/>
          <w:lang w:val="uk-UA"/>
        </w:rPr>
        <w:t>у</w:t>
      </w:r>
      <w:r w:rsidR="003C01FF" w:rsidRPr="003C01FF">
        <w:rPr>
          <w:rFonts w:ascii="Times New Roman" w:hAnsi="Times New Roman" w:cs="Times New Roman"/>
          <w:sz w:val="28"/>
          <w:szCs w:val="28"/>
          <w:lang w:val="uk-UA"/>
        </w:rPr>
        <w:t xml:space="preserve"> 2025 </w:t>
      </w:r>
      <w:r w:rsidR="003C01FF">
        <w:rPr>
          <w:rFonts w:ascii="Times New Roman" w:hAnsi="Times New Roman" w:cs="Times New Roman"/>
          <w:sz w:val="28"/>
          <w:szCs w:val="28"/>
          <w:lang w:val="uk-UA"/>
        </w:rPr>
        <w:t>році</w:t>
      </w:r>
      <w:r w:rsidR="00AA483D">
        <w:rPr>
          <w:rFonts w:ascii="Times New Roman" w:hAnsi="Times New Roman" w:cs="Times New Roman"/>
          <w:sz w:val="28"/>
          <w:szCs w:val="28"/>
          <w:lang w:val="en-US"/>
        </w:rPr>
        <w:t xml:space="preserve"> [9]</w:t>
      </w:r>
      <w:r w:rsidR="003C01FF" w:rsidRPr="003C01FF">
        <w:rPr>
          <w:rFonts w:ascii="Times New Roman" w:hAnsi="Times New Roman" w:cs="Times New Roman"/>
          <w:sz w:val="28"/>
          <w:szCs w:val="28"/>
          <w:lang w:val="uk-UA"/>
        </w:rPr>
        <w:t xml:space="preserve">. </w:t>
      </w:r>
      <w:r w:rsidRPr="00CC1E37">
        <w:rPr>
          <w:rFonts w:ascii="Times New Roman" w:hAnsi="Times New Roman" w:cs="Times New Roman"/>
          <w:sz w:val="28"/>
          <w:szCs w:val="28"/>
          <w:lang w:val="uk-UA"/>
        </w:rPr>
        <w:t xml:space="preserve">Гуманітарна допомога, яка включає </w:t>
      </w:r>
      <w:r w:rsidRPr="00CC1E37">
        <w:rPr>
          <w:rFonts w:ascii="Times New Roman" w:hAnsi="Times New Roman" w:cs="Times New Roman"/>
          <w:sz w:val="28"/>
          <w:szCs w:val="28"/>
          <w:lang w:val="uk-UA"/>
        </w:rPr>
        <w:lastRenderedPageBreak/>
        <w:t>медичне обладнання, евакуацію цивільного населення та підтримку біженців, є важливим аспектом співпраці між Україною та НАТО.</w:t>
      </w:r>
    </w:p>
    <w:p w14:paraId="65AD39DF" w14:textId="77777777" w:rsidR="00CC1E37" w:rsidRDefault="00CC1E37" w:rsidP="00CC1E37">
      <w:pPr>
        <w:spacing w:line="360" w:lineRule="auto"/>
        <w:ind w:firstLine="709"/>
        <w:jc w:val="both"/>
        <w:rPr>
          <w:rFonts w:ascii="Times New Roman" w:hAnsi="Times New Roman" w:cs="Times New Roman"/>
          <w:sz w:val="28"/>
          <w:szCs w:val="28"/>
          <w:lang w:val="uk-UA"/>
        </w:rPr>
      </w:pPr>
      <w:r w:rsidRPr="00CC1E37">
        <w:rPr>
          <w:rFonts w:ascii="Times New Roman" w:hAnsi="Times New Roman" w:cs="Times New Roman"/>
          <w:sz w:val="28"/>
          <w:szCs w:val="28"/>
          <w:lang w:val="uk-UA"/>
        </w:rPr>
        <w:t>Така підтримка не лише зміцнює Україну, але й демонструє єдність Альянсу перед лицем глобальних загроз. Вона також показує, що НАТО готове захищати демократичні цінності та територіальну цілісність своїх партнерів, що є важливим сигналом для інших країн, які можуть зіткнутися з подібними викликами в майбутньому</w:t>
      </w:r>
      <w:r w:rsidR="00AA483D" w:rsidRPr="00AA483D">
        <w:rPr>
          <w:rFonts w:ascii="Times New Roman" w:hAnsi="Times New Roman" w:cs="Times New Roman"/>
          <w:sz w:val="28"/>
          <w:szCs w:val="28"/>
          <w:lang w:val="uk-UA"/>
        </w:rPr>
        <w:t xml:space="preserve"> [13]</w:t>
      </w:r>
      <w:r w:rsidRPr="00CC1E37">
        <w:rPr>
          <w:rFonts w:ascii="Times New Roman" w:hAnsi="Times New Roman" w:cs="Times New Roman"/>
          <w:sz w:val="28"/>
          <w:szCs w:val="28"/>
          <w:lang w:val="uk-UA"/>
        </w:rPr>
        <w:t>.</w:t>
      </w:r>
    </w:p>
    <w:p w14:paraId="4192101B" w14:textId="77777777" w:rsidR="00B565FD" w:rsidRPr="00B565FD" w:rsidRDefault="00B565FD" w:rsidP="00B565FD">
      <w:pPr>
        <w:spacing w:line="360" w:lineRule="auto"/>
        <w:ind w:firstLine="709"/>
        <w:jc w:val="both"/>
        <w:rPr>
          <w:rFonts w:ascii="Times New Roman" w:hAnsi="Times New Roman" w:cs="Times New Roman"/>
          <w:sz w:val="28"/>
          <w:szCs w:val="28"/>
          <w:lang w:val="uk-UA"/>
        </w:rPr>
      </w:pPr>
      <w:r w:rsidRPr="00B565FD">
        <w:rPr>
          <w:rFonts w:ascii="Times New Roman" w:hAnsi="Times New Roman" w:cs="Times New Roman"/>
          <w:sz w:val="28"/>
          <w:szCs w:val="28"/>
          <w:lang w:val="uk-UA"/>
        </w:rPr>
        <w:t>Мадридський саміт НАТО наприкінці червня 2022 року не приніс значного прориву щодо вступу України до Альянсу, що було очікуваним з огляду на обставини. Водночас головним пріоритетом для України залишається протидія російській агресії, і в цьому контексті саміт мав позитивний результат. НАТО висловило готовність повернутися до обговорення механізму вступу України після її перемоги. Обережність Альянсу зумовлена побоюваннями щодо можливої прямої конфронтації з Росією</w:t>
      </w:r>
      <w:r w:rsidR="0045184C" w:rsidRPr="0045184C">
        <w:rPr>
          <w:rFonts w:ascii="Times New Roman" w:hAnsi="Times New Roman" w:cs="Times New Roman"/>
          <w:sz w:val="28"/>
          <w:szCs w:val="28"/>
          <w:lang w:val="uk-UA"/>
        </w:rPr>
        <w:t xml:space="preserve"> [26]</w:t>
      </w:r>
      <w:r w:rsidRPr="00B565FD">
        <w:rPr>
          <w:rFonts w:ascii="Times New Roman" w:hAnsi="Times New Roman" w:cs="Times New Roman"/>
          <w:sz w:val="28"/>
          <w:szCs w:val="28"/>
          <w:lang w:val="uk-UA"/>
        </w:rPr>
        <w:t>.</w:t>
      </w:r>
    </w:p>
    <w:p w14:paraId="1B80AB76" w14:textId="77777777" w:rsidR="00B565FD" w:rsidRPr="00B565FD" w:rsidRDefault="00B565FD" w:rsidP="00B565FD">
      <w:pPr>
        <w:spacing w:line="360" w:lineRule="auto"/>
        <w:ind w:firstLine="709"/>
        <w:jc w:val="both"/>
        <w:rPr>
          <w:rFonts w:ascii="Times New Roman" w:hAnsi="Times New Roman" w:cs="Times New Roman"/>
          <w:sz w:val="28"/>
          <w:szCs w:val="28"/>
          <w:lang w:val="uk-UA"/>
        </w:rPr>
      </w:pPr>
      <w:r w:rsidRPr="00B565FD">
        <w:rPr>
          <w:rFonts w:ascii="Times New Roman" w:hAnsi="Times New Roman" w:cs="Times New Roman"/>
          <w:sz w:val="28"/>
          <w:szCs w:val="28"/>
          <w:lang w:val="uk-UA"/>
        </w:rPr>
        <w:t>У новій Стратегічній концепції, чинній до 2030 року, Росія визнана «найбільш значною і безпосередньою загрозою безпеці союзників, а також миру і стабільності в євроатлантичному регіоні». Вперше у цьому документі згадано й Китай, чию політику НАТО розглядає як виклик своїм інтересам, безпеці та цінностям.</w:t>
      </w:r>
    </w:p>
    <w:p w14:paraId="323E8491" w14:textId="77777777" w:rsidR="00B565FD" w:rsidRDefault="00B565FD" w:rsidP="00B565FD">
      <w:pPr>
        <w:spacing w:line="360" w:lineRule="auto"/>
        <w:ind w:firstLine="709"/>
        <w:jc w:val="both"/>
        <w:rPr>
          <w:rFonts w:ascii="Times New Roman" w:hAnsi="Times New Roman" w:cs="Times New Roman"/>
          <w:sz w:val="28"/>
          <w:szCs w:val="28"/>
          <w:lang w:val="uk-UA"/>
        </w:rPr>
      </w:pPr>
      <w:r w:rsidRPr="00B565FD">
        <w:rPr>
          <w:rFonts w:ascii="Times New Roman" w:hAnsi="Times New Roman" w:cs="Times New Roman"/>
          <w:sz w:val="28"/>
          <w:szCs w:val="28"/>
          <w:lang w:val="uk-UA"/>
        </w:rPr>
        <w:t>У підсумковій декларації країни-члени НАТО знову підтвердили «непохитну підтримку незалежності, суверенітету та територіальної цілісності України в межах її міжнародно визнаних кордонів, включно з територіальними водами». Вони також наголосили на «повній підтримці невід’ємного права України на самооборону та визначення власних заходів безпеки».</w:t>
      </w:r>
    </w:p>
    <w:p w14:paraId="23707915" w14:textId="77777777" w:rsidR="00B565FD" w:rsidRDefault="00AA0552" w:rsidP="00B565FD">
      <w:pPr>
        <w:spacing w:line="360" w:lineRule="auto"/>
        <w:ind w:firstLine="709"/>
        <w:jc w:val="both"/>
        <w:rPr>
          <w:rFonts w:ascii="Times New Roman" w:hAnsi="Times New Roman" w:cs="Times New Roman"/>
          <w:sz w:val="28"/>
          <w:szCs w:val="28"/>
          <w:lang w:val="uk-UA"/>
        </w:rPr>
      </w:pPr>
      <w:r w:rsidRPr="00AA0552">
        <w:rPr>
          <w:rFonts w:ascii="Times New Roman" w:hAnsi="Times New Roman" w:cs="Times New Roman"/>
          <w:sz w:val="28"/>
          <w:szCs w:val="28"/>
          <w:lang w:val="uk-UA"/>
        </w:rPr>
        <w:t>Наприкінці вересня 2022 року НАТО рішуче засудило незаконну спробу Росії анексувати чотири області України – Донецьку, Луганську, Херсонську та Запорізьку. Було підкреслено, що це є найбільшою силовою анексією європейських територій з часів Другої світової війни. Фіктивні референдуми в цих регіонах були організовані Москвою, не мають жодної легітимності, і НАТО їх не визнає. Ці території є частиною України і залишатимуться нею назавжди.</w:t>
      </w:r>
    </w:p>
    <w:p w14:paraId="2CE1DC45" w14:textId="77777777" w:rsidR="00AE7DD6" w:rsidRDefault="00AA0552" w:rsidP="00B565FD">
      <w:pPr>
        <w:spacing w:line="360" w:lineRule="auto"/>
        <w:ind w:firstLine="709"/>
        <w:jc w:val="both"/>
        <w:rPr>
          <w:rFonts w:ascii="Times New Roman" w:hAnsi="Times New Roman" w:cs="Times New Roman"/>
          <w:sz w:val="28"/>
          <w:szCs w:val="28"/>
          <w:lang w:val="uk-UA"/>
        </w:rPr>
      </w:pPr>
      <w:r w:rsidRPr="00AA0552">
        <w:rPr>
          <w:rFonts w:ascii="Times New Roman" w:hAnsi="Times New Roman" w:cs="Times New Roman"/>
          <w:sz w:val="28"/>
          <w:szCs w:val="28"/>
          <w:lang w:val="uk-UA"/>
        </w:rPr>
        <w:lastRenderedPageBreak/>
        <w:t xml:space="preserve">30 вересня 2022 року Україна оголосила про подання заявки на вступ до НАТО. Водночас слід зазначити, що така «заявка» не має юридичної сили, оскільки процедура приєднання до Альянсу (на відміну від ЄС) не передбачає обов’язкового подання відповідного документа. </w:t>
      </w:r>
    </w:p>
    <w:p w14:paraId="6FCBFB09" w14:textId="77777777" w:rsidR="00AA0552" w:rsidRDefault="00AA0552" w:rsidP="00B565FD">
      <w:pPr>
        <w:spacing w:line="360" w:lineRule="auto"/>
        <w:ind w:firstLine="709"/>
        <w:jc w:val="both"/>
        <w:rPr>
          <w:rFonts w:ascii="Times New Roman" w:hAnsi="Times New Roman" w:cs="Times New Roman"/>
          <w:sz w:val="28"/>
          <w:szCs w:val="28"/>
          <w:lang w:val="uk-UA"/>
        </w:rPr>
      </w:pPr>
      <w:r w:rsidRPr="00AA0552">
        <w:rPr>
          <w:rFonts w:ascii="Times New Roman" w:hAnsi="Times New Roman" w:cs="Times New Roman"/>
          <w:sz w:val="28"/>
          <w:szCs w:val="28"/>
          <w:lang w:val="uk-UA"/>
        </w:rPr>
        <w:t>Вступ до НАТО залежить насамперед від консенсусу союзників та офіційного запрошення країни-аспіранта. Згідно з Вашингтонським договором (стаття 10), ініціатива розширення виходить від самого Альянсу. Важливим є те, що держава на політичному рівні висловлює прагнення до членства, і це відомо НАТО</w:t>
      </w:r>
      <w:r w:rsidR="0045184C">
        <w:rPr>
          <w:rFonts w:ascii="Times New Roman" w:hAnsi="Times New Roman" w:cs="Times New Roman"/>
          <w:sz w:val="28"/>
          <w:szCs w:val="28"/>
          <w:lang w:val="uk-UA"/>
        </w:rPr>
        <w:t xml:space="preserve"> </w:t>
      </w:r>
      <w:r w:rsidR="0045184C" w:rsidRPr="0045184C">
        <w:rPr>
          <w:rFonts w:ascii="Times New Roman" w:hAnsi="Times New Roman" w:cs="Times New Roman"/>
          <w:sz w:val="28"/>
          <w:szCs w:val="28"/>
        </w:rPr>
        <w:t>[21]</w:t>
      </w:r>
      <w:r w:rsidRPr="00AA0552">
        <w:rPr>
          <w:rFonts w:ascii="Times New Roman" w:hAnsi="Times New Roman" w:cs="Times New Roman"/>
          <w:sz w:val="28"/>
          <w:szCs w:val="28"/>
          <w:lang w:val="uk-UA"/>
        </w:rPr>
        <w:t>. Україна звернулася до Альянсу у момент, коли підтримка інтеграції серед громадян досягла 83%. Хоча юридичної необхідності в поданні заявки немає, жодних заборон щодо такого символічного кроку також не існує. Водночас Україна подала заявку без попередніх консультацій з Альянсом, що зумовило доволі стриману реакцію з боку союзників.</w:t>
      </w:r>
    </w:p>
    <w:p w14:paraId="7F6A7C68" w14:textId="77777777" w:rsidR="00B54FA2" w:rsidRPr="00B54FA2" w:rsidRDefault="00B54FA2" w:rsidP="00B54FA2">
      <w:pPr>
        <w:spacing w:line="360" w:lineRule="auto"/>
        <w:ind w:firstLine="709"/>
        <w:jc w:val="both"/>
        <w:rPr>
          <w:rFonts w:ascii="Times New Roman" w:hAnsi="Times New Roman" w:cs="Times New Roman"/>
          <w:sz w:val="28"/>
          <w:szCs w:val="28"/>
          <w:lang w:val="uk-UA"/>
        </w:rPr>
      </w:pPr>
      <w:r w:rsidRPr="00B54FA2">
        <w:rPr>
          <w:rFonts w:ascii="Times New Roman" w:hAnsi="Times New Roman" w:cs="Times New Roman"/>
          <w:sz w:val="28"/>
          <w:szCs w:val="28"/>
          <w:lang w:val="uk-UA"/>
        </w:rPr>
        <w:t>Заявка на членство без ПДЧ має принципове значення. Хоча з 1999 року всі нові члени НАТО проходили через виконання Плану дій щодо членства, вступ Фінляндії та Швеції без цього етапу створив прецедент, яким прагне скористатися Україна</w:t>
      </w:r>
      <w:r w:rsidR="00AA483D" w:rsidRPr="00AA483D">
        <w:rPr>
          <w:rFonts w:ascii="Times New Roman" w:hAnsi="Times New Roman" w:cs="Times New Roman"/>
          <w:sz w:val="28"/>
          <w:szCs w:val="28"/>
        </w:rPr>
        <w:t xml:space="preserve"> [5]</w:t>
      </w:r>
      <w:r w:rsidRPr="00B54FA2">
        <w:rPr>
          <w:rFonts w:ascii="Times New Roman" w:hAnsi="Times New Roman" w:cs="Times New Roman"/>
          <w:sz w:val="28"/>
          <w:szCs w:val="28"/>
          <w:lang w:val="uk-UA"/>
        </w:rPr>
        <w:t>. І на це є підстави. Справа не лише у боєздатності та ефективності збройних сил, адже в НАТО вступають не армії, а держави.</w:t>
      </w:r>
    </w:p>
    <w:p w14:paraId="3333909A" w14:textId="77777777" w:rsidR="00B54FA2" w:rsidRPr="00B54FA2" w:rsidRDefault="00B54FA2" w:rsidP="006C3A9D">
      <w:pPr>
        <w:spacing w:line="360" w:lineRule="auto"/>
        <w:ind w:firstLine="709"/>
        <w:jc w:val="both"/>
        <w:rPr>
          <w:rFonts w:ascii="Times New Roman" w:hAnsi="Times New Roman" w:cs="Times New Roman"/>
          <w:sz w:val="28"/>
          <w:szCs w:val="28"/>
          <w:lang w:val="uk-UA"/>
        </w:rPr>
      </w:pPr>
      <w:r w:rsidRPr="00B54FA2">
        <w:rPr>
          <w:rFonts w:ascii="Times New Roman" w:hAnsi="Times New Roman" w:cs="Times New Roman"/>
          <w:sz w:val="28"/>
          <w:szCs w:val="28"/>
          <w:lang w:val="uk-UA"/>
        </w:rPr>
        <w:t>З 2009 року Україна реалізує Річні національні програми, які за структурою та змістом подібні до ПДЧ, хоча їх імплементація не завжди була належною. НАТО залишається передусім політично-військовою організацією, і політичний, точніше – ціннісний, аспект має визначальне значення для членства. Деякі країни Альянсу вважають, що Україна поки що не відповідає політичним критеріям, зокрема щодо рівня розвитку демократії</w:t>
      </w:r>
      <w:r w:rsidR="00E16A80" w:rsidRPr="00E16A80">
        <w:rPr>
          <w:rFonts w:ascii="Times New Roman" w:hAnsi="Times New Roman" w:cs="Times New Roman"/>
          <w:sz w:val="28"/>
          <w:szCs w:val="28"/>
          <w:lang w:val="uk-UA"/>
        </w:rPr>
        <w:t xml:space="preserve"> </w:t>
      </w:r>
      <w:r w:rsidR="00E16A80" w:rsidRPr="00AA483D">
        <w:rPr>
          <w:rFonts w:ascii="Times New Roman" w:hAnsi="Times New Roman" w:cs="Times New Roman"/>
          <w:sz w:val="28"/>
          <w:szCs w:val="28"/>
          <w:lang w:val="uk-UA"/>
        </w:rPr>
        <w:t>[</w:t>
      </w:r>
      <w:r w:rsidR="00E16A80" w:rsidRPr="00E16A80">
        <w:rPr>
          <w:rFonts w:ascii="Times New Roman" w:hAnsi="Times New Roman" w:cs="Times New Roman"/>
          <w:sz w:val="28"/>
          <w:szCs w:val="28"/>
          <w:lang w:val="uk-UA"/>
        </w:rPr>
        <w:t>30</w:t>
      </w:r>
      <w:r w:rsidR="00E16A80" w:rsidRPr="00AA483D">
        <w:rPr>
          <w:rFonts w:ascii="Times New Roman" w:hAnsi="Times New Roman" w:cs="Times New Roman"/>
          <w:sz w:val="28"/>
          <w:szCs w:val="28"/>
          <w:lang w:val="uk-UA"/>
        </w:rPr>
        <w:t xml:space="preserve">, </w:t>
      </w:r>
      <w:r w:rsidR="00E16A80">
        <w:rPr>
          <w:rFonts w:ascii="Times New Roman" w:hAnsi="Times New Roman" w:cs="Times New Roman"/>
          <w:sz w:val="28"/>
          <w:szCs w:val="28"/>
          <w:lang w:val="uk-UA"/>
        </w:rPr>
        <w:t>с</w:t>
      </w:r>
      <w:r w:rsidR="00E16A80" w:rsidRPr="00AA483D">
        <w:rPr>
          <w:rFonts w:ascii="Times New Roman" w:hAnsi="Times New Roman" w:cs="Times New Roman"/>
          <w:sz w:val="28"/>
          <w:szCs w:val="28"/>
          <w:lang w:val="uk-UA"/>
        </w:rPr>
        <w:t>.</w:t>
      </w:r>
      <w:r w:rsidR="00E16A80">
        <w:rPr>
          <w:rFonts w:ascii="Times New Roman" w:hAnsi="Times New Roman" w:cs="Times New Roman"/>
          <w:sz w:val="28"/>
          <w:szCs w:val="28"/>
          <w:lang w:val="uk-UA"/>
        </w:rPr>
        <w:t xml:space="preserve"> </w:t>
      </w:r>
      <w:r w:rsidR="00E16A80" w:rsidRPr="00E16A80">
        <w:rPr>
          <w:rFonts w:ascii="Times New Roman" w:hAnsi="Times New Roman" w:cs="Times New Roman"/>
          <w:sz w:val="28"/>
          <w:szCs w:val="28"/>
          <w:lang w:val="uk-UA"/>
        </w:rPr>
        <w:t>19]</w:t>
      </w:r>
      <w:r w:rsidR="00E16A80" w:rsidRPr="00E539DF">
        <w:rPr>
          <w:rFonts w:ascii="Times New Roman" w:hAnsi="Times New Roman" w:cs="Times New Roman"/>
          <w:sz w:val="28"/>
          <w:szCs w:val="28"/>
          <w:lang w:val="uk-UA"/>
        </w:rPr>
        <w:t>.</w:t>
      </w:r>
    </w:p>
    <w:p w14:paraId="5C3F304C" w14:textId="77777777" w:rsidR="00B54FA2" w:rsidRDefault="00B54FA2" w:rsidP="00B54FA2">
      <w:pPr>
        <w:spacing w:line="360" w:lineRule="auto"/>
        <w:ind w:firstLine="709"/>
        <w:jc w:val="both"/>
        <w:rPr>
          <w:rFonts w:ascii="Times New Roman" w:hAnsi="Times New Roman" w:cs="Times New Roman"/>
          <w:sz w:val="28"/>
          <w:szCs w:val="28"/>
          <w:lang w:val="uk-UA"/>
        </w:rPr>
      </w:pPr>
      <w:r w:rsidRPr="00B54FA2">
        <w:rPr>
          <w:rFonts w:ascii="Times New Roman" w:hAnsi="Times New Roman" w:cs="Times New Roman"/>
          <w:sz w:val="28"/>
          <w:szCs w:val="28"/>
          <w:lang w:val="uk-UA"/>
        </w:rPr>
        <w:t xml:space="preserve">Ключова проблема полягає в тому, що питання демократії та верховенства права в Україні залишаються актуальними, а подекуди навіть загострюються. Попри офіційні заяви про відповідність стандартам НАТО, реальна ситуація не завжди цьому відповідає, що викликає застереження у членів Альянсу. Водночас таких питань не було щодо Фінляндії та Швеції як країн-членів ЄС. Однак частина </w:t>
      </w:r>
      <w:r w:rsidRPr="00B54FA2">
        <w:rPr>
          <w:rFonts w:ascii="Times New Roman" w:hAnsi="Times New Roman" w:cs="Times New Roman"/>
          <w:sz w:val="28"/>
          <w:szCs w:val="28"/>
          <w:lang w:val="uk-UA"/>
        </w:rPr>
        <w:lastRenderedPageBreak/>
        <w:t>зауважень до України може бути знята внаслідок виконання вимог Європейського Союзу для початку переговорів про вступ</w:t>
      </w:r>
      <w:r w:rsidR="00CC7437" w:rsidRPr="00CC7437">
        <w:rPr>
          <w:rFonts w:ascii="Times New Roman" w:hAnsi="Times New Roman" w:cs="Times New Roman"/>
          <w:sz w:val="28"/>
          <w:szCs w:val="28"/>
        </w:rPr>
        <w:t xml:space="preserve"> [22]</w:t>
      </w:r>
      <w:r w:rsidRPr="00B54FA2">
        <w:rPr>
          <w:rFonts w:ascii="Times New Roman" w:hAnsi="Times New Roman" w:cs="Times New Roman"/>
          <w:sz w:val="28"/>
          <w:szCs w:val="28"/>
          <w:lang w:val="uk-UA"/>
        </w:rPr>
        <w:t>.</w:t>
      </w:r>
    </w:p>
    <w:p w14:paraId="7F2CB0F7" w14:textId="77777777" w:rsidR="00B54FA2" w:rsidRPr="00B54FA2" w:rsidRDefault="00B54FA2" w:rsidP="00B54FA2">
      <w:pPr>
        <w:spacing w:line="360" w:lineRule="auto"/>
        <w:ind w:firstLine="709"/>
        <w:jc w:val="both"/>
        <w:rPr>
          <w:rFonts w:ascii="Times New Roman" w:hAnsi="Times New Roman" w:cs="Times New Roman"/>
          <w:sz w:val="28"/>
          <w:szCs w:val="28"/>
          <w:lang w:val="uk-UA"/>
        </w:rPr>
      </w:pPr>
      <w:r w:rsidRPr="00B54FA2">
        <w:rPr>
          <w:rFonts w:ascii="Times New Roman" w:hAnsi="Times New Roman" w:cs="Times New Roman"/>
          <w:sz w:val="28"/>
          <w:szCs w:val="28"/>
          <w:lang w:val="uk-UA"/>
        </w:rPr>
        <w:t xml:space="preserve">У березні 2023 року Президент Володимир Зеленський заявив, що Україна </w:t>
      </w:r>
      <w:proofErr w:type="spellStart"/>
      <w:r w:rsidRPr="00B54FA2">
        <w:rPr>
          <w:rFonts w:ascii="Times New Roman" w:hAnsi="Times New Roman" w:cs="Times New Roman"/>
          <w:sz w:val="28"/>
          <w:szCs w:val="28"/>
          <w:lang w:val="uk-UA"/>
        </w:rPr>
        <w:t>прагнутиме</w:t>
      </w:r>
      <w:proofErr w:type="spellEnd"/>
      <w:r w:rsidRPr="00B54FA2">
        <w:rPr>
          <w:rFonts w:ascii="Times New Roman" w:hAnsi="Times New Roman" w:cs="Times New Roman"/>
          <w:sz w:val="28"/>
          <w:szCs w:val="28"/>
          <w:lang w:val="uk-UA"/>
        </w:rPr>
        <w:t xml:space="preserve"> отримати гарантії безпеки від НАТО ще до офіційного вступу до Альянсу. Саме цьому питанню буде присвячена робота української делегації на саміті НАТО у Вільнюсі. Подібні гарантії раніше отримали Фінляндія та Швеція після оголошення про свій намір приєднатися до НАТО.</w:t>
      </w:r>
    </w:p>
    <w:p w14:paraId="708E005E" w14:textId="77777777" w:rsidR="00B54FA2" w:rsidRPr="00B54FA2" w:rsidRDefault="00B54FA2" w:rsidP="00B54FA2">
      <w:pPr>
        <w:spacing w:line="360" w:lineRule="auto"/>
        <w:ind w:firstLine="709"/>
        <w:jc w:val="both"/>
        <w:rPr>
          <w:rFonts w:ascii="Times New Roman" w:hAnsi="Times New Roman" w:cs="Times New Roman"/>
          <w:sz w:val="28"/>
          <w:szCs w:val="28"/>
          <w:lang w:val="uk-UA"/>
        </w:rPr>
      </w:pPr>
      <w:r w:rsidRPr="00B54FA2">
        <w:rPr>
          <w:rFonts w:ascii="Times New Roman" w:hAnsi="Times New Roman" w:cs="Times New Roman"/>
          <w:sz w:val="28"/>
          <w:szCs w:val="28"/>
          <w:lang w:val="uk-UA"/>
        </w:rPr>
        <w:t xml:space="preserve">Для вступу України до організації необхідна одностайна підтримка всіх 31 країн-членів. Однак, за словами заступника генерального секретаря НАТО Мірчі </w:t>
      </w:r>
      <w:proofErr w:type="spellStart"/>
      <w:r w:rsidRPr="00B54FA2">
        <w:rPr>
          <w:rFonts w:ascii="Times New Roman" w:hAnsi="Times New Roman" w:cs="Times New Roman"/>
          <w:sz w:val="28"/>
          <w:szCs w:val="28"/>
          <w:lang w:val="uk-UA"/>
        </w:rPr>
        <w:t>Джоане</w:t>
      </w:r>
      <w:proofErr w:type="spellEnd"/>
      <w:r w:rsidRPr="00B54FA2">
        <w:rPr>
          <w:rFonts w:ascii="Times New Roman" w:hAnsi="Times New Roman" w:cs="Times New Roman"/>
          <w:sz w:val="28"/>
          <w:szCs w:val="28"/>
          <w:lang w:val="uk-UA"/>
        </w:rPr>
        <w:t>, станом на 3 червня 2023 року серед союзників не було консенсусу щодо цього питання. Водночас він наголосив, що Україна зараз ближче до НАТО та західних демократій, ніж будь-коли раніше. Очікується, що саміт у Вільнюсі стане визначальним для трансформації військової доктрини Альянсу за останні 50 років та міститиме «сильний сигнал» для України. Зокрема, планувалося поглибити співпрацю з Києвом, замінивши Комісію НАТО – Україна на Раду НАТО – Україна.</w:t>
      </w:r>
    </w:p>
    <w:p w14:paraId="12B1141B" w14:textId="77777777" w:rsidR="00B54FA2" w:rsidRDefault="00B54FA2" w:rsidP="00B54FA2">
      <w:pPr>
        <w:spacing w:line="360" w:lineRule="auto"/>
        <w:ind w:firstLine="709"/>
        <w:jc w:val="both"/>
        <w:rPr>
          <w:rFonts w:ascii="Times New Roman" w:hAnsi="Times New Roman" w:cs="Times New Roman"/>
          <w:sz w:val="28"/>
          <w:szCs w:val="28"/>
          <w:lang w:val="uk-UA"/>
        </w:rPr>
      </w:pPr>
      <w:r w:rsidRPr="00B54FA2">
        <w:rPr>
          <w:rFonts w:ascii="Times New Roman" w:hAnsi="Times New Roman" w:cs="Times New Roman"/>
          <w:sz w:val="28"/>
          <w:szCs w:val="28"/>
          <w:lang w:val="uk-UA"/>
        </w:rPr>
        <w:t>В умовах війни учасники липневого саміту мають намір запропонувати Україні негайну допомогу, хоча повноцінне членство поки що не розглядається. Попри це, вступ України до НАТО вже підтримують 20 країн-членів Альянсу.</w:t>
      </w:r>
    </w:p>
    <w:p w14:paraId="2E5D1053" w14:textId="77777777" w:rsidR="00B54FA2" w:rsidRPr="00B54FA2" w:rsidRDefault="00B54FA2" w:rsidP="006C3A9D">
      <w:pPr>
        <w:spacing w:line="360" w:lineRule="auto"/>
        <w:ind w:firstLine="709"/>
        <w:jc w:val="both"/>
        <w:rPr>
          <w:rFonts w:ascii="Times New Roman" w:hAnsi="Times New Roman" w:cs="Times New Roman"/>
          <w:sz w:val="28"/>
          <w:szCs w:val="28"/>
          <w:lang w:val="uk-UA"/>
        </w:rPr>
      </w:pPr>
      <w:r w:rsidRPr="00B54FA2">
        <w:rPr>
          <w:rFonts w:ascii="Times New Roman" w:hAnsi="Times New Roman" w:cs="Times New Roman"/>
          <w:sz w:val="28"/>
          <w:szCs w:val="28"/>
          <w:lang w:val="uk-UA"/>
        </w:rPr>
        <w:t>Немає жодних доказів того, що керівництво Російської Федерації розглядає можливість змінити свої підходи до міжнародних відносин. НАТО має нарешті усвідомити, що російсько-українська війна 2014–2023 років є зіткненням різних світів і цивілізацій. Росія – це не просто проблемний сусід, з яким можна досягти компромісу, а «</w:t>
      </w:r>
      <w:proofErr w:type="spellStart"/>
      <w:r w:rsidRPr="00B54FA2">
        <w:rPr>
          <w:rFonts w:ascii="Times New Roman" w:hAnsi="Times New Roman" w:cs="Times New Roman"/>
          <w:sz w:val="28"/>
          <w:szCs w:val="28"/>
          <w:lang w:val="uk-UA"/>
        </w:rPr>
        <w:t>екзистенційний</w:t>
      </w:r>
      <w:proofErr w:type="spellEnd"/>
      <w:r w:rsidRPr="00B54FA2">
        <w:rPr>
          <w:rFonts w:ascii="Times New Roman" w:hAnsi="Times New Roman" w:cs="Times New Roman"/>
          <w:sz w:val="28"/>
          <w:szCs w:val="28"/>
          <w:lang w:val="uk-UA"/>
        </w:rPr>
        <w:t xml:space="preserve"> ворог», що прагне повного знищення Української держави, підриву Європейського Союзу та НАТО.</w:t>
      </w:r>
    </w:p>
    <w:p w14:paraId="434802B0" w14:textId="77777777" w:rsidR="00B54FA2" w:rsidRPr="00B54FA2" w:rsidRDefault="00B54FA2" w:rsidP="00B54FA2">
      <w:pPr>
        <w:spacing w:line="360" w:lineRule="auto"/>
        <w:ind w:firstLine="709"/>
        <w:jc w:val="both"/>
        <w:rPr>
          <w:rFonts w:ascii="Times New Roman" w:hAnsi="Times New Roman" w:cs="Times New Roman"/>
          <w:sz w:val="28"/>
          <w:szCs w:val="28"/>
          <w:lang w:val="uk-UA"/>
        </w:rPr>
      </w:pPr>
      <w:r w:rsidRPr="00B54FA2">
        <w:rPr>
          <w:rFonts w:ascii="Times New Roman" w:hAnsi="Times New Roman" w:cs="Times New Roman"/>
          <w:sz w:val="28"/>
          <w:szCs w:val="28"/>
          <w:lang w:val="uk-UA"/>
        </w:rPr>
        <w:t>Консолідація Заходу, включаючи Україну, здатна зупинити агресивну політику Росії та притягнути її до відповідальності за систематичні порушення міжнародного права. Таким чином, протягом останніх трьох десятиліть саме фактор Росії відігравав ключову роль у євроатлантичній політиці України. Сучасна війна має стати завершальним етапом цього процесу.</w:t>
      </w:r>
    </w:p>
    <w:p w14:paraId="3C9BFF2B" w14:textId="77777777" w:rsidR="00B54FA2" w:rsidRPr="00B54FA2" w:rsidRDefault="00B54FA2" w:rsidP="00B54FA2">
      <w:pPr>
        <w:spacing w:line="360" w:lineRule="auto"/>
        <w:ind w:firstLine="709"/>
        <w:jc w:val="both"/>
        <w:rPr>
          <w:rFonts w:ascii="Times New Roman" w:hAnsi="Times New Roman" w:cs="Times New Roman"/>
          <w:sz w:val="28"/>
          <w:szCs w:val="28"/>
          <w:lang w:val="uk-UA"/>
        </w:rPr>
      </w:pPr>
      <w:r w:rsidRPr="00B54FA2">
        <w:rPr>
          <w:rFonts w:ascii="Times New Roman" w:hAnsi="Times New Roman" w:cs="Times New Roman"/>
          <w:sz w:val="28"/>
          <w:szCs w:val="28"/>
          <w:lang w:val="uk-UA"/>
        </w:rPr>
        <w:lastRenderedPageBreak/>
        <w:t>Після її завершення Україна має отримати запрошення до НАТО та стати його членом у прискореному порядку, що відповідатиме одній із конституційних засад її зовнішньої політики. Лише повноправна участь у Північноатлантичному альянсі гарантуватиме незалежність України та убезпечить її від подальших російських загроз. Саме приєднання України до НАТО стане запобіжником від агресивних і непередбачуваних дій Росії.</w:t>
      </w:r>
    </w:p>
    <w:p w14:paraId="4798D74F" w14:textId="77777777" w:rsidR="00B54FA2" w:rsidRPr="00B54FA2" w:rsidRDefault="00B54FA2" w:rsidP="00B54FA2">
      <w:pPr>
        <w:spacing w:line="360" w:lineRule="auto"/>
        <w:ind w:firstLine="709"/>
        <w:jc w:val="both"/>
        <w:rPr>
          <w:rFonts w:ascii="Times New Roman" w:hAnsi="Times New Roman" w:cs="Times New Roman"/>
          <w:sz w:val="28"/>
          <w:szCs w:val="28"/>
          <w:lang w:val="uk-UA"/>
        </w:rPr>
      </w:pPr>
      <w:r w:rsidRPr="00B54FA2">
        <w:rPr>
          <w:rFonts w:ascii="Times New Roman" w:hAnsi="Times New Roman" w:cs="Times New Roman"/>
          <w:sz w:val="28"/>
          <w:szCs w:val="28"/>
          <w:lang w:val="uk-UA"/>
        </w:rPr>
        <w:t>Для Росії знищення України є важливим етапом у реалізації її планів щодо перебудови світового порядку на свою користь. Росія сприймає Україну, як і Захід, як свого головного ворога, що загрожує її існуванню. Вона не просто відмовляється від загальновизнаних цінностей, а й активно їх заперечує, серед яких: права людини, лібералізм, демократія, свобода особистості, свобода совісті, право на власність, підприємницька свобода, право на самовизначення, мирне співіснування та повага до суверенітету держав, а також ідеологічний плюралізм.</w:t>
      </w:r>
    </w:p>
    <w:p w14:paraId="4D88BE80" w14:textId="77777777" w:rsidR="00B54FA2" w:rsidRDefault="00B54FA2" w:rsidP="00B54FA2">
      <w:pPr>
        <w:spacing w:line="360" w:lineRule="auto"/>
        <w:ind w:firstLine="709"/>
        <w:jc w:val="both"/>
        <w:rPr>
          <w:rFonts w:ascii="Times New Roman" w:hAnsi="Times New Roman" w:cs="Times New Roman"/>
          <w:sz w:val="28"/>
          <w:szCs w:val="28"/>
          <w:lang w:val="uk-UA"/>
        </w:rPr>
      </w:pPr>
      <w:r w:rsidRPr="00B54FA2">
        <w:rPr>
          <w:rFonts w:ascii="Times New Roman" w:hAnsi="Times New Roman" w:cs="Times New Roman"/>
          <w:sz w:val="28"/>
          <w:szCs w:val="28"/>
          <w:lang w:val="uk-UA"/>
        </w:rPr>
        <w:t>Отже, основною гарантією безпеки України є її повноцінне членство в НАТО. Це повноправне членство прямо відповідає національним інтересам України, оскільки військова та політична сила Альянсу можуть забезпечити її незалежність і територіальну цілісність. Однак, на жаль, питання вступу України в НАТО як гарантії безпеки в умовах нинішньої війни поки що залишається на практиці невирішеним. Проте важливо бути готовими до цього на будь-якому етапі. Тому наразі єдиною безпековою гарантією для нас є збільшення постачання сучасної зброї для досягнення перемоги над Росією.</w:t>
      </w:r>
    </w:p>
    <w:p w14:paraId="1201154F" w14:textId="77777777" w:rsidR="00A45B53" w:rsidRDefault="00A45B53" w:rsidP="00B54FA2">
      <w:pPr>
        <w:spacing w:line="360" w:lineRule="auto"/>
        <w:ind w:firstLine="709"/>
        <w:jc w:val="both"/>
        <w:rPr>
          <w:rFonts w:ascii="Times New Roman" w:hAnsi="Times New Roman" w:cs="Times New Roman"/>
          <w:sz w:val="28"/>
          <w:szCs w:val="28"/>
          <w:lang w:val="uk-UA"/>
        </w:rPr>
      </w:pPr>
    </w:p>
    <w:p w14:paraId="4E9B4540" w14:textId="77777777" w:rsidR="00A45B53" w:rsidRDefault="00A45B53" w:rsidP="00B54FA2">
      <w:pPr>
        <w:spacing w:line="360" w:lineRule="auto"/>
        <w:ind w:firstLine="709"/>
        <w:jc w:val="both"/>
        <w:rPr>
          <w:rFonts w:ascii="Times New Roman" w:hAnsi="Times New Roman" w:cs="Times New Roman"/>
          <w:sz w:val="28"/>
          <w:szCs w:val="28"/>
          <w:lang w:val="uk-UA"/>
        </w:rPr>
      </w:pPr>
    </w:p>
    <w:p w14:paraId="35BC8204" w14:textId="77777777" w:rsidR="00A45B53" w:rsidRDefault="00A45B53" w:rsidP="00B54FA2">
      <w:pPr>
        <w:spacing w:line="360" w:lineRule="auto"/>
        <w:ind w:firstLine="709"/>
        <w:jc w:val="both"/>
        <w:rPr>
          <w:rFonts w:ascii="Times New Roman" w:hAnsi="Times New Roman" w:cs="Times New Roman"/>
          <w:sz w:val="28"/>
          <w:szCs w:val="28"/>
          <w:lang w:val="uk-UA"/>
        </w:rPr>
      </w:pPr>
    </w:p>
    <w:p w14:paraId="1BD49E29" w14:textId="77777777" w:rsidR="00A45B53" w:rsidRDefault="00A45B53" w:rsidP="00B54FA2">
      <w:pPr>
        <w:spacing w:line="360" w:lineRule="auto"/>
        <w:ind w:firstLine="709"/>
        <w:jc w:val="both"/>
        <w:rPr>
          <w:rFonts w:ascii="Times New Roman" w:hAnsi="Times New Roman" w:cs="Times New Roman"/>
          <w:sz w:val="28"/>
          <w:szCs w:val="28"/>
          <w:lang w:val="uk-UA"/>
        </w:rPr>
      </w:pPr>
    </w:p>
    <w:p w14:paraId="46C4420B" w14:textId="77777777" w:rsidR="00A45B53" w:rsidRDefault="00A45B53" w:rsidP="00B54FA2">
      <w:pPr>
        <w:spacing w:line="360" w:lineRule="auto"/>
        <w:ind w:firstLine="709"/>
        <w:jc w:val="both"/>
        <w:rPr>
          <w:rFonts w:ascii="Times New Roman" w:hAnsi="Times New Roman" w:cs="Times New Roman"/>
          <w:sz w:val="28"/>
          <w:szCs w:val="28"/>
          <w:lang w:val="uk-UA"/>
        </w:rPr>
      </w:pPr>
    </w:p>
    <w:p w14:paraId="72266DD8" w14:textId="77777777" w:rsidR="00A45B53" w:rsidRDefault="00A45B53" w:rsidP="00B54FA2">
      <w:pPr>
        <w:spacing w:line="360" w:lineRule="auto"/>
        <w:ind w:firstLine="709"/>
        <w:jc w:val="both"/>
        <w:rPr>
          <w:rFonts w:ascii="Times New Roman" w:hAnsi="Times New Roman" w:cs="Times New Roman"/>
          <w:sz w:val="28"/>
          <w:szCs w:val="28"/>
          <w:lang w:val="uk-UA"/>
        </w:rPr>
      </w:pPr>
    </w:p>
    <w:p w14:paraId="4750ED1B" w14:textId="77777777" w:rsidR="00A45B53" w:rsidRDefault="00A45B53" w:rsidP="00B54FA2">
      <w:pPr>
        <w:spacing w:line="360" w:lineRule="auto"/>
        <w:ind w:firstLine="709"/>
        <w:jc w:val="both"/>
        <w:rPr>
          <w:rFonts w:ascii="Times New Roman" w:hAnsi="Times New Roman" w:cs="Times New Roman"/>
          <w:sz w:val="28"/>
          <w:szCs w:val="28"/>
          <w:lang w:val="uk-UA"/>
        </w:rPr>
      </w:pPr>
    </w:p>
    <w:p w14:paraId="06A5058B" w14:textId="77777777" w:rsidR="00A45B53" w:rsidRDefault="00A45B53" w:rsidP="00B54FA2">
      <w:pPr>
        <w:spacing w:line="360" w:lineRule="auto"/>
        <w:ind w:firstLine="709"/>
        <w:jc w:val="both"/>
        <w:rPr>
          <w:rFonts w:ascii="Times New Roman" w:hAnsi="Times New Roman" w:cs="Times New Roman"/>
          <w:sz w:val="28"/>
          <w:szCs w:val="28"/>
          <w:lang w:val="uk-UA"/>
        </w:rPr>
      </w:pPr>
    </w:p>
    <w:p w14:paraId="03D26C15" w14:textId="77777777" w:rsidR="00A45B53" w:rsidRDefault="00A45B53" w:rsidP="00B54FA2">
      <w:pPr>
        <w:spacing w:line="360" w:lineRule="auto"/>
        <w:ind w:firstLine="709"/>
        <w:jc w:val="both"/>
        <w:rPr>
          <w:rFonts w:ascii="Times New Roman" w:hAnsi="Times New Roman" w:cs="Times New Roman"/>
          <w:sz w:val="28"/>
          <w:szCs w:val="28"/>
          <w:lang w:val="uk-UA"/>
        </w:rPr>
      </w:pPr>
    </w:p>
    <w:p w14:paraId="3A891927" w14:textId="77777777" w:rsidR="00A45B53" w:rsidRDefault="00A45B53" w:rsidP="0061028E">
      <w:pPr>
        <w:spacing w:line="360" w:lineRule="auto"/>
        <w:jc w:val="center"/>
        <w:outlineLvl w:val="0"/>
        <w:rPr>
          <w:rFonts w:ascii="Times New Roman" w:hAnsi="Times New Roman" w:cs="Times New Roman"/>
          <w:sz w:val="28"/>
          <w:szCs w:val="28"/>
          <w:lang w:val="uk-UA"/>
        </w:rPr>
      </w:pPr>
      <w:bookmarkStart w:id="12" w:name="_Toc194491099"/>
      <w:r>
        <w:rPr>
          <w:rFonts w:ascii="Times New Roman" w:hAnsi="Times New Roman" w:cs="Times New Roman"/>
          <w:sz w:val="28"/>
          <w:szCs w:val="28"/>
          <w:lang w:val="uk-UA"/>
        </w:rPr>
        <w:lastRenderedPageBreak/>
        <w:t>ВИСНОВКИ</w:t>
      </w:r>
      <w:bookmarkEnd w:id="12"/>
    </w:p>
    <w:p w14:paraId="3896B77F" w14:textId="77777777" w:rsidR="00A45B53" w:rsidRDefault="00A45B53" w:rsidP="00B54FA2">
      <w:pPr>
        <w:spacing w:line="360" w:lineRule="auto"/>
        <w:ind w:firstLine="709"/>
        <w:jc w:val="both"/>
        <w:rPr>
          <w:rFonts w:ascii="Times New Roman" w:hAnsi="Times New Roman" w:cs="Times New Roman"/>
          <w:sz w:val="28"/>
          <w:szCs w:val="28"/>
          <w:lang w:val="uk-UA"/>
        </w:rPr>
      </w:pPr>
    </w:p>
    <w:p w14:paraId="090A642C" w14:textId="77777777" w:rsidR="00A45B53" w:rsidRPr="006B414F" w:rsidRDefault="00A45B53" w:rsidP="00A45B53">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w:t>
      </w:r>
      <w:r w:rsidRPr="00A45B53">
        <w:rPr>
          <w:rFonts w:ascii="Times New Roman" w:hAnsi="Times New Roman" w:cs="Times New Roman"/>
          <w:sz w:val="28"/>
          <w:szCs w:val="28"/>
        </w:rPr>
        <w:t xml:space="preserve">, </w:t>
      </w:r>
      <w:r>
        <w:rPr>
          <w:rFonts w:ascii="Times New Roman" w:hAnsi="Times New Roman" w:cs="Times New Roman"/>
          <w:sz w:val="28"/>
          <w:szCs w:val="28"/>
          <w:lang w:val="uk-UA"/>
        </w:rPr>
        <w:t xml:space="preserve">у </w:t>
      </w:r>
      <w:r w:rsidR="00B909C9">
        <w:rPr>
          <w:rFonts w:ascii="Times New Roman" w:hAnsi="Times New Roman" w:cs="Times New Roman"/>
          <w:sz w:val="28"/>
          <w:szCs w:val="28"/>
          <w:lang w:val="uk-UA"/>
        </w:rPr>
        <w:t xml:space="preserve">першому </w:t>
      </w:r>
      <w:r>
        <w:rPr>
          <w:rFonts w:ascii="Times New Roman" w:hAnsi="Times New Roman" w:cs="Times New Roman"/>
          <w:sz w:val="28"/>
          <w:szCs w:val="28"/>
          <w:lang w:val="uk-UA"/>
        </w:rPr>
        <w:t>розді</w:t>
      </w:r>
      <w:r w:rsidR="00257F63">
        <w:rPr>
          <w:rFonts w:ascii="Times New Roman" w:hAnsi="Times New Roman" w:cs="Times New Roman"/>
          <w:sz w:val="28"/>
          <w:szCs w:val="28"/>
          <w:lang w:val="uk-UA"/>
        </w:rPr>
        <w:t>л</w:t>
      </w:r>
      <w:r>
        <w:rPr>
          <w:rFonts w:ascii="Times New Roman" w:hAnsi="Times New Roman" w:cs="Times New Roman"/>
          <w:sz w:val="28"/>
          <w:szCs w:val="28"/>
          <w:lang w:val="uk-UA"/>
        </w:rPr>
        <w:t>і п</w:t>
      </w:r>
      <w:proofErr w:type="spellStart"/>
      <w:r w:rsidRPr="00A45B53">
        <w:rPr>
          <w:rFonts w:ascii="Times New Roman" w:hAnsi="Times New Roman" w:cs="Times New Roman"/>
          <w:sz w:val="28"/>
          <w:szCs w:val="28"/>
        </w:rPr>
        <w:t>роведене</w:t>
      </w:r>
      <w:proofErr w:type="spellEnd"/>
      <w:r w:rsidRPr="00A45B53">
        <w:rPr>
          <w:rFonts w:ascii="Times New Roman" w:hAnsi="Times New Roman" w:cs="Times New Roman"/>
          <w:sz w:val="28"/>
          <w:szCs w:val="28"/>
        </w:rPr>
        <w:t xml:space="preserve"> </w:t>
      </w:r>
      <w:proofErr w:type="spellStart"/>
      <w:r w:rsidRPr="00A45B53">
        <w:rPr>
          <w:rFonts w:ascii="Times New Roman" w:hAnsi="Times New Roman" w:cs="Times New Roman"/>
          <w:sz w:val="28"/>
          <w:szCs w:val="28"/>
        </w:rPr>
        <w:t>дослідження</w:t>
      </w:r>
      <w:proofErr w:type="spellEnd"/>
      <w:r w:rsidRPr="00A45B53">
        <w:rPr>
          <w:rFonts w:ascii="Times New Roman" w:hAnsi="Times New Roman" w:cs="Times New Roman"/>
          <w:sz w:val="28"/>
          <w:szCs w:val="28"/>
        </w:rPr>
        <w:t xml:space="preserve"> </w:t>
      </w:r>
      <w:r>
        <w:rPr>
          <w:rFonts w:ascii="Times New Roman" w:hAnsi="Times New Roman" w:cs="Times New Roman"/>
          <w:sz w:val="28"/>
          <w:szCs w:val="28"/>
          <w:lang w:val="uk-UA"/>
        </w:rPr>
        <w:t>теоретико</w:t>
      </w:r>
      <w:r w:rsidRPr="00A45B53">
        <w:rPr>
          <w:rFonts w:ascii="Times New Roman" w:hAnsi="Times New Roman" w:cs="Times New Roman"/>
          <w:sz w:val="28"/>
          <w:szCs w:val="28"/>
        </w:rPr>
        <w:t>-</w:t>
      </w:r>
      <w:proofErr w:type="spellStart"/>
      <w:r w:rsidRPr="00A45B53">
        <w:rPr>
          <w:rFonts w:ascii="Times New Roman" w:hAnsi="Times New Roman" w:cs="Times New Roman"/>
          <w:sz w:val="28"/>
          <w:szCs w:val="28"/>
        </w:rPr>
        <w:t>методологічних</w:t>
      </w:r>
      <w:proofErr w:type="spellEnd"/>
      <w:r w:rsidRPr="00A45B53">
        <w:rPr>
          <w:rFonts w:ascii="Times New Roman" w:hAnsi="Times New Roman" w:cs="Times New Roman"/>
          <w:sz w:val="28"/>
          <w:szCs w:val="28"/>
        </w:rPr>
        <w:t xml:space="preserve"> </w:t>
      </w:r>
      <w:r w:rsidRPr="006B414F">
        <w:rPr>
          <w:rFonts w:ascii="Times New Roman" w:hAnsi="Times New Roman" w:cs="Times New Roman"/>
          <w:sz w:val="28"/>
          <w:szCs w:val="28"/>
          <w:lang w:val="uk-UA"/>
        </w:rPr>
        <w:t>основ міжнародної безпеки дозволяє сформулювати такі висновки. По-перше, аналіз поняття міжнародної безпеки, наукових методів та основних теорій свідчить про багатогранність цього явища, яке поєднує політичні, економічні, соціальні та військові аспекти. Ключові теорії, такі як реалізм, лібералізм та конструктивізм, формують основу для розуміння сучасних викликів безпеці, а методи аналізу допомагають систематизувати підходи до її забезпечення.</w:t>
      </w:r>
    </w:p>
    <w:p w14:paraId="6EB1A813" w14:textId="77777777" w:rsidR="00A45B53" w:rsidRPr="006B414F" w:rsidRDefault="00A45B53" w:rsidP="00A45B53">
      <w:pPr>
        <w:spacing w:line="360" w:lineRule="auto"/>
        <w:ind w:firstLine="709"/>
        <w:jc w:val="both"/>
        <w:rPr>
          <w:rFonts w:ascii="Times New Roman" w:hAnsi="Times New Roman" w:cs="Times New Roman"/>
          <w:sz w:val="28"/>
          <w:szCs w:val="28"/>
          <w:lang w:val="uk-UA"/>
        </w:rPr>
      </w:pPr>
      <w:r w:rsidRPr="006B414F">
        <w:rPr>
          <w:rFonts w:ascii="Times New Roman" w:hAnsi="Times New Roman" w:cs="Times New Roman"/>
          <w:sz w:val="28"/>
          <w:szCs w:val="28"/>
          <w:lang w:val="uk-UA"/>
        </w:rPr>
        <w:t>По-друге, вивчення еволюції концепції колективної безпеки показало, що ця ідея пройшла значний розвиток від утопічних спроб до практичних механізмів співпраці між державами. Історичний досвід демонструє, що успіх колективної безпеки залежить від готовності країн до координації дій та спільного реагування на загрози.</w:t>
      </w:r>
    </w:p>
    <w:p w14:paraId="3089D4AB" w14:textId="77777777" w:rsidR="00B909C9" w:rsidRDefault="00A45B53" w:rsidP="00B909C9">
      <w:pPr>
        <w:spacing w:line="360" w:lineRule="auto"/>
        <w:ind w:firstLine="709"/>
        <w:jc w:val="both"/>
        <w:rPr>
          <w:rFonts w:ascii="Times New Roman" w:hAnsi="Times New Roman" w:cs="Times New Roman"/>
          <w:sz w:val="28"/>
          <w:szCs w:val="28"/>
          <w:lang w:val="uk-UA"/>
        </w:rPr>
      </w:pPr>
      <w:r w:rsidRPr="006B414F">
        <w:rPr>
          <w:rFonts w:ascii="Times New Roman" w:hAnsi="Times New Roman" w:cs="Times New Roman"/>
          <w:sz w:val="28"/>
          <w:szCs w:val="28"/>
          <w:lang w:val="uk-UA"/>
        </w:rPr>
        <w:t xml:space="preserve">По-третє, дослідження місця НАТО в системі міжнародної безпеки підкреслює центральну роль цієї організації у забезпеченні стабільності в </w:t>
      </w:r>
      <w:proofErr w:type="spellStart"/>
      <w:r w:rsidRPr="006B414F">
        <w:rPr>
          <w:rFonts w:ascii="Times New Roman" w:hAnsi="Times New Roman" w:cs="Times New Roman"/>
          <w:sz w:val="28"/>
          <w:szCs w:val="28"/>
          <w:lang w:val="uk-UA"/>
        </w:rPr>
        <w:t>евроатлантичному</w:t>
      </w:r>
      <w:proofErr w:type="spellEnd"/>
      <w:r w:rsidRPr="006B414F">
        <w:rPr>
          <w:rFonts w:ascii="Times New Roman" w:hAnsi="Times New Roman" w:cs="Times New Roman"/>
          <w:sz w:val="28"/>
          <w:szCs w:val="28"/>
          <w:lang w:val="uk-UA"/>
        </w:rPr>
        <w:t xml:space="preserve"> просторі. НАТО виступає не лише як військовий альянс, але й як платформа для політичного діалогу, що сприяє адаптації до нових глобальних викликів, таких як </w:t>
      </w:r>
      <w:proofErr w:type="spellStart"/>
      <w:r w:rsidRPr="006B414F">
        <w:rPr>
          <w:rFonts w:ascii="Times New Roman" w:hAnsi="Times New Roman" w:cs="Times New Roman"/>
          <w:sz w:val="28"/>
          <w:szCs w:val="28"/>
          <w:lang w:val="uk-UA"/>
        </w:rPr>
        <w:t>кіберзагрози</w:t>
      </w:r>
      <w:proofErr w:type="spellEnd"/>
      <w:r w:rsidRPr="006B414F">
        <w:rPr>
          <w:rFonts w:ascii="Times New Roman" w:hAnsi="Times New Roman" w:cs="Times New Roman"/>
          <w:sz w:val="28"/>
          <w:szCs w:val="28"/>
          <w:lang w:val="uk-UA"/>
        </w:rPr>
        <w:t xml:space="preserve"> чи гібридні війни.</w:t>
      </w:r>
    </w:p>
    <w:p w14:paraId="32B07006" w14:textId="77777777" w:rsidR="00B909C9" w:rsidRDefault="00B909C9" w:rsidP="00B909C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другому розділі д</w:t>
      </w:r>
      <w:r w:rsidRPr="00B909C9">
        <w:rPr>
          <w:rFonts w:ascii="Times New Roman" w:hAnsi="Times New Roman" w:cs="Times New Roman"/>
          <w:sz w:val="28"/>
          <w:szCs w:val="28"/>
          <w:lang w:val="uk-UA"/>
        </w:rPr>
        <w:t xml:space="preserve">ослідження ролі НАТО у сучасному світовому порядку дозволяє зробити наступні висновки. </w:t>
      </w:r>
    </w:p>
    <w:p w14:paraId="35C67018" w14:textId="77777777" w:rsidR="00B909C9" w:rsidRPr="00B909C9" w:rsidRDefault="00B909C9" w:rsidP="00B909C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Pr="00B909C9">
        <w:rPr>
          <w:rFonts w:ascii="Times New Roman" w:hAnsi="Times New Roman" w:cs="Times New Roman"/>
          <w:sz w:val="28"/>
          <w:szCs w:val="28"/>
          <w:lang w:val="uk-UA"/>
        </w:rPr>
        <w:t>наліз розвитку НАТО після закінчення “холодної війни” показав, що Альянс успішно адаптувався до нових геополітичних реалій. Розширення на Схід, перегляд стратегічних концепцій та зміщення фокусу з колективної оборони на глобальну безпеку свідчать про гнучкість організації у відповідь на трансформацію світового порядку.</w:t>
      </w:r>
    </w:p>
    <w:p w14:paraId="18C7215D" w14:textId="77777777" w:rsidR="00B909C9" w:rsidRPr="00B909C9" w:rsidRDefault="00B909C9" w:rsidP="00B909C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B909C9">
        <w:rPr>
          <w:rFonts w:ascii="Times New Roman" w:hAnsi="Times New Roman" w:cs="Times New Roman"/>
          <w:sz w:val="28"/>
          <w:szCs w:val="28"/>
          <w:lang w:val="uk-UA"/>
        </w:rPr>
        <w:t xml:space="preserve">ивчення основних викликів та загроз для Альянсу у XXI столітті виявило, що НАТО стикається з багатошаровими проблемами, серед яких гібридні війни, кібератаки, тероризм та агресивна політика окремих держав. Ці загрози вимагають </w:t>
      </w:r>
      <w:r w:rsidRPr="00B909C9">
        <w:rPr>
          <w:rFonts w:ascii="Times New Roman" w:hAnsi="Times New Roman" w:cs="Times New Roman"/>
          <w:sz w:val="28"/>
          <w:szCs w:val="28"/>
          <w:lang w:val="uk-UA"/>
        </w:rPr>
        <w:lastRenderedPageBreak/>
        <w:t>від Альянсу не лише військової готовності, але й розвитку нових стратегій для протидії нетрадиційним формам конфліктів.</w:t>
      </w:r>
    </w:p>
    <w:p w14:paraId="2A579BB1" w14:textId="77777777" w:rsidR="00B909C9" w:rsidRDefault="00B909C9" w:rsidP="00B909C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Pr="00B909C9">
        <w:rPr>
          <w:rFonts w:ascii="Times New Roman" w:hAnsi="Times New Roman" w:cs="Times New Roman"/>
          <w:sz w:val="28"/>
          <w:szCs w:val="28"/>
          <w:lang w:val="uk-UA"/>
        </w:rPr>
        <w:t>наліз операцій та миротворчих місій НАТО підкреслив важливість практичної діяльності Альянсу у підтримці міжнародної стабільності. Участь у миротворчих операціях, таких як в Афганістані чи на Балканах, демонструє здатність НАТО виконувати функції не лише оборони, але й гуманітарної стабілізації, хоча ці місії також виявили певні труднощі у координації та досягненні довгострокових результатів.</w:t>
      </w:r>
    </w:p>
    <w:p w14:paraId="7DFCA3E6" w14:textId="77777777" w:rsidR="00A05E7D" w:rsidRDefault="00A05E7D" w:rsidP="00A05E7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третьому розділі д</w:t>
      </w:r>
      <w:r w:rsidRPr="00A05E7D">
        <w:rPr>
          <w:rFonts w:ascii="Times New Roman" w:hAnsi="Times New Roman" w:cs="Times New Roman"/>
          <w:sz w:val="28"/>
          <w:szCs w:val="28"/>
          <w:lang w:val="uk-UA"/>
        </w:rPr>
        <w:t xml:space="preserve">ослідження взаємодії НАТО з іншими міжнародними акторами дозволяє сформулювати такі висновки. </w:t>
      </w:r>
    </w:p>
    <w:p w14:paraId="60289D26" w14:textId="77777777" w:rsidR="00A05E7D" w:rsidRPr="00A05E7D" w:rsidRDefault="00A05E7D" w:rsidP="00A05E7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Pr="00A05E7D">
        <w:rPr>
          <w:rFonts w:ascii="Times New Roman" w:hAnsi="Times New Roman" w:cs="Times New Roman"/>
          <w:sz w:val="28"/>
          <w:szCs w:val="28"/>
          <w:lang w:val="uk-UA"/>
        </w:rPr>
        <w:t>наліз співпраці НАТО з ООН, ОБСЄ, ЄС та іншими організаціями свідчить про важливість багатостороннього підходу до забезпечення глобальної безпеки. Партнерство з цими структурами сприяє координації зусиль у миротворчій діяльності, боротьбі з тероризмом та вирішенні гуманітарних криз, хоча іноді виникають труднощі через різницю в пріоритетах і підходах.</w:t>
      </w:r>
    </w:p>
    <w:p w14:paraId="1121988B" w14:textId="77777777" w:rsidR="00A05E7D" w:rsidRPr="00A05E7D" w:rsidRDefault="00A05E7D" w:rsidP="00A05E7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A05E7D">
        <w:rPr>
          <w:rFonts w:ascii="Times New Roman" w:hAnsi="Times New Roman" w:cs="Times New Roman"/>
          <w:sz w:val="28"/>
          <w:szCs w:val="28"/>
          <w:lang w:val="uk-UA"/>
        </w:rPr>
        <w:t>ивчення відносин НАТО з Росією та країнами-партнерами показало, що ці взаємодії є складними та неоднозначними. Конфронтація з Росією, особливо після 2014 року, контрастує з прагненням Альянсу до діалогу з країнами-партнерами через програми на кшталт "Партнерство заради миру". Це підкреслює балансування НАТО між стримуванням і співробітництвом у своїй зовнішній політиці.</w:t>
      </w:r>
    </w:p>
    <w:p w14:paraId="50E5C8E3" w14:textId="77777777" w:rsidR="00A05E7D" w:rsidRPr="006B414F" w:rsidRDefault="00A05E7D" w:rsidP="00A05E7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A05E7D">
        <w:rPr>
          <w:rFonts w:ascii="Times New Roman" w:hAnsi="Times New Roman" w:cs="Times New Roman"/>
          <w:sz w:val="28"/>
          <w:szCs w:val="28"/>
          <w:lang w:val="uk-UA"/>
        </w:rPr>
        <w:t xml:space="preserve">ослідження ролі України в політиці НАТО (розділ 3.3) виявило, що Україна займає особливе місце як стратегічний партнер Альянсу. Активна співпраця в рамках Хартії про особливе партнерство, участь у спільних навчаннях та підтримка з боку НАТО в умовах російської агресії свідчать про поступову інтеграцію України до </w:t>
      </w:r>
      <w:proofErr w:type="spellStart"/>
      <w:r w:rsidRPr="00A05E7D">
        <w:rPr>
          <w:rFonts w:ascii="Times New Roman" w:hAnsi="Times New Roman" w:cs="Times New Roman"/>
          <w:sz w:val="28"/>
          <w:szCs w:val="28"/>
          <w:lang w:val="uk-UA"/>
        </w:rPr>
        <w:t>евроатлантичного</w:t>
      </w:r>
      <w:proofErr w:type="spellEnd"/>
      <w:r w:rsidRPr="00A05E7D">
        <w:rPr>
          <w:rFonts w:ascii="Times New Roman" w:hAnsi="Times New Roman" w:cs="Times New Roman"/>
          <w:sz w:val="28"/>
          <w:szCs w:val="28"/>
          <w:lang w:val="uk-UA"/>
        </w:rPr>
        <w:t xml:space="preserve"> безпекового простору, хоча повноправне членство залишається предметом дискусій.</w:t>
      </w:r>
    </w:p>
    <w:p w14:paraId="1A5895BE" w14:textId="77777777" w:rsidR="00B54FA2" w:rsidRPr="00257F63" w:rsidRDefault="00B54FA2" w:rsidP="00B54FA2">
      <w:pPr>
        <w:spacing w:line="360" w:lineRule="auto"/>
        <w:ind w:firstLine="709"/>
        <w:jc w:val="both"/>
        <w:rPr>
          <w:rFonts w:ascii="Times New Roman" w:hAnsi="Times New Roman" w:cs="Times New Roman"/>
          <w:sz w:val="28"/>
          <w:szCs w:val="28"/>
          <w:lang w:val="uk-UA"/>
        </w:rPr>
      </w:pPr>
    </w:p>
    <w:p w14:paraId="5375555E" w14:textId="77777777" w:rsidR="00B54FA2" w:rsidRPr="00B54FA2" w:rsidRDefault="00B54FA2" w:rsidP="00B54FA2">
      <w:pPr>
        <w:spacing w:line="360" w:lineRule="auto"/>
        <w:ind w:firstLine="709"/>
        <w:jc w:val="both"/>
        <w:rPr>
          <w:rFonts w:ascii="Times New Roman" w:hAnsi="Times New Roman" w:cs="Times New Roman"/>
          <w:sz w:val="28"/>
          <w:szCs w:val="28"/>
          <w:lang w:val="uk-UA"/>
        </w:rPr>
      </w:pPr>
    </w:p>
    <w:p w14:paraId="5758CB97" w14:textId="77777777" w:rsidR="00D768CD" w:rsidRDefault="00D768CD" w:rsidP="00A05E7D">
      <w:pPr>
        <w:spacing w:line="360" w:lineRule="auto"/>
        <w:jc w:val="both"/>
        <w:rPr>
          <w:rFonts w:ascii="Times New Roman" w:hAnsi="Times New Roman" w:cs="Times New Roman"/>
          <w:sz w:val="28"/>
          <w:szCs w:val="28"/>
          <w:lang w:val="uk-UA"/>
        </w:rPr>
      </w:pPr>
    </w:p>
    <w:p w14:paraId="048754E6" w14:textId="77777777" w:rsidR="00361F6C" w:rsidRDefault="00361F6C" w:rsidP="0061028E">
      <w:pPr>
        <w:spacing w:line="360" w:lineRule="auto"/>
        <w:ind w:firstLine="709"/>
        <w:jc w:val="center"/>
        <w:outlineLvl w:val="0"/>
        <w:rPr>
          <w:rFonts w:ascii="Times New Roman" w:hAnsi="Times New Roman" w:cs="Times New Roman"/>
          <w:sz w:val="28"/>
          <w:szCs w:val="28"/>
          <w:lang w:val="uk-UA"/>
        </w:rPr>
      </w:pPr>
      <w:bookmarkStart w:id="13" w:name="_Toc194491100"/>
      <w:r>
        <w:rPr>
          <w:rFonts w:ascii="Times New Roman" w:hAnsi="Times New Roman" w:cs="Times New Roman"/>
          <w:sz w:val="28"/>
          <w:szCs w:val="28"/>
          <w:lang w:val="uk-UA"/>
        </w:rPr>
        <w:lastRenderedPageBreak/>
        <w:t>СПИСОК ВИКОРИСТАНИХ ДЖЕРЕЛ</w:t>
      </w:r>
      <w:bookmarkEnd w:id="13"/>
    </w:p>
    <w:p w14:paraId="56D0A464" w14:textId="77777777" w:rsidR="00E7216D" w:rsidRDefault="00E7216D" w:rsidP="000F44EF">
      <w:pPr>
        <w:spacing w:line="360" w:lineRule="auto"/>
        <w:ind w:firstLine="709"/>
        <w:jc w:val="both"/>
        <w:rPr>
          <w:rFonts w:ascii="Times New Roman" w:hAnsi="Times New Roman" w:cs="Times New Roman"/>
          <w:sz w:val="28"/>
          <w:szCs w:val="28"/>
          <w:lang w:val="uk-UA"/>
        </w:rPr>
      </w:pPr>
    </w:p>
    <w:p w14:paraId="1D3F69F2"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Алексієвець</w:t>
      </w:r>
      <w:proofErr w:type="spellEnd"/>
      <w:r w:rsidRPr="002D6E39">
        <w:rPr>
          <w:rFonts w:ascii="Times New Roman" w:hAnsi="Times New Roman" w:cs="Times New Roman"/>
          <w:sz w:val="28"/>
          <w:szCs w:val="28"/>
          <w:lang w:val="uk-UA"/>
        </w:rPr>
        <w:t xml:space="preserve"> Л., </w:t>
      </w:r>
      <w:proofErr w:type="spellStart"/>
      <w:r w:rsidRPr="002D6E39">
        <w:rPr>
          <w:rFonts w:ascii="Times New Roman" w:hAnsi="Times New Roman" w:cs="Times New Roman"/>
          <w:sz w:val="28"/>
          <w:szCs w:val="28"/>
          <w:lang w:val="uk-UA"/>
        </w:rPr>
        <w:t>Алексієвець</w:t>
      </w:r>
      <w:proofErr w:type="spellEnd"/>
      <w:r w:rsidRPr="002D6E39">
        <w:rPr>
          <w:rFonts w:ascii="Times New Roman" w:hAnsi="Times New Roman" w:cs="Times New Roman"/>
          <w:sz w:val="28"/>
          <w:szCs w:val="28"/>
          <w:lang w:val="uk-UA"/>
        </w:rPr>
        <w:t xml:space="preserve"> М. Трансформація відносин України та НАТО в 1991–2019 рр.: історичний аспект. Український історичний журнал. 2020. № 1. С. 126-142.</w:t>
      </w:r>
    </w:p>
    <w:p w14:paraId="24D025AF"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Алексієвець</w:t>
      </w:r>
      <w:proofErr w:type="spellEnd"/>
      <w:r w:rsidRPr="002D6E39">
        <w:rPr>
          <w:rFonts w:ascii="Times New Roman" w:hAnsi="Times New Roman" w:cs="Times New Roman"/>
          <w:sz w:val="28"/>
          <w:szCs w:val="28"/>
          <w:lang w:val="uk-UA"/>
        </w:rPr>
        <w:t xml:space="preserve"> М., </w:t>
      </w:r>
      <w:proofErr w:type="spellStart"/>
      <w:r w:rsidRPr="002D6E39">
        <w:rPr>
          <w:rFonts w:ascii="Times New Roman" w:hAnsi="Times New Roman" w:cs="Times New Roman"/>
          <w:sz w:val="28"/>
          <w:szCs w:val="28"/>
          <w:lang w:val="uk-UA"/>
        </w:rPr>
        <w:t>Алексієвець</w:t>
      </w:r>
      <w:proofErr w:type="spellEnd"/>
      <w:r w:rsidRPr="002D6E39">
        <w:rPr>
          <w:rFonts w:ascii="Times New Roman" w:hAnsi="Times New Roman" w:cs="Times New Roman"/>
          <w:sz w:val="28"/>
          <w:szCs w:val="28"/>
          <w:lang w:val="uk-UA"/>
        </w:rPr>
        <w:t xml:space="preserve"> Л., Знак В. Україна – НАТО: історіографія відносин (1991–2020). Сторінки історії. 2022. </w:t>
      </w:r>
      <w:proofErr w:type="spellStart"/>
      <w:r w:rsidRPr="002D6E39">
        <w:rPr>
          <w:rFonts w:ascii="Times New Roman" w:hAnsi="Times New Roman" w:cs="Times New Roman"/>
          <w:sz w:val="28"/>
          <w:szCs w:val="28"/>
          <w:lang w:val="uk-UA"/>
        </w:rPr>
        <w:t>Вип</w:t>
      </w:r>
      <w:proofErr w:type="spellEnd"/>
      <w:r w:rsidRPr="002D6E39">
        <w:rPr>
          <w:rFonts w:ascii="Times New Roman" w:hAnsi="Times New Roman" w:cs="Times New Roman"/>
          <w:sz w:val="28"/>
          <w:szCs w:val="28"/>
          <w:lang w:val="uk-UA"/>
        </w:rPr>
        <w:t>. 55. С. 1–10.</w:t>
      </w:r>
    </w:p>
    <w:p w14:paraId="604269F6"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 xml:space="preserve">Андріянова Н. М. Трансформація НАТО: мета, етапи, напрями. Гілея. 2017. </w:t>
      </w:r>
      <w:proofErr w:type="spellStart"/>
      <w:r w:rsidRPr="002D6E39">
        <w:rPr>
          <w:rFonts w:ascii="Times New Roman" w:hAnsi="Times New Roman" w:cs="Times New Roman"/>
          <w:sz w:val="28"/>
          <w:szCs w:val="28"/>
          <w:lang w:val="uk-UA"/>
        </w:rPr>
        <w:t>Вип</w:t>
      </w:r>
      <w:proofErr w:type="spellEnd"/>
      <w:r w:rsidRPr="002D6E39">
        <w:rPr>
          <w:rFonts w:ascii="Times New Roman" w:hAnsi="Times New Roman" w:cs="Times New Roman"/>
          <w:sz w:val="28"/>
          <w:szCs w:val="28"/>
          <w:lang w:val="uk-UA"/>
        </w:rPr>
        <w:t>. 124 (№ 9). С. 342–345.</w:t>
      </w:r>
    </w:p>
    <w:p w14:paraId="6EE7F5D4"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Бень</w:t>
      </w:r>
      <w:proofErr w:type="spellEnd"/>
      <w:r w:rsidRPr="002D6E39">
        <w:rPr>
          <w:rFonts w:ascii="Times New Roman" w:hAnsi="Times New Roman" w:cs="Times New Roman"/>
          <w:sz w:val="28"/>
          <w:szCs w:val="28"/>
          <w:lang w:val="uk-UA"/>
        </w:rPr>
        <w:t xml:space="preserve"> Я. О. Євроатлантична інтеграція України: темпоральна дискретність. Інвестиції: практика та досвід. 2020. № 5/6, берез. С. 158–162.</w:t>
      </w:r>
    </w:p>
    <w:p w14:paraId="53CEC2B2"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rPr>
        <w:t>Відносини</w:t>
      </w:r>
      <w:proofErr w:type="spellEnd"/>
      <w:r w:rsidRPr="002D6E39">
        <w:rPr>
          <w:rFonts w:ascii="Times New Roman" w:hAnsi="Times New Roman" w:cs="Times New Roman"/>
          <w:sz w:val="28"/>
          <w:szCs w:val="28"/>
        </w:rPr>
        <w:t xml:space="preserve"> </w:t>
      </w:r>
      <w:r w:rsidRPr="002D6E39">
        <w:rPr>
          <w:rFonts w:ascii="Times New Roman" w:hAnsi="Times New Roman" w:cs="Times New Roman"/>
          <w:sz w:val="28"/>
          <w:szCs w:val="28"/>
          <w:lang w:val="uk-UA"/>
        </w:rPr>
        <w:t xml:space="preserve">НАТО </w:t>
      </w:r>
      <w:r w:rsidRPr="002D6E39">
        <w:rPr>
          <w:rFonts w:ascii="Times New Roman" w:hAnsi="Times New Roman" w:cs="Times New Roman"/>
          <w:sz w:val="28"/>
          <w:szCs w:val="28"/>
        </w:rPr>
        <w:t xml:space="preserve">з </w:t>
      </w:r>
      <w:proofErr w:type="spellStart"/>
      <w:r w:rsidRPr="002D6E39">
        <w:rPr>
          <w:rFonts w:ascii="Times New Roman" w:hAnsi="Times New Roman" w:cs="Times New Roman"/>
          <w:sz w:val="28"/>
          <w:szCs w:val="28"/>
        </w:rPr>
        <w:t>Україною</w:t>
      </w:r>
      <w:proofErr w:type="spellEnd"/>
      <w:r w:rsidRPr="002D6E39">
        <w:rPr>
          <w:rFonts w:ascii="Times New Roman" w:hAnsi="Times New Roman" w:cs="Times New Roman"/>
          <w:sz w:val="28"/>
          <w:szCs w:val="28"/>
        </w:rPr>
        <w:t xml:space="preserve">. </w:t>
      </w:r>
      <w:r w:rsidRPr="002D6E39">
        <w:rPr>
          <w:rFonts w:ascii="Times New Roman" w:hAnsi="Times New Roman" w:cs="Times New Roman"/>
          <w:sz w:val="28"/>
          <w:szCs w:val="28"/>
          <w:lang w:val="uk-UA"/>
        </w:rPr>
        <w:t xml:space="preserve">НАТО :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 xml:space="preserve">. </w:t>
      </w:r>
      <w:r w:rsidRPr="002D6E39">
        <w:rPr>
          <w:rFonts w:ascii="Times New Roman" w:hAnsi="Times New Roman" w:cs="Times New Roman"/>
          <w:sz w:val="28"/>
          <w:szCs w:val="28"/>
          <w:lang w:val="en-US"/>
        </w:rPr>
        <w:t>URL</w:t>
      </w:r>
      <w:r w:rsidRPr="002D6E39">
        <w:rPr>
          <w:rFonts w:ascii="Times New Roman" w:hAnsi="Times New Roman" w:cs="Times New Roman"/>
          <w:sz w:val="28"/>
          <w:szCs w:val="28"/>
        </w:rPr>
        <w:t xml:space="preserve">: </w:t>
      </w:r>
      <w:hyperlink r:id="rId8" w:history="1">
        <w:r w:rsidRPr="002D6E39">
          <w:rPr>
            <w:rStyle w:val="aa"/>
            <w:rFonts w:ascii="Times New Roman" w:hAnsi="Times New Roman" w:cs="Times New Roman"/>
            <w:sz w:val="28"/>
            <w:szCs w:val="28"/>
            <w:lang w:val="en-US"/>
          </w:rPr>
          <w:t>https</w:t>
        </w:r>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www</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nato</w:t>
        </w:r>
        <w:proofErr w:type="spellEnd"/>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int</w:t>
        </w:r>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cps</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uk</w:t>
        </w:r>
        <w:proofErr w:type="spellEnd"/>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natohq</w:t>
        </w:r>
        <w:proofErr w:type="spellEnd"/>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topics</w:t>
        </w:r>
        <w:r w:rsidRPr="002D6E39">
          <w:rPr>
            <w:rStyle w:val="aa"/>
            <w:rFonts w:ascii="Times New Roman" w:hAnsi="Times New Roman" w:cs="Times New Roman"/>
            <w:sz w:val="28"/>
            <w:szCs w:val="28"/>
          </w:rPr>
          <w:t>_37750.</w:t>
        </w:r>
        <w:r w:rsidRPr="002D6E39">
          <w:rPr>
            <w:rStyle w:val="aa"/>
            <w:rFonts w:ascii="Times New Roman" w:hAnsi="Times New Roman" w:cs="Times New Roman"/>
            <w:sz w:val="28"/>
            <w:szCs w:val="28"/>
            <w:lang w:val="en-US"/>
          </w:rPr>
          <w:t>htm</w:t>
        </w:r>
      </w:hyperlink>
      <w:r w:rsidRPr="002D6E39">
        <w:rPr>
          <w:rFonts w:ascii="Times New Roman" w:hAnsi="Times New Roman" w:cs="Times New Roman"/>
          <w:sz w:val="28"/>
          <w:szCs w:val="28"/>
          <w:lang w:val="uk-UA"/>
        </w:rPr>
        <w:t xml:space="preserve"> (дата звернення: 24.03.2025).</w:t>
      </w:r>
    </w:p>
    <w:p w14:paraId="3E100A18"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Віднянський</w:t>
      </w:r>
      <w:proofErr w:type="spellEnd"/>
      <w:r w:rsidRPr="002D6E39">
        <w:rPr>
          <w:rFonts w:ascii="Times New Roman" w:hAnsi="Times New Roman" w:cs="Times New Roman"/>
          <w:sz w:val="28"/>
          <w:szCs w:val="28"/>
          <w:lang w:val="uk-UA"/>
        </w:rPr>
        <w:t xml:space="preserve"> С.</w:t>
      </w:r>
      <w:r w:rsidRPr="002D6E39">
        <w:rPr>
          <w:rFonts w:ascii="Times New Roman" w:hAnsi="Times New Roman" w:cs="Times New Roman"/>
          <w:sz w:val="28"/>
          <w:szCs w:val="28"/>
        </w:rPr>
        <w:t>,</w:t>
      </w:r>
      <w:r w:rsidRPr="002D6E39">
        <w:rPr>
          <w:rFonts w:ascii="Times New Roman" w:hAnsi="Times New Roman" w:cs="Times New Roman"/>
          <w:sz w:val="28"/>
          <w:szCs w:val="28"/>
          <w:lang w:val="uk-UA"/>
        </w:rPr>
        <w:t xml:space="preserve"> Горенко О.</w:t>
      </w:r>
      <w:r w:rsidRPr="002D6E39">
        <w:rPr>
          <w:rFonts w:ascii="Times New Roman" w:hAnsi="Times New Roman" w:cs="Times New Roman"/>
          <w:sz w:val="28"/>
          <w:szCs w:val="28"/>
        </w:rPr>
        <w:t xml:space="preserve">, </w:t>
      </w:r>
      <w:r w:rsidRPr="002D6E39">
        <w:rPr>
          <w:rFonts w:ascii="Times New Roman" w:hAnsi="Times New Roman" w:cs="Times New Roman"/>
          <w:sz w:val="28"/>
          <w:szCs w:val="28"/>
          <w:lang w:val="uk-UA"/>
        </w:rPr>
        <w:t>Мартинов А. Зовнішня політика України в  умовах  глобалізації.  Анотована  історична  хроніка  міжнародних відносин  (2008–2013).  К.:  Інститут  історії  України  НАН  України</w:t>
      </w:r>
      <w:r w:rsidRPr="002D6E39">
        <w:rPr>
          <w:rFonts w:ascii="Times New Roman" w:hAnsi="Times New Roman" w:cs="Times New Roman"/>
          <w:sz w:val="28"/>
          <w:szCs w:val="28"/>
        </w:rPr>
        <w:t>.</w:t>
      </w:r>
      <w:r w:rsidRPr="002D6E39">
        <w:rPr>
          <w:rFonts w:ascii="Times New Roman" w:hAnsi="Times New Roman" w:cs="Times New Roman"/>
          <w:sz w:val="28"/>
          <w:szCs w:val="28"/>
          <w:lang w:val="uk-UA"/>
        </w:rPr>
        <w:t xml:space="preserve"> 2015. 378 с.</w:t>
      </w:r>
    </w:p>
    <w:p w14:paraId="086015FC" w14:textId="77777777" w:rsidR="00D959F7" w:rsidRPr="002D6E39" w:rsidRDefault="00D959F7"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 xml:space="preserve">Шишкін І., Воронова О., </w:t>
      </w:r>
      <w:proofErr w:type="spellStart"/>
      <w:r w:rsidRPr="002D6E39">
        <w:rPr>
          <w:rFonts w:ascii="Times New Roman" w:hAnsi="Times New Roman" w:cs="Times New Roman"/>
          <w:sz w:val="28"/>
          <w:szCs w:val="28"/>
          <w:lang w:val="uk-UA"/>
        </w:rPr>
        <w:t>Дацьо</w:t>
      </w:r>
      <w:proofErr w:type="spellEnd"/>
      <w:r w:rsidRPr="002D6E39">
        <w:rPr>
          <w:rFonts w:ascii="Times New Roman" w:hAnsi="Times New Roman" w:cs="Times New Roman"/>
          <w:sz w:val="28"/>
          <w:szCs w:val="28"/>
          <w:lang w:val="uk-UA"/>
        </w:rPr>
        <w:t xml:space="preserve"> Т. Міжнародні відносини Україна – НАТО: сучасний стан і шляхи розвитку. </w:t>
      </w:r>
      <w:proofErr w:type="spellStart"/>
      <w:r w:rsidRPr="002D6E39">
        <w:rPr>
          <w:rFonts w:ascii="Times New Roman" w:hAnsi="Times New Roman" w:cs="Times New Roman"/>
          <w:sz w:val="28"/>
          <w:szCs w:val="28"/>
          <w:lang w:val="uk-UA"/>
        </w:rPr>
        <w:t>Journal</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Innovations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Sustainability</w:t>
      </w:r>
      <w:proofErr w:type="spellEnd"/>
      <w:r w:rsidRPr="002D6E39">
        <w:rPr>
          <w:rFonts w:ascii="Times New Roman" w:hAnsi="Times New Roman" w:cs="Times New Roman"/>
          <w:sz w:val="28"/>
          <w:szCs w:val="28"/>
          <w:lang w:val="uk-UA"/>
        </w:rPr>
        <w:t>. 2023. №7. С. 1-17.</w:t>
      </w:r>
    </w:p>
    <w:p w14:paraId="69382129" w14:textId="77777777" w:rsidR="005B1CE9" w:rsidRPr="002D6E39" w:rsidRDefault="005B1CE9"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Кононенко В. П. Приєднання до НАТО – гарантія забезпечення національної безпеки України. Стан та перспективи</w:t>
      </w:r>
      <w:r w:rsidRPr="002D6E39">
        <w:rPr>
          <w:rFonts w:ascii="Times New Roman" w:hAnsi="Times New Roman" w:cs="Times New Roman"/>
          <w:sz w:val="28"/>
          <w:szCs w:val="28"/>
        </w:rPr>
        <w:t xml:space="preserve">. </w:t>
      </w:r>
      <w:r w:rsidRPr="002D6E39">
        <w:rPr>
          <w:rFonts w:ascii="Times New Roman" w:hAnsi="Times New Roman" w:cs="Times New Roman"/>
          <w:sz w:val="28"/>
          <w:szCs w:val="28"/>
          <w:lang w:val="uk-UA"/>
        </w:rPr>
        <w:t>Науковий вісник Ужгородського національного університету. Серія : Право. 2022. №68. С. 259-264.</w:t>
      </w:r>
    </w:p>
    <w:p w14:paraId="295D2013"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 xml:space="preserve">Генеральний секретар НАТО на Всесвітньому економічному форумі: «Підтримка для України – не благодійність; це інвестиція в нашу власну безпеку». НАТО :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 xml:space="preserve">. </w:t>
      </w:r>
      <w:r w:rsidRPr="002D6E39">
        <w:rPr>
          <w:rFonts w:ascii="Times New Roman" w:hAnsi="Times New Roman" w:cs="Times New Roman"/>
          <w:sz w:val="28"/>
          <w:szCs w:val="28"/>
          <w:lang w:val="en-US"/>
        </w:rPr>
        <w:t>URL</w:t>
      </w:r>
      <w:r w:rsidRPr="002D6E39">
        <w:rPr>
          <w:rFonts w:ascii="Times New Roman" w:hAnsi="Times New Roman" w:cs="Times New Roman"/>
          <w:sz w:val="28"/>
          <w:szCs w:val="28"/>
        </w:rPr>
        <w:t>:</w:t>
      </w:r>
      <w:r w:rsidRPr="002D6E39">
        <w:rPr>
          <w:rFonts w:ascii="Times New Roman" w:hAnsi="Times New Roman" w:cs="Times New Roman"/>
          <w:sz w:val="28"/>
          <w:szCs w:val="28"/>
          <w:lang w:val="uk-UA"/>
        </w:rPr>
        <w:t xml:space="preserve"> </w:t>
      </w:r>
      <w:hyperlink r:id="rId9" w:history="1">
        <w:r w:rsidRPr="002D6E39">
          <w:rPr>
            <w:rStyle w:val="aa"/>
            <w:rFonts w:ascii="Times New Roman" w:hAnsi="Times New Roman" w:cs="Times New Roman"/>
            <w:sz w:val="28"/>
            <w:szCs w:val="28"/>
            <w:lang w:val="en-US"/>
          </w:rPr>
          <w:t>https</w:t>
        </w:r>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www</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nato</w:t>
        </w:r>
        <w:proofErr w:type="spellEnd"/>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int</w:t>
        </w:r>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cps</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uk</w:t>
        </w:r>
        <w:proofErr w:type="spellEnd"/>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natohq</w:t>
        </w:r>
        <w:proofErr w:type="spellEnd"/>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news</w:t>
        </w:r>
        <w:r w:rsidRPr="002D6E39">
          <w:rPr>
            <w:rStyle w:val="aa"/>
            <w:rFonts w:ascii="Times New Roman" w:hAnsi="Times New Roman" w:cs="Times New Roman"/>
            <w:sz w:val="28"/>
            <w:szCs w:val="28"/>
          </w:rPr>
          <w:t>_221715.</w:t>
        </w:r>
        <w:r w:rsidRPr="002D6E39">
          <w:rPr>
            <w:rStyle w:val="aa"/>
            <w:rFonts w:ascii="Times New Roman" w:hAnsi="Times New Roman" w:cs="Times New Roman"/>
            <w:sz w:val="28"/>
            <w:szCs w:val="28"/>
            <w:lang w:val="en-US"/>
          </w:rPr>
          <w:t>htm</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selectedLocale</w:t>
        </w:r>
        <w:proofErr w:type="spellEnd"/>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uk</w:t>
        </w:r>
        <w:proofErr w:type="spellEnd"/>
      </w:hyperlink>
      <w:r w:rsidRPr="002D6E39">
        <w:rPr>
          <w:rFonts w:ascii="Times New Roman" w:hAnsi="Times New Roman" w:cs="Times New Roman"/>
          <w:sz w:val="28"/>
          <w:szCs w:val="28"/>
          <w:lang w:val="uk-UA"/>
        </w:rPr>
        <w:t xml:space="preserve"> (дата звернення: 24.03.2025).</w:t>
      </w:r>
    </w:p>
    <w:p w14:paraId="74A44E3E"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Горобець І., Мартинов А. Вступ Швеції і Фінляндії в НАТО як наслідок кризи регіональної та глобальної систем безпеки. Консенсус. 2022. №3. с. 72–82.</w:t>
      </w:r>
    </w:p>
    <w:p w14:paraId="5E5A9C74"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lastRenderedPageBreak/>
        <w:t xml:space="preserve">Декларація Уельського саміту. НАТО :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 xml:space="preserve">. URL: </w:t>
      </w:r>
      <w:hyperlink r:id="rId10" w:history="1">
        <w:r w:rsidRPr="002D6E39">
          <w:rPr>
            <w:rStyle w:val="aa"/>
            <w:rFonts w:ascii="Times New Roman" w:hAnsi="Times New Roman" w:cs="Times New Roman"/>
            <w:sz w:val="28"/>
            <w:szCs w:val="28"/>
            <w:lang w:val="uk-UA"/>
          </w:rPr>
          <w:t>https://www.nato.int/cps/uk/natohq/official_texts_112964.htm</w:t>
        </w:r>
      </w:hyperlink>
      <w:r w:rsidRPr="002D6E39">
        <w:rPr>
          <w:rFonts w:ascii="Times New Roman" w:hAnsi="Times New Roman" w:cs="Times New Roman"/>
          <w:sz w:val="28"/>
          <w:szCs w:val="28"/>
          <w:lang w:val="uk-UA"/>
        </w:rPr>
        <w:t xml:space="preserve"> (дата звернення: 28.03.2025).</w:t>
      </w:r>
    </w:p>
    <w:p w14:paraId="5530F8C3"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Жовтенко</w:t>
      </w:r>
      <w:proofErr w:type="spellEnd"/>
      <w:r w:rsidRPr="002D6E39">
        <w:rPr>
          <w:rFonts w:ascii="Times New Roman" w:hAnsi="Times New Roman" w:cs="Times New Roman"/>
          <w:sz w:val="28"/>
          <w:szCs w:val="28"/>
          <w:lang w:val="uk-UA"/>
        </w:rPr>
        <w:t xml:space="preserve"> Т.Г. Еволюція НАТО і системи європейської безпеки в умовах "гібридної" агресії Російської Федерації. Міжнародні відносини. Серія "Політичні науки". 2017. №13.</w:t>
      </w:r>
    </w:p>
    <w:p w14:paraId="52C43CE3"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 xml:space="preserve">Засідання Ради Україна – НАТО, союзники обіцяють більше систем ППО. 10.01.2024. НАТО :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 xml:space="preserve">. </w:t>
      </w:r>
      <w:r w:rsidRPr="002D6E39">
        <w:rPr>
          <w:rFonts w:ascii="Times New Roman" w:hAnsi="Times New Roman" w:cs="Times New Roman"/>
          <w:sz w:val="28"/>
          <w:szCs w:val="28"/>
          <w:lang w:val="en-US"/>
        </w:rPr>
        <w:t>URL</w:t>
      </w:r>
      <w:r w:rsidRPr="002D6E39">
        <w:rPr>
          <w:rFonts w:ascii="Times New Roman" w:hAnsi="Times New Roman" w:cs="Times New Roman"/>
          <w:sz w:val="28"/>
          <w:szCs w:val="28"/>
        </w:rPr>
        <w:t xml:space="preserve">: </w:t>
      </w:r>
      <w:hyperlink r:id="rId11" w:history="1">
        <w:r w:rsidRPr="002D6E39">
          <w:rPr>
            <w:rStyle w:val="aa"/>
            <w:rFonts w:ascii="Times New Roman" w:hAnsi="Times New Roman" w:cs="Times New Roman"/>
            <w:sz w:val="28"/>
            <w:szCs w:val="28"/>
            <w:lang w:val="en-US"/>
          </w:rPr>
          <w:t>https</w:t>
        </w:r>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www</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nato</w:t>
        </w:r>
        <w:proofErr w:type="spellEnd"/>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int</w:t>
        </w:r>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cps</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en</w:t>
        </w:r>
        <w:proofErr w:type="spellEnd"/>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natohq</w:t>
        </w:r>
        <w:proofErr w:type="spellEnd"/>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news</w:t>
        </w:r>
        <w:r w:rsidRPr="002D6E39">
          <w:rPr>
            <w:rStyle w:val="aa"/>
            <w:rFonts w:ascii="Times New Roman" w:hAnsi="Times New Roman" w:cs="Times New Roman"/>
            <w:sz w:val="28"/>
            <w:szCs w:val="28"/>
          </w:rPr>
          <w:t>_221643.</w:t>
        </w:r>
        <w:r w:rsidRPr="002D6E39">
          <w:rPr>
            <w:rStyle w:val="aa"/>
            <w:rFonts w:ascii="Times New Roman" w:hAnsi="Times New Roman" w:cs="Times New Roman"/>
            <w:sz w:val="28"/>
            <w:szCs w:val="28"/>
            <w:lang w:val="en-US"/>
          </w:rPr>
          <w:t>htm</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selectedLocale</w:t>
        </w:r>
        <w:proofErr w:type="spellEnd"/>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uk</w:t>
        </w:r>
        <w:proofErr w:type="spellEnd"/>
      </w:hyperlink>
      <w:r w:rsidRPr="002D6E39">
        <w:rPr>
          <w:rFonts w:ascii="Times New Roman" w:hAnsi="Times New Roman" w:cs="Times New Roman"/>
          <w:sz w:val="28"/>
          <w:szCs w:val="28"/>
          <w:lang w:val="uk-UA"/>
        </w:rPr>
        <w:t xml:space="preserve"> (дата звернення: 27.03.2025).</w:t>
      </w:r>
    </w:p>
    <w:p w14:paraId="4D60A775"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rPr>
        <w:t>Заява</w:t>
      </w:r>
      <w:proofErr w:type="spellEnd"/>
      <w:r w:rsidRPr="002D6E39">
        <w:rPr>
          <w:rFonts w:ascii="Times New Roman" w:hAnsi="Times New Roman" w:cs="Times New Roman"/>
          <w:sz w:val="28"/>
          <w:szCs w:val="28"/>
        </w:rPr>
        <w:t xml:space="preserve"> Ради </w:t>
      </w:r>
      <w:proofErr w:type="spellStart"/>
      <w:r w:rsidRPr="002D6E39">
        <w:rPr>
          <w:rFonts w:ascii="Times New Roman" w:hAnsi="Times New Roman" w:cs="Times New Roman"/>
          <w:sz w:val="28"/>
          <w:szCs w:val="28"/>
        </w:rPr>
        <w:t>Україна</w:t>
      </w:r>
      <w:proofErr w:type="spellEnd"/>
      <w:r w:rsidRPr="002D6E39">
        <w:rPr>
          <w:rFonts w:ascii="Times New Roman" w:hAnsi="Times New Roman" w:cs="Times New Roman"/>
          <w:sz w:val="28"/>
          <w:szCs w:val="28"/>
        </w:rPr>
        <w:t xml:space="preserve">-НАТО на </w:t>
      </w:r>
      <w:proofErr w:type="spellStart"/>
      <w:r w:rsidRPr="002D6E39">
        <w:rPr>
          <w:rFonts w:ascii="Times New Roman" w:hAnsi="Times New Roman" w:cs="Times New Roman"/>
          <w:sz w:val="28"/>
          <w:szCs w:val="28"/>
        </w:rPr>
        <w:t>рівні</w:t>
      </w:r>
      <w:proofErr w:type="spellEnd"/>
      <w:r w:rsidRPr="002D6E39">
        <w:rPr>
          <w:rFonts w:ascii="Times New Roman" w:hAnsi="Times New Roman" w:cs="Times New Roman"/>
          <w:sz w:val="28"/>
          <w:szCs w:val="28"/>
        </w:rPr>
        <w:t xml:space="preserve"> </w:t>
      </w:r>
      <w:proofErr w:type="spellStart"/>
      <w:r w:rsidRPr="002D6E39">
        <w:rPr>
          <w:rFonts w:ascii="Times New Roman" w:hAnsi="Times New Roman" w:cs="Times New Roman"/>
          <w:sz w:val="28"/>
          <w:szCs w:val="28"/>
        </w:rPr>
        <w:t>міністрів</w:t>
      </w:r>
      <w:proofErr w:type="spellEnd"/>
      <w:r w:rsidRPr="002D6E39">
        <w:rPr>
          <w:rFonts w:ascii="Times New Roman" w:hAnsi="Times New Roman" w:cs="Times New Roman"/>
          <w:sz w:val="28"/>
          <w:szCs w:val="28"/>
        </w:rPr>
        <w:t xml:space="preserve"> </w:t>
      </w:r>
      <w:proofErr w:type="spellStart"/>
      <w:r w:rsidRPr="002D6E39">
        <w:rPr>
          <w:rFonts w:ascii="Times New Roman" w:hAnsi="Times New Roman" w:cs="Times New Roman"/>
          <w:sz w:val="28"/>
          <w:szCs w:val="28"/>
        </w:rPr>
        <w:t>закордонних</w:t>
      </w:r>
      <w:proofErr w:type="spellEnd"/>
      <w:r w:rsidRPr="002D6E39">
        <w:rPr>
          <w:rFonts w:ascii="Times New Roman" w:hAnsi="Times New Roman" w:cs="Times New Roman"/>
          <w:sz w:val="28"/>
          <w:szCs w:val="28"/>
        </w:rPr>
        <w:t xml:space="preserve"> справ. Видана за </w:t>
      </w:r>
      <w:proofErr w:type="spellStart"/>
      <w:r w:rsidRPr="002D6E39">
        <w:rPr>
          <w:rFonts w:ascii="Times New Roman" w:hAnsi="Times New Roman" w:cs="Times New Roman"/>
          <w:sz w:val="28"/>
          <w:szCs w:val="28"/>
        </w:rPr>
        <w:t>підсумками</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rPr>
        <w:t>засідання</w:t>
      </w:r>
      <w:proofErr w:type="spellEnd"/>
      <w:r w:rsidRPr="002D6E39">
        <w:rPr>
          <w:rFonts w:ascii="Times New Roman" w:hAnsi="Times New Roman" w:cs="Times New Roman"/>
          <w:sz w:val="28"/>
          <w:szCs w:val="28"/>
        </w:rPr>
        <w:t xml:space="preserve">, яке </w:t>
      </w:r>
      <w:proofErr w:type="spellStart"/>
      <w:r w:rsidRPr="002D6E39">
        <w:rPr>
          <w:rFonts w:ascii="Times New Roman" w:hAnsi="Times New Roman" w:cs="Times New Roman"/>
          <w:sz w:val="28"/>
          <w:szCs w:val="28"/>
        </w:rPr>
        <w:t>відбулося</w:t>
      </w:r>
      <w:proofErr w:type="spellEnd"/>
      <w:r w:rsidRPr="002D6E39">
        <w:rPr>
          <w:rFonts w:ascii="Times New Roman" w:hAnsi="Times New Roman" w:cs="Times New Roman"/>
          <w:sz w:val="28"/>
          <w:szCs w:val="28"/>
        </w:rPr>
        <w:t xml:space="preserve"> 29 листопада 2023 року у </w:t>
      </w:r>
      <w:proofErr w:type="spellStart"/>
      <w:r w:rsidRPr="002D6E39">
        <w:rPr>
          <w:rFonts w:ascii="Times New Roman" w:hAnsi="Times New Roman" w:cs="Times New Roman"/>
          <w:sz w:val="28"/>
          <w:szCs w:val="28"/>
        </w:rPr>
        <w:t>Брюсселі</w:t>
      </w:r>
      <w:proofErr w:type="spellEnd"/>
      <w:r w:rsidRPr="002D6E39">
        <w:rPr>
          <w:rFonts w:ascii="Times New Roman" w:hAnsi="Times New Roman" w:cs="Times New Roman"/>
          <w:sz w:val="28"/>
          <w:szCs w:val="28"/>
        </w:rPr>
        <w:t xml:space="preserve">. </w:t>
      </w:r>
      <w:r w:rsidRPr="002D6E39">
        <w:rPr>
          <w:rFonts w:ascii="Times New Roman" w:hAnsi="Times New Roman" w:cs="Times New Roman"/>
          <w:sz w:val="28"/>
          <w:szCs w:val="28"/>
          <w:lang w:val="uk-UA"/>
        </w:rPr>
        <w:t xml:space="preserve">НАТО :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 xml:space="preserve">. </w:t>
      </w:r>
      <w:r w:rsidRPr="002D6E39">
        <w:rPr>
          <w:rFonts w:ascii="Times New Roman" w:hAnsi="Times New Roman" w:cs="Times New Roman"/>
          <w:sz w:val="28"/>
          <w:szCs w:val="28"/>
          <w:lang w:val="en-US"/>
        </w:rPr>
        <w:t>URL</w:t>
      </w:r>
      <w:r w:rsidRPr="002D6E39">
        <w:rPr>
          <w:rFonts w:ascii="Times New Roman" w:hAnsi="Times New Roman" w:cs="Times New Roman"/>
          <w:sz w:val="28"/>
          <w:szCs w:val="28"/>
        </w:rPr>
        <w:t>:</w:t>
      </w:r>
      <w:r w:rsidRPr="002D6E39">
        <w:rPr>
          <w:rFonts w:ascii="Times New Roman" w:hAnsi="Times New Roman" w:cs="Times New Roman"/>
          <w:sz w:val="28"/>
          <w:szCs w:val="28"/>
          <w:lang w:val="uk-UA"/>
        </w:rPr>
        <w:t xml:space="preserve"> </w:t>
      </w:r>
      <w:hyperlink r:id="rId12" w:history="1">
        <w:r w:rsidRPr="002D6E39">
          <w:rPr>
            <w:rStyle w:val="aa"/>
            <w:rFonts w:ascii="Times New Roman" w:hAnsi="Times New Roman" w:cs="Times New Roman"/>
            <w:sz w:val="28"/>
            <w:szCs w:val="28"/>
            <w:lang w:val="en-US"/>
          </w:rPr>
          <w:t>www</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nato</w:t>
        </w:r>
        <w:proofErr w:type="spellEnd"/>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int</w:t>
        </w:r>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cps</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en</w:t>
        </w:r>
        <w:proofErr w:type="spellEnd"/>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natohq</w:t>
        </w:r>
        <w:proofErr w:type="spellEnd"/>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official</w:t>
        </w:r>
        <w:r w:rsidRPr="002D6E39">
          <w:rPr>
            <w:rStyle w:val="aa"/>
            <w:rFonts w:ascii="Times New Roman" w:hAnsi="Times New Roman" w:cs="Times New Roman"/>
            <w:sz w:val="28"/>
            <w:szCs w:val="28"/>
          </w:rPr>
          <w:t>_</w:t>
        </w:r>
        <w:r w:rsidRPr="002D6E39">
          <w:rPr>
            <w:rStyle w:val="aa"/>
            <w:rFonts w:ascii="Times New Roman" w:hAnsi="Times New Roman" w:cs="Times New Roman"/>
            <w:sz w:val="28"/>
            <w:szCs w:val="28"/>
            <w:lang w:val="en-US"/>
          </w:rPr>
          <w:t>texts</w:t>
        </w:r>
        <w:r w:rsidRPr="002D6E39">
          <w:rPr>
            <w:rStyle w:val="aa"/>
            <w:rFonts w:ascii="Times New Roman" w:hAnsi="Times New Roman" w:cs="Times New Roman"/>
            <w:sz w:val="28"/>
            <w:szCs w:val="28"/>
          </w:rPr>
          <w:t>_220818.</w:t>
        </w:r>
        <w:r w:rsidRPr="002D6E39">
          <w:rPr>
            <w:rStyle w:val="aa"/>
            <w:rFonts w:ascii="Times New Roman" w:hAnsi="Times New Roman" w:cs="Times New Roman"/>
            <w:sz w:val="28"/>
            <w:szCs w:val="28"/>
            <w:lang w:val="en-US"/>
          </w:rPr>
          <w:t>htm</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selectedLocale</w:t>
        </w:r>
        <w:proofErr w:type="spellEnd"/>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uk</w:t>
        </w:r>
        <w:proofErr w:type="spellEnd"/>
      </w:hyperlink>
      <w:r w:rsidRPr="002D6E39">
        <w:rPr>
          <w:rFonts w:ascii="Times New Roman" w:hAnsi="Times New Roman" w:cs="Times New Roman"/>
          <w:sz w:val="28"/>
          <w:szCs w:val="28"/>
          <w:lang w:val="uk-UA"/>
        </w:rPr>
        <w:t xml:space="preserve"> (дата звернення: 24.03.2025).</w:t>
      </w:r>
    </w:p>
    <w:p w14:paraId="100508ED"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rPr>
      </w:pPr>
      <w:proofErr w:type="spellStart"/>
      <w:r w:rsidRPr="002D6E39">
        <w:rPr>
          <w:rFonts w:ascii="Times New Roman" w:hAnsi="Times New Roman" w:cs="Times New Roman"/>
          <w:sz w:val="28"/>
          <w:szCs w:val="28"/>
          <w:lang w:val="uk-UA"/>
        </w:rPr>
        <w:t>Кліш</w:t>
      </w:r>
      <w:proofErr w:type="spellEnd"/>
      <w:r w:rsidRPr="002D6E39">
        <w:rPr>
          <w:rFonts w:ascii="Times New Roman" w:hAnsi="Times New Roman" w:cs="Times New Roman"/>
          <w:sz w:val="28"/>
          <w:szCs w:val="28"/>
          <w:lang w:val="uk-UA"/>
        </w:rPr>
        <w:t xml:space="preserve"> А. Україна – НАТО в сучасній системі міжнародної безпеки. Гуманітарні студії : історія та педагогіка. </w:t>
      </w:r>
      <w:r w:rsidRPr="002D6E39">
        <w:rPr>
          <w:rFonts w:ascii="Times New Roman" w:hAnsi="Times New Roman" w:cs="Times New Roman"/>
          <w:sz w:val="28"/>
          <w:szCs w:val="28"/>
        </w:rPr>
        <w:t xml:space="preserve">2023. </w:t>
      </w:r>
      <w:r w:rsidRPr="002D6E39">
        <w:rPr>
          <w:rFonts w:ascii="Times New Roman" w:hAnsi="Times New Roman" w:cs="Times New Roman"/>
          <w:sz w:val="28"/>
          <w:szCs w:val="28"/>
          <w:lang w:val="uk-UA"/>
        </w:rPr>
        <w:t>№2</w:t>
      </w:r>
      <w:r w:rsidRPr="002D6E39">
        <w:rPr>
          <w:rFonts w:ascii="Times New Roman" w:hAnsi="Times New Roman" w:cs="Times New Roman"/>
          <w:sz w:val="28"/>
          <w:szCs w:val="28"/>
        </w:rPr>
        <w:t>.</w:t>
      </w:r>
      <w:r w:rsidRPr="002D6E39">
        <w:rPr>
          <w:rFonts w:ascii="Times New Roman" w:hAnsi="Times New Roman" w:cs="Times New Roman"/>
          <w:sz w:val="28"/>
          <w:szCs w:val="28"/>
          <w:lang w:val="uk-UA"/>
        </w:rPr>
        <w:t xml:space="preserve"> С</w:t>
      </w:r>
      <w:r w:rsidRPr="002D6E39">
        <w:rPr>
          <w:rFonts w:ascii="Times New Roman" w:hAnsi="Times New Roman" w:cs="Times New Roman"/>
          <w:sz w:val="28"/>
          <w:szCs w:val="28"/>
        </w:rPr>
        <w:t>.</w:t>
      </w:r>
      <w:r w:rsidRPr="002D6E39">
        <w:rPr>
          <w:rFonts w:ascii="Times New Roman" w:hAnsi="Times New Roman" w:cs="Times New Roman"/>
          <w:sz w:val="28"/>
          <w:szCs w:val="28"/>
          <w:lang w:val="uk-UA"/>
        </w:rPr>
        <w:t xml:space="preserve"> 22–32</w:t>
      </w:r>
      <w:r w:rsidRPr="002D6E39">
        <w:rPr>
          <w:rFonts w:ascii="Times New Roman" w:hAnsi="Times New Roman" w:cs="Times New Roman"/>
          <w:sz w:val="28"/>
          <w:szCs w:val="28"/>
        </w:rPr>
        <w:t>.</w:t>
      </w:r>
    </w:p>
    <w:p w14:paraId="2C342246"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Котляр О. В. Регіональна співпраця держав Північної Європи у сфері безпеки та оборони. Політичне життя. 2019. № 3. С. 107-113.</w:t>
      </w:r>
    </w:p>
    <w:p w14:paraId="6713976B"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Кручініна</w:t>
      </w:r>
      <w:proofErr w:type="spellEnd"/>
      <w:r w:rsidRPr="002D6E39">
        <w:rPr>
          <w:rFonts w:ascii="Times New Roman" w:hAnsi="Times New Roman" w:cs="Times New Roman"/>
          <w:sz w:val="28"/>
          <w:szCs w:val="28"/>
          <w:lang w:val="uk-UA"/>
        </w:rPr>
        <w:t xml:space="preserve"> О. Україна – НАТО: проблеми та перспективи співпраці в умовах російсько-української війни. Міжнародні відносини, суспільні комунікації та регіональні студії. 2023. </w:t>
      </w:r>
      <w:proofErr w:type="spellStart"/>
      <w:r w:rsidRPr="002D6E39">
        <w:rPr>
          <w:rFonts w:ascii="Times New Roman" w:hAnsi="Times New Roman" w:cs="Times New Roman"/>
          <w:sz w:val="28"/>
          <w:szCs w:val="28"/>
          <w:lang w:val="uk-UA"/>
        </w:rPr>
        <w:t>Вип</w:t>
      </w:r>
      <w:proofErr w:type="spellEnd"/>
      <w:r w:rsidRPr="002D6E39">
        <w:rPr>
          <w:rFonts w:ascii="Times New Roman" w:hAnsi="Times New Roman" w:cs="Times New Roman"/>
          <w:sz w:val="28"/>
          <w:szCs w:val="28"/>
          <w:lang w:val="uk-UA"/>
        </w:rPr>
        <w:t>. 2(16). С. 145–156.</w:t>
      </w:r>
    </w:p>
    <w:p w14:paraId="75A4C25A" w14:textId="77777777" w:rsidR="00B416E6" w:rsidRPr="002D6E39" w:rsidRDefault="00B416E6"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Мехдізаде</w:t>
      </w:r>
      <w:proofErr w:type="spellEnd"/>
      <w:r w:rsidRPr="002D6E39">
        <w:rPr>
          <w:rFonts w:ascii="Times New Roman" w:hAnsi="Times New Roman" w:cs="Times New Roman"/>
          <w:sz w:val="28"/>
          <w:szCs w:val="28"/>
          <w:lang w:val="uk-UA"/>
        </w:rPr>
        <w:t xml:space="preserve"> Ф. Вплив НАТО на стан і перспективи розвитку середовища безпеки. Політичний менеджмент. 2010. № 1. С. 140-146.</w:t>
      </w:r>
    </w:p>
    <w:p w14:paraId="4CC0F8C5"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rPr>
      </w:pPr>
      <w:r w:rsidRPr="002D6E39">
        <w:rPr>
          <w:rFonts w:ascii="Times New Roman" w:hAnsi="Times New Roman" w:cs="Times New Roman"/>
          <w:sz w:val="28"/>
          <w:szCs w:val="28"/>
          <w:lang w:val="uk-UA"/>
        </w:rPr>
        <w:t xml:space="preserve">Місія України при НАТО. Державні програми та плани співробітництва. Міністерства закордонних справ України: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w:t>
      </w:r>
      <w:r w:rsidRPr="002D6E39">
        <w:rPr>
          <w:rFonts w:ascii="Times New Roman" w:hAnsi="Times New Roman" w:cs="Times New Roman"/>
          <w:sz w:val="28"/>
          <w:szCs w:val="28"/>
        </w:rPr>
        <w:t xml:space="preserve"> </w:t>
      </w:r>
      <w:r w:rsidRPr="002D6E39">
        <w:rPr>
          <w:rFonts w:ascii="Times New Roman" w:hAnsi="Times New Roman" w:cs="Times New Roman"/>
          <w:sz w:val="28"/>
          <w:szCs w:val="28"/>
          <w:lang w:val="uk-UA"/>
        </w:rPr>
        <w:t>URL:</w:t>
      </w:r>
      <w:r w:rsidRPr="00C048B3">
        <w:t xml:space="preserve"> </w:t>
      </w:r>
      <w:hyperlink r:id="rId13" w:history="1">
        <w:r w:rsidRPr="002D6E39">
          <w:rPr>
            <w:rStyle w:val="aa"/>
            <w:rFonts w:ascii="Times New Roman" w:hAnsi="Times New Roman" w:cs="Times New Roman"/>
            <w:sz w:val="28"/>
            <w:szCs w:val="28"/>
            <w:lang w:val="uk-UA"/>
          </w:rPr>
          <w:t>https://nato.mfa.gov.ua/dokumenti/derzhavni-programi-ta-plani-spivrobitnictva</w:t>
        </w:r>
      </w:hyperlink>
      <w:r w:rsidRPr="002D6E39">
        <w:rPr>
          <w:rFonts w:ascii="Times New Roman" w:hAnsi="Times New Roman" w:cs="Times New Roman"/>
          <w:sz w:val="28"/>
          <w:szCs w:val="28"/>
        </w:rPr>
        <w:t xml:space="preserve"> </w:t>
      </w:r>
      <w:r w:rsidRPr="002D6E39">
        <w:rPr>
          <w:rFonts w:ascii="Times New Roman" w:hAnsi="Times New Roman" w:cs="Times New Roman"/>
          <w:sz w:val="28"/>
          <w:szCs w:val="28"/>
          <w:lang w:val="uk-UA"/>
        </w:rPr>
        <w:t>(дата звернення: 2</w:t>
      </w:r>
      <w:r w:rsidRPr="002D6E39">
        <w:rPr>
          <w:rFonts w:ascii="Times New Roman" w:hAnsi="Times New Roman" w:cs="Times New Roman"/>
          <w:sz w:val="28"/>
          <w:szCs w:val="28"/>
        </w:rPr>
        <w:t>8</w:t>
      </w:r>
      <w:r w:rsidRPr="002D6E39">
        <w:rPr>
          <w:rFonts w:ascii="Times New Roman" w:hAnsi="Times New Roman" w:cs="Times New Roman"/>
          <w:sz w:val="28"/>
          <w:szCs w:val="28"/>
          <w:lang w:val="uk-UA"/>
        </w:rPr>
        <w:t>.03.2025).</w:t>
      </w:r>
    </w:p>
    <w:p w14:paraId="221483FF"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rPr>
      </w:pPr>
      <w:r w:rsidRPr="002D6E39">
        <w:rPr>
          <w:rFonts w:ascii="Times New Roman" w:hAnsi="Times New Roman" w:cs="Times New Roman"/>
          <w:sz w:val="28"/>
          <w:szCs w:val="28"/>
          <w:lang w:val="uk-UA"/>
        </w:rPr>
        <w:t xml:space="preserve">Офіційний сайт Організації Північно-Атлантичного договору. Відповідь НАТО на вторгнення Росії в Україну. НАТО :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w:t>
      </w:r>
      <w:r w:rsidRPr="002D6E39">
        <w:rPr>
          <w:rFonts w:ascii="Times New Roman" w:hAnsi="Times New Roman" w:cs="Times New Roman"/>
          <w:sz w:val="28"/>
          <w:szCs w:val="28"/>
        </w:rPr>
        <w:t xml:space="preserve"> </w:t>
      </w:r>
      <w:r w:rsidRPr="002D6E39">
        <w:rPr>
          <w:rFonts w:ascii="Times New Roman" w:hAnsi="Times New Roman" w:cs="Times New Roman"/>
          <w:sz w:val="28"/>
          <w:szCs w:val="28"/>
          <w:lang w:val="uk-UA"/>
        </w:rPr>
        <w:t xml:space="preserve">URL: </w:t>
      </w:r>
      <w:hyperlink r:id="rId14" w:history="1">
        <w:r w:rsidRPr="002D6E39">
          <w:rPr>
            <w:rStyle w:val="aa"/>
            <w:rFonts w:ascii="Times New Roman" w:hAnsi="Times New Roman" w:cs="Times New Roman"/>
            <w:sz w:val="28"/>
            <w:szCs w:val="28"/>
            <w:lang w:val="uk-UA"/>
          </w:rPr>
          <w:t>https://www.nato.int/cps/en/natohq/topics_192648.htm?selectedLocale=uk</w:t>
        </w:r>
      </w:hyperlink>
      <w:r w:rsidRPr="002D6E39">
        <w:rPr>
          <w:rFonts w:ascii="Times New Roman" w:hAnsi="Times New Roman" w:cs="Times New Roman"/>
          <w:sz w:val="28"/>
          <w:szCs w:val="28"/>
        </w:rPr>
        <w:t xml:space="preserve"> </w:t>
      </w:r>
      <w:r w:rsidRPr="002D6E39">
        <w:rPr>
          <w:rFonts w:ascii="Times New Roman" w:hAnsi="Times New Roman" w:cs="Times New Roman"/>
          <w:sz w:val="28"/>
          <w:szCs w:val="28"/>
          <w:lang w:val="uk-UA"/>
        </w:rPr>
        <w:t xml:space="preserve">(дата звернення: </w:t>
      </w:r>
      <w:r w:rsidRPr="002D6E39">
        <w:rPr>
          <w:rFonts w:ascii="Times New Roman" w:hAnsi="Times New Roman" w:cs="Times New Roman"/>
          <w:sz w:val="28"/>
          <w:szCs w:val="28"/>
        </w:rPr>
        <w:t>19</w:t>
      </w:r>
      <w:r w:rsidRPr="002D6E39">
        <w:rPr>
          <w:rFonts w:ascii="Times New Roman" w:hAnsi="Times New Roman" w:cs="Times New Roman"/>
          <w:sz w:val="28"/>
          <w:szCs w:val="28"/>
          <w:lang w:val="uk-UA"/>
        </w:rPr>
        <w:t>.03.2025).</w:t>
      </w:r>
    </w:p>
    <w:p w14:paraId="08188CBB"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 xml:space="preserve">Північноатлантичний договір: документ від 04.04.1994 // База даних «Законодавство України» // ВР України. URL: </w:t>
      </w:r>
      <w:hyperlink r:id="rId15" w:anchor="Text" w:history="1">
        <w:r w:rsidRPr="002D6E39">
          <w:rPr>
            <w:rStyle w:val="aa"/>
            <w:rFonts w:ascii="Times New Roman" w:hAnsi="Times New Roman" w:cs="Times New Roman"/>
            <w:sz w:val="28"/>
            <w:szCs w:val="28"/>
            <w:lang w:val="uk-UA"/>
          </w:rPr>
          <w:t>https://zakon.rada.gov.ua/laws/show/950_008#Text</w:t>
        </w:r>
      </w:hyperlink>
      <w:r w:rsidRPr="002D6E39">
        <w:rPr>
          <w:rFonts w:ascii="Times New Roman" w:hAnsi="Times New Roman" w:cs="Times New Roman"/>
          <w:sz w:val="28"/>
          <w:szCs w:val="28"/>
          <w:lang w:val="uk-UA"/>
        </w:rPr>
        <w:t xml:space="preserve"> (дата звернення: 21.03</w:t>
      </w:r>
      <w:r w:rsidRPr="002D6E39">
        <w:rPr>
          <w:rFonts w:ascii="Times New Roman" w:hAnsi="Times New Roman" w:cs="Times New Roman"/>
          <w:sz w:val="28"/>
          <w:szCs w:val="28"/>
        </w:rPr>
        <w:t>.</w:t>
      </w:r>
      <w:r w:rsidRPr="002D6E39">
        <w:rPr>
          <w:rFonts w:ascii="Times New Roman" w:hAnsi="Times New Roman" w:cs="Times New Roman"/>
          <w:sz w:val="28"/>
          <w:szCs w:val="28"/>
          <w:lang w:val="uk-UA"/>
        </w:rPr>
        <w:t>2025).</w:t>
      </w:r>
    </w:p>
    <w:p w14:paraId="30DB932A"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Пресконференція</w:t>
      </w:r>
      <w:proofErr w:type="spellEnd"/>
      <w:r w:rsidRPr="002D6E39">
        <w:rPr>
          <w:rFonts w:ascii="Times New Roman" w:hAnsi="Times New Roman" w:cs="Times New Roman"/>
          <w:sz w:val="28"/>
          <w:szCs w:val="28"/>
          <w:lang w:val="uk-UA"/>
        </w:rPr>
        <w:t xml:space="preserve"> Генерального секретаря НАТО Єнса </w:t>
      </w:r>
      <w:proofErr w:type="spellStart"/>
      <w:r w:rsidRPr="002D6E39">
        <w:rPr>
          <w:rFonts w:ascii="Times New Roman" w:hAnsi="Times New Roman" w:cs="Times New Roman"/>
          <w:sz w:val="28"/>
          <w:szCs w:val="28"/>
          <w:lang w:val="uk-UA"/>
        </w:rPr>
        <w:t>Cтолтенберга</w:t>
      </w:r>
      <w:proofErr w:type="spellEnd"/>
      <w:r w:rsidRPr="002D6E39">
        <w:rPr>
          <w:rFonts w:ascii="Times New Roman" w:hAnsi="Times New Roman" w:cs="Times New Roman"/>
          <w:sz w:val="28"/>
          <w:szCs w:val="28"/>
          <w:lang w:val="uk-UA"/>
        </w:rPr>
        <w:t xml:space="preserve"> перед засіданням міністрів закордонних справ країн НАТО в Бухаресті. НАТО: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 URL: https://www.nato.int/cps/uk/natohq/opinions_209356.htm?selectedLocale=uk (дата звернення: 24.03.2025).</w:t>
      </w:r>
    </w:p>
    <w:p w14:paraId="72A972B2"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Пристайко</w:t>
      </w:r>
      <w:proofErr w:type="spellEnd"/>
      <w:r w:rsidRPr="002D6E39">
        <w:rPr>
          <w:rFonts w:ascii="Times New Roman" w:hAnsi="Times New Roman" w:cs="Times New Roman"/>
          <w:sz w:val="28"/>
          <w:szCs w:val="28"/>
          <w:lang w:val="uk-UA"/>
        </w:rPr>
        <w:t xml:space="preserve"> В</w:t>
      </w:r>
      <w:r w:rsidRPr="002D6E39">
        <w:rPr>
          <w:rFonts w:ascii="Times New Roman" w:hAnsi="Times New Roman" w:cs="Times New Roman"/>
          <w:sz w:val="28"/>
          <w:szCs w:val="28"/>
        </w:rPr>
        <w:t>.,</w:t>
      </w:r>
      <w:r w:rsidRPr="002D6E39">
        <w:rPr>
          <w:rFonts w:ascii="Times New Roman" w:hAnsi="Times New Roman" w:cs="Times New Roman"/>
          <w:sz w:val="28"/>
          <w:szCs w:val="28"/>
          <w:lang w:val="uk-UA"/>
        </w:rPr>
        <w:t xml:space="preserve"> “На захід від нас - НАТО, на схід - Росія”. </w:t>
      </w:r>
      <w:r w:rsidRPr="002D6E39">
        <w:rPr>
          <w:rFonts w:ascii="Times New Roman" w:hAnsi="Times New Roman" w:cs="Times New Roman"/>
          <w:sz w:val="28"/>
          <w:szCs w:val="28"/>
          <w:lang w:val="en-US"/>
        </w:rPr>
        <w:t>BBC</w:t>
      </w:r>
      <w:r w:rsidRPr="002D6E39">
        <w:rPr>
          <w:rFonts w:ascii="Times New Roman" w:hAnsi="Times New Roman" w:cs="Times New Roman"/>
          <w:sz w:val="28"/>
          <w:szCs w:val="28"/>
          <w:lang w:val="uk-UA"/>
        </w:rPr>
        <w:t xml:space="preserve"> </w:t>
      </w:r>
      <w:r w:rsidRPr="002D6E39">
        <w:rPr>
          <w:rFonts w:ascii="Times New Roman" w:hAnsi="Times New Roman" w:cs="Times New Roman"/>
          <w:sz w:val="28"/>
          <w:szCs w:val="28"/>
          <w:lang w:val="en-US"/>
        </w:rPr>
        <w:t>NEWS</w:t>
      </w:r>
      <w:r w:rsidRPr="002D6E39">
        <w:rPr>
          <w:rFonts w:ascii="Times New Roman" w:hAnsi="Times New Roman" w:cs="Times New Roman"/>
          <w:sz w:val="28"/>
          <w:szCs w:val="28"/>
          <w:lang w:val="uk-UA"/>
        </w:rPr>
        <w:t xml:space="preserve"> </w:t>
      </w:r>
      <w:proofErr w:type="gramStart"/>
      <w:r w:rsidRPr="002D6E39">
        <w:rPr>
          <w:rFonts w:ascii="Times New Roman" w:hAnsi="Times New Roman" w:cs="Times New Roman"/>
          <w:sz w:val="28"/>
          <w:szCs w:val="28"/>
          <w:lang w:val="uk-UA"/>
        </w:rPr>
        <w:t>Україна :</w:t>
      </w:r>
      <w:proofErr w:type="gram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 xml:space="preserve">. URL: </w:t>
      </w:r>
      <w:hyperlink r:id="rId16" w:history="1">
        <w:r w:rsidRPr="002D6E39">
          <w:rPr>
            <w:rStyle w:val="aa"/>
            <w:rFonts w:ascii="Times New Roman" w:hAnsi="Times New Roman" w:cs="Times New Roman"/>
            <w:sz w:val="28"/>
            <w:szCs w:val="28"/>
            <w:lang w:val="uk-UA"/>
          </w:rPr>
          <w:t>https://www.bbc.com/ukrainian/news-60378627</w:t>
        </w:r>
      </w:hyperlink>
      <w:r w:rsidRPr="002D6E39">
        <w:rPr>
          <w:rFonts w:ascii="Times New Roman" w:hAnsi="Times New Roman" w:cs="Times New Roman"/>
          <w:sz w:val="28"/>
          <w:szCs w:val="28"/>
          <w:lang w:val="uk-UA"/>
        </w:rPr>
        <w:t xml:space="preserve"> (дата звернення: 24.03.2025).</w:t>
      </w:r>
    </w:p>
    <w:p w14:paraId="69A1F898"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 xml:space="preserve">Про рішення Ради національної безпеки і оборони України від 14 вересня 2020 року «Про Стратегію національної безпеки України» : Указ Президента України №392/2020 від 14.09.2020 р. URL: </w:t>
      </w:r>
      <w:hyperlink r:id="rId17" w:history="1">
        <w:r w:rsidRPr="002D6E39">
          <w:rPr>
            <w:rStyle w:val="aa"/>
            <w:rFonts w:ascii="Times New Roman" w:hAnsi="Times New Roman" w:cs="Times New Roman"/>
            <w:sz w:val="28"/>
            <w:szCs w:val="28"/>
            <w:lang w:val="uk-UA"/>
          </w:rPr>
          <w:t>https://www.president.gov.ua/documents/3922020-35037</w:t>
        </w:r>
      </w:hyperlink>
      <w:r w:rsidRPr="002D6E39">
        <w:rPr>
          <w:rStyle w:val="aa"/>
          <w:rFonts w:ascii="Times New Roman" w:hAnsi="Times New Roman" w:cs="Times New Roman"/>
          <w:sz w:val="28"/>
          <w:szCs w:val="28"/>
          <w:u w:val="none"/>
          <w:lang w:val="uk-UA"/>
        </w:rPr>
        <w:t xml:space="preserve"> </w:t>
      </w:r>
      <w:r w:rsidRPr="002D6E39">
        <w:rPr>
          <w:rFonts w:ascii="Times New Roman" w:hAnsi="Times New Roman" w:cs="Times New Roman"/>
          <w:sz w:val="28"/>
          <w:szCs w:val="28"/>
          <w:lang w:val="uk-UA"/>
        </w:rPr>
        <w:t>(дата звернення: 21.03.2025).</w:t>
      </w:r>
    </w:p>
    <w:p w14:paraId="05CAC8A6"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rPr>
        <w:t xml:space="preserve">Рада </w:t>
      </w:r>
      <w:proofErr w:type="spellStart"/>
      <w:r w:rsidRPr="002D6E39">
        <w:rPr>
          <w:rFonts w:ascii="Times New Roman" w:hAnsi="Times New Roman" w:cs="Times New Roman"/>
          <w:sz w:val="28"/>
          <w:szCs w:val="28"/>
        </w:rPr>
        <w:t>Україна</w:t>
      </w:r>
      <w:proofErr w:type="spellEnd"/>
      <w:r w:rsidRPr="002D6E39">
        <w:rPr>
          <w:rFonts w:ascii="Times New Roman" w:hAnsi="Times New Roman" w:cs="Times New Roman"/>
          <w:sz w:val="28"/>
          <w:szCs w:val="28"/>
        </w:rPr>
        <w:t xml:space="preserve"> – НАТО. </w:t>
      </w:r>
      <w:r w:rsidRPr="002D6E39">
        <w:rPr>
          <w:rFonts w:ascii="Times New Roman" w:hAnsi="Times New Roman" w:cs="Times New Roman"/>
          <w:sz w:val="28"/>
          <w:szCs w:val="28"/>
          <w:lang w:val="uk-UA"/>
        </w:rPr>
        <w:t xml:space="preserve">НАТО :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 xml:space="preserve">. </w:t>
      </w:r>
      <w:r w:rsidRPr="002D6E39">
        <w:rPr>
          <w:rFonts w:ascii="Times New Roman" w:hAnsi="Times New Roman" w:cs="Times New Roman"/>
          <w:sz w:val="28"/>
          <w:szCs w:val="28"/>
          <w:lang w:val="en-US"/>
        </w:rPr>
        <w:t>URL</w:t>
      </w:r>
      <w:r w:rsidRPr="002D6E39">
        <w:rPr>
          <w:rFonts w:ascii="Times New Roman" w:hAnsi="Times New Roman" w:cs="Times New Roman"/>
          <w:sz w:val="28"/>
          <w:szCs w:val="28"/>
        </w:rPr>
        <w:t xml:space="preserve">: </w:t>
      </w:r>
      <w:hyperlink r:id="rId18" w:history="1">
        <w:r w:rsidRPr="002D6E39">
          <w:rPr>
            <w:rStyle w:val="aa"/>
            <w:rFonts w:ascii="Times New Roman" w:hAnsi="Times New Roman" w:cs="Times New Roman"/>
            <w:sz w:val="28"/>
            <w:szCs w:val="28"/>
            <w:lang w:val="en-US"/>
          </w:rPr>
          <w:t>https</w:t>
        </w:r>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www</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nato</w:t>
        </w:r>
        <w:proofErr w:type="spellEnd"/>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int</w:t>
        </w:r>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cps</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en</w:t>
        </w:r>
        <w:proofErr w:type="spellEnd"/>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natohq</w:t>
        </w:r>
        <w:proofErr w:type="spellEnd"/>
        <w:r w:rsidRPr="002D6E39">
          <w:rPr>
            <w:rStyle w:val="aa"/>
            <w:rFonts w:ascii="Times New Roman" w:hAnsi="Times New Roman" w:cs="Times New Roman"/>
            <w:sz w:val="28"/>
            <w:szCs w:val="28"/>
          </w:rPr>
          <w:t>/</w:t>
        </w:r>
        <w:r w:rsidRPr="002D6E39">
          <w:rPr>
            <w:rStyle w:val="aa"/>
            <w:rFonts w:ascii="Times New Roman" w:hAnsi="Times New Roman" w:cs="Times New Roman"/>
            <w:sz w:val="28"/>
            <w:szCs w:val="28"/>
            <w:lang w:val="en-US"/>
          </w:rPr>
          <w:t>topics</w:t>
        </w:r>
        <w:r w:rsidRPr="002D6E39">
          <w:rPr>
            <w:rStyle w:val="aa"/>
            <w:rFonts w:ascii="Times New Roman" w:hAnsi="Times New Roman" w:cs="Times New Roman"/>
            <w:sz w:val="28"/>
            <w:szCs w:val="28"/>
          </w:rPr>
          <w:t>_217652.</w:t>
        </w:r>
        <w:r w:rsidRPr="002D6E39">
          <w:rPr>
            <w:rStyle w:val="aa"/>
            <w:rFonts w:ascii="Times New Roman" w:hAnsi="Times New Roman" w:cs="Times New Roman"/>
            <w:sz w:val="28"/>
            <w:szCs w:val="28"/>
            <w:lang w:val="en-US"/>
          </w:rPr>
          <w:t>htm</w:t>
        </w:r>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selectedLocale</w:t>
        </w:r>
        <w:proofErr w:type="spellEnd"/>
        <w:r w:rsidRPr="002D6E39">
          <w:rPr>
            <w:rStyle w:val="aa"/>
            <w:rFonts w:ascii="Times New Roman" w:hAnsi="Times New Roman" w:cs="Times New Roman"/>
            <w:sz w:val="28"/>
            <w:szCs w:val="28"/>
          </w:rPr>
          <w:t>=</w:t>
        </w:r>
        <w:proofErr w:type="spellStart"/>
        <w:r w:rsidRPr="002D6E39">
          <w:rPr>
            <w:rStyle w:val="aa"/>
            <w:rFonts w:ascii="Times New Roman" w:hAnsi="Times New Roman" w:cs="Times New Roman"/>
            <w:sz w:val="28"/>
            <w:szCs w:val="28"/>
            <w:lang w:val="en-US"/>
          </w:rPr>
          <w:t>uk</w:t>
        </w:r>
        <w:proofErr w:type="spellEnd"/>
      </w:hyperlink>
      <w:r w:rsidRPr="002D6E39">
        <w:rPr>
          <w:rFonts w:ascii="Times New Roman" w:hAnsi="Times New Roman" w:cs="Times New Roman"/>
          <w:sz w:val="28"/>
          <w:szCs w:val="28"/>
          <w:lang w:val="uk-UA"/>
        </w:rPr>
        <w:t xml:space="preserve"> (дата звернення: 24.03.2025).</w:t>
      </w:r>
    </w:p>
    <w:p w14:paraId="4F802B38"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 xml:space="preserve">Результати Мадридського саміту НАТО 29-30 червня. Національний інститут стратегічних досліджень :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 xml:space="preserve">. URL: </w:t>
      </w:r>
      <w:hyperlink r:id="rId19" w:history="1">
        <w:r w:rsidRPr="002D6E39">
          <w:rPr>
            <w:rStyle w:val="aa"/>
            <w:rFonts w:ascii="Times New Roman" w:hAnsi="Times New Roman" w:cs="Times New Roman"/>
            <w:sz w:val="28"/>
            <w:szCs w:val="28"/>
            <w:lang w:val="uk-UA"/>
          </w:rPr>
          <w:t>https://niss.gov.ua/doslidzhennya/mizhnarodni-vidnosyny/rezultaty-madrydskoho-samitu-nato-29-30-chervnya</w:t>
        </w:r>
      </w:hyperlink>
      <w:r w:rsidRPr="002D6E39">
        <w:rPr>
          <w:rFonts w:ascii="Times New Roman" w:hAnsi="Times New Roman" w:cs="Times New Roman"/>
          <w:sz w:val="28"/>
          <w:szCs w:val="28"/>
          <w:lang w:val="uk-UA"/>
        </w:rPr>
        <w:t xml:space="preserve"> (дата звернення: 26.03.2025).</w:t>
      </w:r>
    </w:p>
    <w:p w14:paraId="0306F5EA"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 xml:space="preserve">Римська декларація сесії ради НАТО про мир і співробітництво 7-8.11.1991. URL: </w:t>
      </w:r>
      <w:hyperlink r:id="rId20" w:anchor="Text" w:history="1">
        <w:r w:rsidRPr="002D6E39">
          <w:rPr>
            <w:rStyle w:val="aa"/>
            <w:rFonts w:ascii="Times New Roman" w:hAnsi="Times New Roman" w:cs="Times New Roman"/>
            <w:sz w:val="28"/>
            <w:szCs w:val="28"/>
            <w:lang w:val="uk-UA"/>
          </w:rPr>
          <w:t>https://zakon.rada.gov.ua/laws/show/950_011#Text</w:t>
        </w:r>
      </w:hyperlink>
      <w:r w:rsidRPr="002D6E39">
        <w:rPr>
          <w:rStyle w:val="aa"/>
          <w:rFonts w:ascii="Times New Roman" w:hAnsi="Times New Roman" w:cs="Times New Roman"/>
          <w:sz w:val="28"/>
          <w:szCs w:val="28"/>
          <w:u w:val="none"/>
          <w:lang w:val="uk-UA"/>
        </w:rPr>
        <w:t xml:space="preserve"> </w:t>
      </w:r>
      <w:r w:rsidRPr="002D6E39">
        <w:rPr>
          <w:rFonts w:ascii="Times New Roman" w:hAnsi="Times New Roman" w:cs="Times New Roman"/>
          <w:sz w:val="28"/>
          <w:szCs w:val="28"/>
          <w:lang w:val="uk-UA"/>
        </w:rPr>
        <w:t>(дата звернення: 21.03</w:t>
      </w:r>
      <w:r w:rsidRPr="002D6E39">
        <w:rPr>
          <w:rFonts w:ascii="Times New Roman" w:hAnsi="Times New Roman" w:cs="Times New Roman"/>
          <w:sz w:val="28"/>
          <w:szCs w:val="28"/>
        </w:rPr>
        <w:t>.</w:t>
      </w:r>
      <w:r w:rsidRPr="002D6E39">
        <w:rPr>
          <w:rFonts w:ascii="Times New Roman" w:hAnsi="Times New Roman" w:cs="Times New Roman"/>
          <w:sz w:val="28"/>
          <w:szCs w:val="28"/>
          <w:lang w:val="uk-UA"/>
        </w:rPr>
        <w:t>2025).</w:t>
      </w:r>
    </w:p>
    <w:p w14:paraId="3D14BB12"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 xml:space="preserve">Рудюк А. М. Роль аналітичних інститутів у зовнішній політиці США. Актуальні проблеми міжнародних відносин. 2008. </w:t>
      </w:r>
      <w:proofErr w:type="spellStart"/>
      <w:r w:rsidRPr="002D6E39">
        <w:rPr>
          <w:rFonts w:ascii="Times New Roman" w:hAnsi="Times New Roman" w:cs="Times New Roman"/>
          <w:sz w:val="28"/>
          <w:szCs w:val="28"/>
          <w:lang w:val="uk-UA"/>
        </w:rPr>
        <w:t>Вип</w:t>
      </w:r>
      <w:proofErr w:type="spellEnd"/>
      <w:r w:rsidRPr="002D6E39">
        <w:rPr>
          <w:rFonts w:ascii="Times New Roman" w:hAnsi="Times New Roman" w:cs="Times New Roman"/>
          <w:sz w:val="28"/>
          <w:szCs w:val="28"/>
          <w:lang w:val="uk-UA"/>
        </w:rPr>
        <w:t>. 78, ч. 2. С. 30–32.</w:t>
      </w:r>
    </w:p>
    <w:p w14:paraId="5F5969B2"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lastRenderedPageBreak/>
        <w:t xml:space="preserve">Судак І. І. Стратегія кооперативної безпеки НАТО. Проблеми міжнародних відносин. Серія: політичні науки. 2018. </w:t>
      </w:r>
      <w:proofErr w:type="spellStart"/>
      <w:r w:rsidRPr="002D6E39">
        <w:rPr>
          <w:rFonts w:ascii="Times New Roman" w:hAnsi="Times New Roman" w:cs="Times New Roman"/>
          <w:sz w:val="28"/>
          <w:szCs w:val="28"/>
          <w:lang w:val="uk-UA"/>
        </w:rPr>
        <w:t>Вип</w:t>
      </w:r>
      <w:proofErr w:type="spellEnd"/>
      <w:r w:rsidRPr="002D6E39">
        <w:rPr>
          <w:rFonts w:ascii="Times New Roman" w:hAnsi="Times New Roman" w:cs="Times New Roman"/>
          <w:sz w:val="28"/>
          <w:szCs w:val="28"/>
          <w:lang w:val="uk-UA"/>
        </w:rPr>
        <w:t>. 13. С. 167–188.</w:t>
      </w:r>
    </w:p>
    <w:p w14:paraId="0438BF70"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rPr>
      </w:pPr>
      <w:r w:rsidRPr="002D6E39">
        <w:rPr>
          <w:rFonts w:ascii="Times New Roman" w:hAnsi="Times New Roman" w:cs="Times New Roman"/>
          <w:sz w:val="28"/>
          <w:szCs w:val="28"/>
        </w:rPr>
        <w:t xml:space="preserve">Тодоров І. </w:t>
      </w:r>
      <w:proofErr w:type="spellStart"/>
      <w:r w:rsidRPr="002D6E39">
        <w:rPr>
          <w:rFonts w:ascii="Times New Roman" w:hAnsi="Times New Roman" w:cs="Times New Roman"/>
          <w:sz w:val="28"/>
          <w:szCs w:val="28"/>
        </w:rPr>
        <w:t>Україна</w:t>
      </w:r>
      <w:proofErr w:type="spellEnd"/>
      <w:r w:rsidRPr="002D6E39">
        <w:rPr>
          <w:rFonts w:ascii="Times New Roman" w:hAnsi="Times New Roman" w:cs="Times New Roman"/>
          <w:sz w:val="28"/>
          <w:szCs w:val="28"/>
        </w:rPr>
        <w:t xml:space="preserve"> – НАТО: </w:t>
      </w:r>
      <w:proofErr w:type="spellStart"/>
      <w:r w:rsidRPr="002D6E39">
        <w:rPr>
          <w:rFonts w:ascii="Times New Roman" w:hAnsi="Times New Roman" w:cs="Times New Roman"/>
          <w:sz w:val="28"/>
          <w:szCs w:val="28"/>
        </w:rPr>
        <w:t>сучасний</w:t>
      </w:r>
      <w:proofErr w:type="spellEnd"/>
      <w:r w:rsidRPr="002D6E39">
        <w:rPr>
          <w:rFonts w:ascii="Times New Roman" w:hAnsi="Times New Roman" w:cs="Times New Roman"/>
          <w:sz w:val="28"/>
          <w:szCs w:val="28"/>
        </w:rPr>
        <w:t xml:space="preserve"> стан </w:t>
      </w:r>
      <w:proofErr w:type="spellStart"/>
      <w:r w:rsidRPr="002D6E39">
        <w:rPr>
          <w:rFonts w:ascii="Times New Roman" w:hAnsi="Times New Roman" w:cs="Times New Roman"/>
          <w:sz w:val="28"/>
          <w:szCs w:val="28"/>
        </w:rPr>
        <w:t>відносин</w:t>
      </w:r>
      <w:proofErr w:type="spellEnd"/>
      <w:r w:rsidRPr="002D6E39">
        <w:rPr>
          <w:rFonts w:ascii="Times New Roman" w:hAnsi="Times New Roman" w:cs="Times New Roman"/>
          <w:sz w:val="28"/>
          <w:szCs w:val="28"/>
        </w:rPr>
        <w:t xml:space="preserve"> і </w:t>
      </w:r>
      <w:proofErr w:type="spellStart"/>
      <w:r w:rsidRPr="002D6E39">
        <w:rPr>
          <w:rFonts w:ascii="Times New Roman" w:hAnsi="Times New Roman" w:cs="Times New Roman"/>
          <w:sz w:val="28"/>
          <w:szCs w:val="28"/>
        </w:rPr>
        <w:t>перспективи</w:t>
      </w:r>
      <w:proofErr w:type="spellEnd"/>
      <w:r w:rsidRPr="002D6E39">
        <w:rPr>
          <w:rFonts w:ascii="Times New Roman" w:hAnsi="Times New Roman" w:cs="Times New Roman"/>
          <w:sz w:val="28"/>
          <w:szCs w:val="28"/>
        </w:rPr>
        <w:t xml:space="preserve"> </w:t>
      </w:r>
      <w:proofErr w:type="spellStart"/>
      <w:r w:rsidRPr="002D6E39">
        <w:rPr>
          <w:rFonts w:ascii="Times New Roman" w:hAnsi="Times New Roman" w:cs="Times New Roman"/>
          <w:sz w:val="28"/>
          <w:szCs w:val="28"/>
        </w:rPr>
        <w:t>Міжнародний</w:t>
      </w:r>
      <w:proofErr w:type="spellEnd"/>
      <w:r w:rsidRPr="002D6E39">
        <w:rPr>
          <w:rFonts w:ascii="Times New Roman" w:hAnsi="Times New Roman" w:cs="Times New Roman"/>
          <w:sz w:val="28"/>
          <w:szCs w:val="28"/>
        </w:rPr>
        <w:t xml:space="preserve"> </w:t>
      </w:r>
      <w:proofErr w:type="spellStart"/>
      <w:r w:rsidRPr="002D6E39">
        <w:rPr>
          <w:rFonts w:ascii="Times New Roman" w:hAnsi="Times New Roman" w:cs="Times New Roman"/>
          <w:sz w:val="28"/>
          <w:szCs w:val="28"/>
        </w:rPr>
        <w:t>науковий</w:t>
      </w:r>
      <w:proofErr w:type="spellEnd"/>
      <w:r w:rsidRPr="002D6E39">
        <w:rPr>
          <w:rFonts w:ascii="Times New Roman" w:hAnsi="Times New Roman" w:cs="Times New Roman"/>
          <w:sz w:val="28"/>
          <w:szCs w:val="28"/>
        </w:rPr>
        <w:t xml:space="preserve"> </w:t>
      </w:r>
      <w:proofErr w:type="spellStart"/>
      <w:r w:rsidRPr="002D6E39">
        <w:rPr>
          <w:rFonts w:ascii="Times New Roman" w:hAnsi="Times New Roman" w:cs="Times New Roman"/>
          <w:sz w:val="28"/>
          <w:szCs w:val="28"/>
        </w:rPr>
        <w:t>вісник</w:t>
      </w:r>
      <w:proofErr w:type="spellEnd"/>
      <w:r w:rsidRPr="002D6E39">
        <w:rPr>
          <w:rFonts w:ascii="Times New Roman" w:hAnsi="Times New Roman" w:cs="Times New Roman"/>
          <w:sz w:val="28"/>
          <w:szCs w:val="28"/>
        </w:rPr>
        <w:t xml:space="preserve">. 2023.  </w:t>
      </w:r>
      <w:r w:rsidRPr="002D6E39">
        <w:rPr>
          <w:rFonts w:ascii="Times New Roman" w:hAnsi="Times New Roman" w:cs="Times New Roman"/>
          <w:sz w:val="28"/>
          <w:szCs w:val="28"/>
          <w:lang w:val="uk-UA"/>
        </w:rPr>
        <w:t>№</w:t>
      </w:r>
      <w:r w:rsidRPr="002D6E39">
        <w:rPr>
          <w:rFonts w:ascii="Times New Roman" w:hAnsi="Times New Roman" w:cs="Times New Roman"/>
          <w:sz w:val="28"/>
          <w:szCs w:val="28"/>
        </w:rPr>
        <w:t>1-2 (27-28). С. 10-20.</w:t>
      </w:r>
    </w:p>
    <w:p w14:paraId="1014E323"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Толстов</w:t>
      </w:r>
      <w:proofErr w:type="spellEnd"/>
      <w:r w:rsidRPr="002D6E39">
        <w:rPr>
          <w:rFonts w:ascii="Times New Roman" w:hAnsi="Times New Roman" w:cs="Times New Roman"/>
          <w:sz w:val="28"/>
          <w:szCs w:val="28"/>
          <w:lang w:val="uk-UA"/>
        </w:rPr>
        <w:t xml:space="preserve"> С. В. НАТО і Росія в відносинах європейської безпеки. Актуальні проблеми міжнародних відносин. 2009. </w:t>
      </w:r>
      <w:proofErr w:type="spellStart"/>
      <w:r w:rsidRPr="002D6E39">
        <w:rPr>
          <w:rFonts w:ascii="Times New Roman" w:hAnsi="Times New Roman" w:cs="Times New Roman"/>
          <w:sz w:val="28"/>
          <w:szCs w:val="28"/>
          <w:lang w:val="uk-UA"/>
        </w:rPr>
        <w:t>Вип</w:t>
      </w:r>
      <w:proofErr w:type="spellEnd"/>
      <w:r w:rsidRPr="002D6E39">
        <w:rPr>
          <w:rFonts w:ascii="Times New Roman" w:hAnsi="Times New Roman" w:cs="Times New Roman"/>
          <w:sz w:val="28"/>
          <w:szCs w:val="28"/>
          <w:lang w:val="uk-UA"/>
        </w:rPr>
        <w:t>. 85, ч. 1. С. 174–188.</w:t>
      </w:r>
    </w:p>
    <w:p w14:paraId="0C5A7914"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rPr>
        <w:t xml:space="preserve">У </w:t>
      </w:r>
      <w:proofErr w:type="spellStart"/>
      <w:r w:rsidRPr="002D6E39">
        <w:rPr>
          <w:rFonts w:ascii="Times New Roman" w:hAnsi="Times New Roman" w:cs="Times New Roman"/>
          <w:sz w:val="28"/>
          <w:szCs w:val="28"/>
        </w:rPr>
        <w:t>Давосі</w:t>
      </w:r>
      <w:proofErr w:type="spellEnd"/>
      <w:r w:rsidRPr="002D6E39">
        <w:rPr>
          <w:rFonts w:ascii="Times New Roman" w:hAnsi="Times New Roman" w:cs="Times New Roman"/>
          <w:sz w:val="28"/>
          <w:szCs w:val="28"/>
        </w:rPr>
        <w:t xml:space="preserve"> Президент</w:t>
      </w:r>
      <w:r w:rsidRPr="002D6E39">
        <w:rPr>
          <w:rFonts w:ascii="Times New Roman" w:hAnsi="Times New Roman" w:cs="Times New Roman"/>
          <w:sz w:val="28"/>
          <w:szCs w:val="28"/>
          <w:lang w:val="uk-UA"/>
        </w:rPr>
        <w:t xml:space="preserve"> України</w:t>
      </w:r>
      <w:r w:rsidRPr="002D6E39">
        <w:rPr>
          <w:rFonts w:ascii="Times New Roman" w:hAnsi="Times New Roman" w:cs="Times New Roman"/>
          <w:sz w:val="28"/>
          <w:szCs w:val="28"/>
        </w:rPr>
        <w:t xml:space="preserve"> </w:t>
      </w:r>
      <w:proofErr w:type="spellStart"/>
      <w:r w:rsidRPr="002D6E39">
        <w:rPr>
          <w:rFonts w:ascii="Times New Roman" w:hAnsi="Times New Roman" w:cs="Times New Roman"/>
          <w:sz w:val="28"/>
          <w:szCs w:val="28"/>
        </w:rPr>
        <w:t>зустрівся</w:t>
      </w:r>
      <w:proofErr w:type="spellEnd"/>
      <w:r w:rsidRPr="002D6E39">
        <w:rPr>
          <w:rFonts w:ascii="Times New Roman" w:hAnsi="Times New Roman" w:cs="Times New Roman"/>
          <w:sz w:val="28"/>
          <w:szCs w:val="28"/>
        </w:rPr>
        <w:t xml:space="preserve"> з </w:t>
      </w:r>
      <w:proofErr w:type="spellStart"/>
      <w:r w:rsidRPr="002D6E39">
        <w:rPr>
          <w:rFonts w:ascii="Times New Roman" w:hAnsi="Times New Roman" w:cs="Times New Roman"/>
          <w:sz w:val="28"/>
          <w:szCs w:val="28"/>
        </w:rPr>
        <w:t>Генеральним</w:t>
      </w:r>
      <w:proofErr w:type="spellEnd"/>
      <w:r w:rsidRPr="002D6E39">
        <w:rPr>
          <w:rFonts w:ascii="Times New Roman" w:hAnsi="Times New Roman" w:cs="Times New Roman"/>
          <w:sz w:val="28"/>
          <w:szCs w:val="28"/>
        </w:rPr>
        <w:t xml:space="preserve"> секретарем НАТО.</w:t>
      </w:r>
      <w:r w:rsidRPr="002D6E39">
        <w:rPr>
          <w:rFonts w:ascii="Times New Roman" w:hAnsi="Times New Roman" w:cs="Times New Roman"/>
          <w:sz w:val="28"/>
          <w:szCs w:val="28"/>
          <w:lang w:val="uk-UA"/>
        </w:rPr>
        <w:t xml:space="preserve"> Офіційне інтернет-представництво Президента України :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 xml:space="preserve">. </w:t>
      </w:r>
      <w:r w:rsidRPr="002D6E39">
        <w:rPr>
          <w:rFonts w:ascii="Times New Roman" w:hAnsi="Times New Roman" w:cs="Times New Roman"/>
          <w:sz w:val="28"/>
          <w:szCs w:val="28"/>
          <w:lang w:val="en-US"/>
        </w:rPr>
        <w:t>URL</w:t>
      </w:r>
      <w:r w:rsidRPr="002D6E39">
        <w:rPr>
          <w:rFonts w:ascii="Times New Roman" w:hAnsi="Times New Roman" w:cs="Times New Roman"/>
          <w:sz w:val="28"/>
          <w:szCs w:val="28"/>
          <w:lang w:val="uk-UA"/>
        </w:rPr>
        <w:t xml:space="preserve">: </w:t>
      </w:r>
      <w:hyperlink r:id="rId21" w:history="1">
        <w:r w:rsidRPr="002D6E39">
          <w:rPr>
            <w:rStyle w:val="aa"/>
            <w:rFonts w:ascii="Times New Roman" w:hAnsi="Times New Roman" w:cs="Times New Roman"/>
            <w:sz w:val="28"/>
            <w:szCs w:val="28"/>
            <w:lang w:val="en-US"/>
          </w:rPr>
          <w:t>https</w:t>
        </w:r>
        <w:r w:rsidRPr="002D6E39">
          <w:rPr>
            <w:rStyle w:val="aa"/>
            <w:rFonts w:ascii="Times New Roman" w:hAnsi="Times New Roman" w:cs="Times New Roman"/>
            <w:sz w:val="28"/>
            <w:szCs w:val="28"/>
            <w:lang w:val="uk-UA"/>
          </w:rPr>
          <w:t>://</w:t>
        </w:r>
        <w:r w:rsidRPr="002D6E39">
          <w:rPr>
            <w:rStyle w:val="aa"/>
            <w:rFonts w:ascii="Times New Roman" w:hAnsi="Times New Roman" w:cs="Times New Roman"/>
            <w:sz w:val="28"/>
            <w:szCs w:val="28"/>
            <w:lang w:val="en-US"/>
          </w:rPr>
          <w:t>www</w:t>
        </w:r>
        <w:r w:rsidRPr="002D6E39">
          <w:rPr>
            <w:rStyle w:val="aa"/>
            <w:rFonts w:ascii="Times New Roman" w:hAnsi="Times New Roman" w:cs="Times New Roman"/>
            <w:sz w:val="28"/>
            <w:szCs w:val="28"/>
            <w:lang w:val="uk-UA"/>
          </w:rPr>
          <w:t>.</w:t>
        </w:r>
        <w:r w:rsidRPr="002D6E39">
          <w:rPr>
            <w:rStyle w:val="aa"/>
            <w:rFonts w:ascii="Times New Roman" w:hAnsi="Times New Roman" w:cs="Times New Roman"/>
            <w:sz w:val="28"/>
            <w:szCs w:val="28"/>
            <w:lang w:val="en-US"/>
          </w:rPr>
          <w:t>president</w:t>
        </w:r>
        <w:r w:rsidRPr="002D6E39">
          <w:rPr>
            <w:rStyle w:val="aa"/>
            <w:rFonts w:ascii="Times New Roman" w:hAnsi="Times New Roman" w:cs="Times New Roman"/>
            <w:sz w:val="28"/>
            <w:szCs w:val="28"/>
            <w:lang w:val="uk-UA"/>
          </w:rPr>
          <w:t>.</w:t>
        </w:r>
        <w:r w:rsidRPr="002D6E39">
          <w:rPr>
            <w:rStyle w:val="aa"/>
            <w:rFonts w:ascii="Times New Roman" w:hAnsi="Times New Roman" w:cs="Times New Roman"/>
            <w:sz w:val="28"/>
            <w:szCs w:val="28"/>
            <w:lang w:val="en-US"/>
          </w:rPr>
          <w:t>gov</w:t>
        </w:r>
        <w:r w:rsidRPr="002D6E39">
          <w:rPr>
            <w:rStyle w:val="aa"/>
            <w:rFonts w:ascii="Times New Roman" w:hAnsi="Times New Roman" w:cs="Times New Roman"/>
            <w:sz w:val="28"/>
            <w:szCs w:val="28"/>
            <w:lang w:val="uk-UA"/>
          </w:rPr>
          <w:t>.</w:t>
        </w:r>
        <w:proofErr w:type="spellStart"/>
        <w:r w:rsidRPr="002D6E39">
          <w:rPr>
            <w:rStyle w:val="aa"/>
            <w:rFonts w:ascii="Times New Roman" w:hAnsi="Times New Roman" w:cs="Times New Roman"/>
            <w:sz w:val="28"/>
            <w:szCs w:val="28"/>
            <w:lang w:val="en-US"/>
          </w:rPr>
          <w:t>ua</w:t>
        </w:r>
        <w:proofErr w:type="spellEnd"/>
        <w:r w:rsidRPr="002D6E39">
          <w:rPr>
            <w:rStyle w:val="aa"/>
            <w:rFonts w:ascii="Times New Roman" w:hAnsi="Times New Roman" w:cs="Times New Roman"/>
            <w:sz w:val="28"/>
            <w:szCs w:val="28"/>
            <w:lang w:val="uk-UA"/>
          </w:rPr>
          <w:t>/</w:t>
        </w:r>
        <w:r w:rsidRPr="002D6E39">
          <w:rPr>
            <w:rStyle w:val="aa"/>
            <w:rFonts w:ascii="Times New Roman" w:hAnsi="Times New Roman" w:cs="Times New Roman"/>
            <w:sz w:val="28"/>
            <w:szCs w:val="28"/>
            <w:lang w:val="en-US"/>
          </w:rPr>
          <w:t>news</w:t>
        </w:r>
        <w:r w:rsidRPr="002D6E39">
          <w:rPr>
            <w:rStyle w:val="aa"/>
            <w:rFonts w:ascii="Times New Roman" w:hAnsi="Times New Roman" w:cs="Times New Roman"/>
            <w:sz w:val="28"/>
            <w:szCs w:val="28"/>
            <w:lang w:val="uk-UA"/>
          </w:rPr>
          <w:t>/</w:t>
        </w:r>
        <w:r w:rsidRPr="002D6E39">
          <w:rPr>
            <w:rStyle w:val="aa"/>
            <w:rFonts w:ascii="Times New Roman" w:hAnsi="Times New Roman" w:cs="Times New Roman"/>
            <w:sz w:val="28"/>
            <w:szCs w:val="28"/>
            <w:lang w:val="en-US"/>
          </w:rPr>
          <w:t>last</w:t>
        </w:r>
        <w:r w:rsidRPr="002D6E39">
          <w:rPr>
            <w:rStyle w:val="aa"/>
            <w:rFonts w:ascii="Times New Roman" w:hAnsi="Times New Roman" w:cs="Times New Roman"/>
            <w:sz w:val="28"/>
            <w:szCs w:val="28"/>
            <w:lang w:val="uk-UA"/>
          </w:rPr>
          <w:t>?</w:t>
        </w:r>
        <w:r w:rsidRPr="002D6E39">
          <w:rPr>
            <w:rStyle w:val="aa"/>
            <w:rFonts w:ascii="Times New Roman" w:hAnsi="Times New Roman" w:cs="Times New Roman"/>
            <w:sz w:val="28"/>
            <w:szCs w:val="28"/>
            <w:lang w:val="en-US"/>
          </w:rPr>
          <w:t>date</w:t>
        </w:r>
        <w:r w:rsidRPr="002D6E39">
          <w:rPr>
            <w:rStyle w:val="aa"/>
            <w:rFonts w:ascii="Times New Roman" w:hAnsi="Times New Roman" w:cs="Times New Roman"/>
            <w:sz w:val="28"/>
            <w:szCs w:val="28"/>
            <w:lang w:val="uk-UA"/>
          </w:rPr>
          <w:t>-</w:t>
        </w:r>
        <w:r w:rsidRPr="002D6E39">
          <w:rPr>
            <w:rStyle w:val="aa"/>
            <w:rFonts w:ascii="Times New Roman" w:hAnsi="Times New Roman" w:cs="Times New Roman"/>
            <w:sz w:val="28"/>
            <w:szCs w:val="28"/>
            <w:lang w:val="en-US"/>
          </w:rPr>
          <w:t>from</w:t>
        </w:r>
        <w:r w:rsidRPr="002D6E39">
          <w:rPr>
            <w:rStyle w:val="aa"/>
            <w:rFonts w:ascii="Times New Roman" w:hAnsi="Times New Roman" w:cs="Times New Roman"/>
            <w:sz w:val="28"/>
            <w:szCs w:val="28"/>
            <w:lang w:val="uk-UA"/>
          </w:rPr>
          <w:t>=21-01-2023&amp;</w:t>
        </w:r>
        <w:r w:rsidRPr="002D6E39">
          <w:rPr>
            <w:rStyle w:val="aa"/>
            <w:rFonts w:ascii="Times New Roman" w:hAnsi="Times New Roman" w:cs="Times New Roman"/>
            <w:sz w:val="28"/>
            <w:szCs w:val="28"/>
            <w:lang w:val="en-US"/>
          </w:rPr>
          <w:t>date</w:t>
        </w:r>
        <w:r w:rsidRPr="002D6E39">
          <w:rPr>
            <w:rStyle w:val="aa"/>
            <w:rFonts w:ascii="Times New Roman" w:hAnsi="Times New Roman" w:cs="Times New Roman"/>
            <w:sz w:val="28"/>
            <w:szCs w:val="28"/>
            <w:lang w:val="uk-UA"/>
          </w:rPr>
          <w:t>-</w:t>
        </w:r>
        <w:r w:rsidRPr="002D6E39">
          <w:rPr>
            <w:rStyle w:val="aa"/>
            <w:rFonts w:ascii="Times New Roman" w:hAnsi="Times New Roman" w:cs="Times New Roman"/>
            <w:sz w:val="28"/>
            <w:szCs w:val="28"/>
            <w:lang w:val="en-US"/>
          </w:rPr>
          <w:t>to</w:t>
        </w:r>
        <w:r w:rsidRPr="002D6E39">
          <w:rPr>
            <w:rStyle w:val="aa"/>
            <w:rFonts w:ascii="Times New Roman" w:hAnsi="Times New Roman" w:cs="Times New Roman"/>
            <w:sz w:val="28"/>
            <w:szCs w:val="28"/>
            <w:lang w:val="uk-UA"/>
          </w:rPr>
          <w:t>=21-01-2024&amp;</w:t>
        </w:r>
        <w:r w:rsidRPr="002D6E39">
          <w:rPr>
            <w:rStyle w:val="aa"/>
            <w:rFonts w:ascii="Times New Roman" w:hAnsi="Times New Roman" w:cs="Times New Roman"/>
            <w:sz w:val="28"/>
            <w:szCs w:val="28"/>
            <w:lang w:val="en-US"/>
          </w:rPr>
          <w:t>page</w:t>
        </w:r>
        <w:r w:rsidRPr="002D6E39">
          <w:rPr>
            <w:rStyle w:val="aa"/>
            <w:rFonts w:ascii="Times New Roman" w:hAnsi="Times New Roman" w:cs="Times New Roman"/>
            <w:sz w:val="28"/>
            <w:szCs w:val="28"/>
            <w:lang w:val="uk-UA"/>
          </w:rPr>
          <w:t>=2</w:t>
        </w:r>
      </w:hyperlink>
      <w:r w:rsidRPr="002D6E39">
        <w:rPr>
          <w:rFonts w:ascii="Times New Roman" w:hAnsi="Times New Roman" w:cs="Times New Roman"/>
          <w:sz w:val="28"/>
          <w:szCs w:val="28"/>
          <w:lang w:val="uk-UA"/>
        </w:rPr>
        <w:t xml:space="preserve"> (дата звернення: 27.03.2025).</w:t>
      </w:r>
    </w:p>
    <w:p w14:paraId="05E3B30F"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 xml:space="preserve">Франчук Ю., </w:t>
      </w:r>
      <w:proofErr w:type="spellStart"/>
      <w:r w:rsidRPr="002D6E39">
        <w:rPr>
          <w:rFonts w:ascii="Times New Roman" w:hAnsi="Times New Roman" w:cs="Times New Roman"/>
          <w:sz w:val="28"/>
          <w:szCs w:val="28"/>
          <w:lang w:val="uk-UA"/>
        </w:rPr>
        <w:t>Пендюра</w:t>
      </w:r>
      <w:proofErr w:type="spellEnd"/>
      <w:r w:rsidRPr="002D6E39">
        <w:rPr>
          <w:rFonts w:ascii="Times New Roman" w:hAnsi="Times New Roman" w:cs="Times New Roman"/>
          <w:sz w:val="28"/>
          <w:szCs w:val="28"/>
          <w:lang w:val="uk-UA"/>
        </w:rPr>
        <w:t xml:space="preserve"> М. Україна – НАТО: напрями співпраці, їх важливість та значення для світового правопорядку. Актуальні проблеми правопорядку і правової культури: </w:t>
      </w:r>
      <w:proofErr w:type="spellStart"/>
      <w:r w:rsidRPr="002D6E39">
        <w:rPr>
          <w:rFonts w:ascii="Times New Roman" w:hAnsi="Times New Roman" w:cs="Times New Roman"/>
          <w:sz w:val="28"/>
          <w:szCs w:val="28"/>
          <w:lang w:val="uk-UA"/>
        </w:rPr>
        <w:t>зб</w:t>
      </w:r>
      <w:proofErr w:type="spellEnd"/>
      <w:r w:rsidRPr="002D6E39">
        <w:rPr>
          <w:rFonts w:ascii="Times New Roman" w:hAnsi="Times New Roman" w:cs="Times New Roman"/>
          <w:sz w:val="28"/>
          <w:szCs w:val="28"/>
          <w:lang w:val="uk-UA"/>
        </w:rPr>
        <w:t>. наук. праць. 2023. C. 128–131.</w:t>
      </w:r>
    </w:p>
    <w:p w14:paraId="0B59022C"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Adamthwaite</w:t>
      </w:r>
      <w:proofErr w:type="spellEnd"/>
      <w:r w:rsidRPr="002D6E39">
        <w:rPr>
          <w:rFonts w:ascii="Times New Roman" w:hAnsi="Times New Roman" w:cs="Times New Roman"/>
          <w:sz w:val="28"/>
          <w:szCs w:val="28"/>
          <w:lang w:val="uk-UA"/>
        </w:rPr>
        <w:t xml:space="preserve"> A. </w:t>
      </w:r>
      <w:proofErr w:type="spellStart"/>
      <w:r w:rsidRPr="002D6E39">
        <w:rPr>
          <w:rFonts w:ascii="Times New Roman" w:hAnsi="Times New Roman" w:cs="Times New Roman"/>
          <w:sz w:val="28"/>
          <w:szCs w:val="28"/>
          <w:lang w:val="uk-UA"/>
        </w:rPr>
        <w:t>Historians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War</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Origins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Second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World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War</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International</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Perspective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Ed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by</w:t>
      </w:r>
      <w:proofErr w:type="spellEnd"/>
      <w:r w:rsidRPr="002D6E39">
        <w:rPr>
          <w:rFonts w:ascii="Times New Roman" w:hAnsi="Times New Roman" w:cs="Times New Roman"/>
          <w:sz w:val="28"/>
          <w:szCs w:val="28"/>
          <w:lang w:val="uk-UA"/>
        </w:rPr>
        <w:t xml:space="preserve"> F. </w:t>
      </w:r>
      <w:proofErr w:type="spellStart"/>
      <w:r w:rsidRPr="002D6E39">
        <w:rPr>
          <w:rFonts w:ascii="Times New Roman" w:hAnsi="Times New Roman" w:cs="Times New Roman"/>
          <w:sz w:val="28"/>
          <w:szCs w:val="28"/>
          <w:lang w:val="uk-UA"/>
        </w:rPr>
        <w:t>McDonough</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London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New</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York</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Continuum</w:t>
      </w:r>
      <w:proofErr w:type="spellEnd"/>
      <w:r w:rsidRPr="002D6E39">
        <w:rPr>
          <w:rFonts w:ascii="Times New Roman" w:hAnsi="Times New Roman" w:cs="Times New Roman"/>
          <w:sz w:val="28"/>
          <w:szCs w:val="28"/>
          <w:lang w:val="uk-UA"/>
        </w:rPr>
        <w:t>. 2011</w:t>
      </w:r>
      <w:r w:rsidRPr="002D6E39">
        <w:rPr>
          <w:rFonts w:ascii="Times New Roman" w:hAnsi="Times New Roman" w:cs="Times New Roman"/>
          <w:sz w:val="28"/>
          <w:szCs w:val="28"/>
          <w:lang w:val="en-US"/>
        </w:rPr>
        <w:t xml:space="preserve">. </w:t>
      </w:r>
      <w:r w:rsidRPr="002D6E39">
        <w:rPr>
          <w:rFonts w:ascii="Times New Roman" w:hAnsi="Times New Roman" w:cs="Times New Roman"/>
          <w:sz w:val="28"/>
          <w:szCs w:val="28"/>
          <w:lang w:val="uk-UA"/>
        </w:rPr>
        <w:t>P. 507-522.</w:t>
      </w:r>
    </w:p>
    <w:p w14:paraId="70B4FC8A"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Babst</w:t>
      </w:r>
      <w:proofErr w:type="spellEnd"/>
      <w:r w:rsidRPr="002D6E39">
        <w:rPr>
          <w:rFonts w:ascii="Times New Roman" w:hAnsi="Times New Roman" w:cs="Times New Roman"/>
          <w:sz w:val="28"/>
          <w:szCs w:val="28"/>
          <w:lang w:val="uk-UA"/>
        </w:rPr>
        <w:t xml:space="preserve"> S. </w:t>
      </w:r>
      <w:proofErr w:type="spellStart"/>
      <w:r w:rsidRPr="002D6E39">
        <w:rPr>
          <w:rFonts w:ascii="Times New Roman" w:hAnsi="Times New Roman" w:cs="Times New Roman"/>
          <w:sz w:val="28"/>
          <w:szCs w:val="28"/>
          <w:lang w:val="uk-UA"/>
        </w:rPr>
        <w:t>NATO's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New</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Public</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Diplomacy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Art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Engaging</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Influencing</w:t>
      </w:r>
      <w:proofErr w:type="spellEnd"/>
      <w:r w:rsidRPr="002D6E39">
        <w:rPr>
          <w:rFonts w:ascii="Times New Roman" w:hAnsi="Times New Roman" w:cs="Times New Roman"/>
          <w:sz w:val="28"/>
          <w:szCs w:val="28"/>
          <w:lang w:val="en-US"/>
        </w:rPr>
        <w:t>.</w:t>
      </w:r>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Stefanie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Babst</w:t>
      </w:r>
      <w:proofErr w:type="spellEnd"/>
      <w:r w:rsidRPr="002D6E39">
        <w:rPr>
          <w:rFonts w:ascii="Times New Roman" w:hAnsi="Times New Roman" w:cs="Times New Roman"/>
          <w:sz w:val="28"/>
          <w:szCs w:val="28"/>
          <w:lang w:val="uk-UA"/>
        </w:rPr>
        <w:t>. NATO. 2009. P. 11.</w:t>
      </w:r>
    </w:p>
    <w:p w14:paraId="6A4940ED"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Bogdanoski</w:t>
      </w:r>
      <w:proofErr w:type="spellEnd"/>
      <w:r w:rsidRPr="002D6E39">
        <w:rPr>
          <w:rFonts w:ascii="Times New Roman" w:hAnsi="Times New Roman" w:cs="Times New Roman"/>
          <w:sz w:val="28"/>
          <w:szCs w:val="28"/>
          <w:lang w:val="uk-UA"/>
        </w:rPr>
        <w:t xml:space="preserve"> M. NATO </w:t>
      </w:r>
      <w:proofErr w:type="spellStart"/>
      <w:r w:rsidRPr="002D6E39">
        <w:rPr>
          <w:rFonts w:ascii="Times New Roman" w:hAnsi="Times New Roman" w:cs="Times New Roman"/>
          <w:sz w:val="28"/>
          <w:szCs w:val="28"/>
          <w:lang w:val="uk-UA"/>
        </w:rPr>
        <w:t>Cyber</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Defence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Policy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Hybrid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Threats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Way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to</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Enhance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Our</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Resilience</w:t>
      </w:r>
      <w:proofErr w:type="spellEnd"/>
      <w:r w:rsidRPr="002D6E39">
        <w:rPr>
          <w:rFonts w:ascii="Times New Roman" w:hAnsi="Times New Roman" w:cs="Times New Roman"/>
          <w:sz w:val="28"/>
          <w:szCs w:val="28"/>
          <w:lang w:val="en-US"/>
        </w:rPr>
        <w:t xml:space="preserve">. </w:t>
      </w:r>
      <w:proofErr w:type="spellStart"/>
      <w:r w:rsidRPr="002D6E39">
        <w:rPr>
          <w:rFonts w:ascii="Times New Roman" w:hAnsi="Times New Roman" w:cs="Times New Roman"/>
          <w:sz w:val="28"/>
          <w:szCs w:val="28"/>
          <w:lang w:val="uk-UA"/>
        </w:rPr>
        <w:t>Building</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Cyber</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Resilience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against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Hybrid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Threats</w:t>
      </w:r>
      <w:proofErr w:type="spellEnd"/>
      <w:r w:rsidRPr="002D6E39">
        <w:rPr>
          <w:rFonts w:ascii="Times New Roman" w:hAnsi="Times New Roman" w:cs="Times New Roman"/>
          <w:sz w:val="28"/>
          <w:szCs w:val="28"/>
          <w:lang w:val="uk-UA"/>
        </w:rPr>
        <w:t>. 2022</w:t>
      </w:r>
      <w:r w:rsidRPr="002D6E39">
        <w:rPr>
          <w:rFonts w:ascii="Times New Roman" w:hAnsi="Times New Roman" w:cs="Times New Roman"/>
          <w:sz w:val="28"/>
          <w:szCs w:val="28"/>
          <w:lang w:val="en-US"/>
        </w:rPr>
        <w:t xml:space="preserve">. </w:t>
      </w:r>
      <w:proofErr w:type="spellStart"/>
      <w:r w:rsidRPr="002D6E39">
        <w:rPr>
          <w:rFonts w:ascii="Times New Roman" w:hAnsi="Times New Roman" w:cs="Times New Roman"/>
          <w:sz w:val="28"/>
          <w:szCs w:val="28"/>
          <w:lang w:val="uk-UA"/>
        </w:rPr>
        <w:t>Vol</w:t>
      </w:r>
      <w:proofErr w:type="spellEnd"/>
      <w:r w:rsidRPr="002D6E39">
        <w:rPr>
          <w:rFonts w:ascii="Times New Roman" w:hAnsi="Times New Roman" w:cs="Times New Roman"/>
          <w:sz w:val="28"/>
          <w:szCs w:val="28"/>
          <w:lang w:val="uk-UA"/>
        </w:rPr>
        <w:t>. 61. P. 20-54.</w:t>
      </w:r>
    </w:p>
    <w:p w14:paraId="174CBB9C"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Brussels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Summit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Communiqué</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Issued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by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Heads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State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Government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participating</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in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meeting</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North</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Atlantic</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Council</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in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Brussels</w:t>
      </w:r>
      <w:proofErr w:type="spellEnd"/>
      <w:r w:rsidRPr="002D6E39">
        <w:rPr>
          <w:rFonts w:ascii="Times New Roman" w:hAnsi="Times New Roman" w:cs="Times New Roman"/>
          <w:sz w:val="28"/>
          <w:szCs w:val="28"/>
          <w:lang w:val="uk-UA"/>
        </w:rPr>
        <w:t xml:space="preserve"> 14 </w:t>
      </w:r>
      <w:proofErr w:type="spellStart"/>
      <w:r w:rsidRPr="002D6E39">
        <w:rPr>
          <w:rFonts w:ascii="Times New Roman" w:hAnsi="Times New Roman" w:cs="Times New Roman"/>
          <w:sz w:val="28"/>
          <w:szCs w:val="28"/>
          <w:lang w:val="uk-UA"/>
        </w:rPr>
        <w:t>June</w:t>
      </w:r>
      <w:proofErr w:type="spellEnd"/>
      <w:r w:rsidRPr="002D6E39">
        <w:rPr>
          <w:rFonts w:ascii="Times New Roman" w:hAnsi="Times New Roman" w:cs="Times New Roman"/>
          <w:sz w:val="28"/>
          <w:szCs w:val="28"/>
          <w:lang w:val="uk-UA"/>
        </w:rPr>
        <w:t xml:space="preserve"> 2021. URL: </w:t>
      </w:r>
      <w:hyperlink r:id="rId22" w:history="1">
        <w:r w:rsidRPr="002D6E39">
          <w:rPr>
            <w:rStyle w:val="aa"/>
            <w:rFonts w:ascii="Times New Roman" w:hAnsi="Times New Roman" w:cs="Times New Roman"/>
            <w:sz w:val="28"/>
            <w:szCs w:val="28"/>
            <w:lang w:val="uk-UA"/>
          </w:rPr>
          <w:t>https://www.nato.int/cps/en/natohq/news_185000.htm</w:t>
        </w:r>
      </w:hyperlink>
      <w:r w:rsidRPr="002D6E39">
        <w:rPr>
          <w:rFonts w:ascii="Times New Roman" w:hAnsi="Times New Roman" w:cs="Times New Roman"/>
          <w:sz w:val="28"/>
          <w:szCs w:val="28"/>
          <w:lang w:val="uk-UA"/>
        </w:rPr>
        <w:t xml:space="preserve"> (дата звернення: 26.03</w:t>
      </w:r>
      <w:r w:rsidRPr="002D6E39">
        <w:rPr>
          <w:rFonts w:ascii="Times New Roman" w:hAnsi="Times New Roman" w:cs="Times New Roman"/>
          <w:sz w:val="28"/>
          <w:szCs w:val="28"/>
        </w:rPr>
        <w:t>.</w:t>
      </w:r>
      <w:r w:rsidRPr="002D6E39">
        <w:rPr>
          <w:rFonts w:ascii="Times New Roman" w:hAnsi="Times New Roman" w:cs="Times New Roman"/>
          <w:sz w:val="28"/>
          <w:szCs w:val="28"/>
          <w:lang w:val="uk-UA"/>
        </w:rPr>
        <w:t>2025).</w:t>
      </w:r>
    </w:p>
    <w:p w14:paraId="75C61EA5"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Cafruny</w:t>
      </w:r>
      <w:proofErr w:type="spellEnd"/>
      <w:r w:rsidRPr="002D6E39">
        <w:rPr>
          <w:rFonts w:ascii="Times New Roman" w:hAnsi="Times New Roman" w:cs="Times New Roman"/>
          <w:sz w:val="28"/>
          <w:szCs w:val="28"/>
          <w:lang w:val="uk-UA"/>
        </w:rPr>
        <w:t xml:space="preserve"> A., </w:t>
      </w:r>
      <w:proofErr w:type="spellStart"/>
      <w:r w:rsidRPr="002D6E39">
        <w:rPr>
          <w:rFonts w:ascii="Times New Roman" w:hAnsi="Times New Roman" w:cs="Times New Roman"/>
          <w:sz w:val="28"/>
          <w:szCs w:val="28"/>
          <w:lang w:val="uk-UA"/>
        </w:rPr>
        <w:t>Fouskas</w:t>
      </w:r>
      <w:proofErr w:type="spellEnd"/>
      <w:r w:rsidRPr="002D6E39">
        <w:rPr>
          <w:rFonts w:ascii="Times New Roman" w:hAnsi="Times New Roman" w:cs="Times New Roman"/>
          <w:sz w:val="28"/>
          <w:szCs w:val="28"/>
          <w:lang w:val="uk-UA"/>
        </w:rPr>
        <w:t xml:space="preserve"> V., </w:t>
      </w:r>
      <w:proofErr w:type="spellStart"/>
      <w:r w:rsidRPr="002D6E39">
        <w:rPr>
          <w:rFonts w:ascii="Times New Roman" w:hAnsi="Times New Roman" w:cs="Times New Roman"/>
          <w:sz w:val="28"/>
          <w:szCs w:val="28"/>
          <w:lang w:val="uk-UA"/>
        </w:rPr>
        <w:t>Mallinson</w:t>
      </w:r>
      <w:proofErr w:type="spellEnd"/>
      <w:r w:rsidRPr="002D6E39">
        <w:rPr>
          <w:rFonts w:ascii="Times New Roman" w:hAnsi="Times New Roman" w:cs="Times New Roman"/>
          <w:sz w:val="28"/>
          <w:szCs w:val="28"/>
          <w:lang w:val="uk-UA"/>
        </w:rPr>
        <w:t xml:space="preserve"> W., </w:t>
      </w:r>
      <w:proofErr w:type="spellStart"/>
      <w:r w:rsidRPr="002D6E39">
        <w:rPr>
          <w:rFonts w:ascii="Times New Roman" w:hAnsi="Times New Roman" w:cs="Times New Roman"/>
          <w:sz w:val="28"/>
          <w:szCs w:val="28"/>
          <w:lang w:val="uk-UA"/>
        </w:rPr>
        <w:t>Voynitsky</w:t>
      </w:r>
      <w:proofErr w:type="spellEnd"/>
      <w:r w:rsidRPr="002D6E39">
        <w:rPr>
          <w:rFonts w:ascii="Times New Roman" w:hAnsi="Times New Roman" w:cs="Times New Roman"/>
          <w:sz w:val="28"/>
          <w:szCs w:val="28"/>
          <w:lang w:val="uk-UA"/>
        </w:rPr>
        <w:t xml:space="preserve"> A. </w:t>
      </w:r>
      <w:proofErr w:type="spellStart"/>
      <w:r w:rsidRPr="002D6E39">
        <w:rPr>
          <w:rFonts w:ascii="Times New Roman" w:hAnsi="Times New Roman" w:cs="Times New Roman"/>
          <w:sz w:val="28"/>
          <w:szCs w:val="28"/>
          <w:lang w:val="uk-UA"/>
        </w:rPr>
        <w:t>Ukraine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multipolarity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crisis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grand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strategies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Journal</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Balkan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Near</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Eastern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Studies</w:t>
      </w:r>
      <w:proofErr w:type="spellEnd"/>
      <w:r w:rsidRPr="002D6E39">
        <w:rPr>
          <w:rFonts w:ascii="Times New Roman" w:hAnsi="Times New Roman" w:cs="Times New Roman"/>
          <w:sz w:val="28"/>
          <w:szCs w:val="28"/>
          <w:lang w:val="uk-UA"/>
        </w:rPr>
        <w:t xml:space="preserve">. 2023. </w:t>
      </w:r>
      <w:r w:rsidRPr="002D6E39">
        <w:rPr>
          <w:rFonts w:ascii="Times New Roman" w:hAnsi="Times New Roman" w:cs="Times New Roman"/>
          <w:sz w:val="28"/>
          <w:szCs w:val="28"/>
          <w:lang w:val="en-US"/>
        </w:rPr>
        <w:t>Vol</w:t>
      </w:r>
      <w:r w:rsidRPr="002D6E39">
        <w:rPr>
          <w:rFonts w:ascii="Times New Roman" w:hAnsi="Times New Roman" w:cs="Times New Roman"/>
          <w:sz w:val="28"/>
          <w:szCs w:val="28"/>
          <w:lang w:val="uk-UA"/>
        </w:rPr>
        <w:t xml:space="preserve">. 25. </w:t>
      </w:r>
      <w:r w:rsidRPr="002D6E39">
        <w:rPr>
          <w:rFonts w:ascii="Times New Roman" w:hAnsi="Times New Roman" w:cs="Times New Roman"/>
          <w:sz w:val="28"/>
          <w:szCs w:val="28"/>
          <w:lang w:val="en-US"/>
        </w:rPr>
        <w:t>pp</w:t>
      </w:r>
      <w:r w:rsidRPr="002D6E39">
        <w:rPr>
          <w:rFonts w:ascii="Times New Roman" w:hAnsi="Times New Roman" w:cs="Times New Roman"/>
          <w:sz w:val="28"/>
          <w:szCs w:val="28"/>
          <w:lang w:val="uk-UA"/>
        </w:rPr>
        <w:t>. 1–21.</w:t>
      </w:r>
    </w:p>
    <w:p w14:paraId="4C928B03"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en-US"/>
        </w:rPr>
      </w:pPr>
      <w:r w:rsidRPr="002D6E39">
        <w:rPr>
          <w:rFonts w:ascii="Times New Roman" w:hAnsi="Times New Roman" w:cs="Times New Roman"/>
          <w:sz w:val="28"/>
          <w:szCs w:val="28"/>
          <w:lang w:val="en-US"/>
        </w:rPr>
        <w:t>Churchill W.S. The Second World War. Boston: Mariner Books. 1986. Vol. 1. 724 p.</w:t>
      </w:r>
    </w:p>
    <w:p w14:paraId="2CEBE1A9"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lastRenderedPageBreak/>
        <w:t>Cross</w:t>
      </w:r>
      <w:proofErr w:type="spellEnd"/>
      <w:r w:rsidRPr="002D6E39">
        <w:rPr>
          <w:rFonts w:ascii="Times New Roman" w:hAnsi="Times New Roman" w:cs="Times New Roman"/>
          <w:sz w:val="28"/>
          <w:szCs w:val="28"/>
          <w:lang w:val="uk-UA"/>
        </w:rPr>
        <w:t xml:space="preserve"> S. NATO–</w:t>
      </w:r>
      <w:proofErr w:type="spellStart"/>
      <w:r w:rsidRPr="002D6E39">
        <w:rPr>
          <w:rFonts w:ascii="Times New Roman" w:hAnsi="Times New Roman" w:cs="Times New Roman"/>
          <w:sz w:val="28"/>
          <w:szCs w:val="28"/>
          <w:lang w:val="uk-UA"/>
        </w:rPr>
        <w:t>Russia</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security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challenges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in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aftermath</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Ukraine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conflict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managing</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Black</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Sea</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security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beyond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Southeast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European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Black</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Sea</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Studies</w:t>
      </w:r>
      <w:proofErr w:type="spellEnd"/>
      <w:r w:rsidRPr="002D6E39">
        <w:rPr>
          <w:rFonts w:ascii="Times New Roman" w:hAnsi="Times New Roman" w:cs="Times New Roman"/>
          <w:sz w:val="28"/>
          <w:szCs w:val="28"/>
          <w:lang w:val="uk-UA"/>
        </w:rPr>
        <w:t xml:space="preserve">. 2015. </w:t>
      </w:r>
      <w:r w:rsidRPr="002D6E39">
        <w:rPr>
          <w:rFonts w:ascii="Times New Roman" w:hAnsi="Times New Roman" w:cs="Times New Roman"/>
          <w:sz w:val="28"/>
          <w:szCs w:val="28"/>
          <w:lang w:val="en-US"/>
        </w:rPr>
        <w:t>Vol</w:t>
      </w:r>
      <w:r w:rsidRPr="002D6E39">
        <w:rPr>
          <w:rFonts w:ascii="Times New Roman" w:hAnsi="Times New Roman" w:cs="Times New Roman"/>
          <w:sz w:val="28"/>
          <w:szCs w:val="28"/>
          <w:lang w:val="uk-UA"/>
        </w:rPr>
        <w:t xml:space="preserve">. 15. </w:t>
      </w:r>
      <w:r w:rsidRPr="002D6E39">
        <w:rPr>
          <w:rFonts w:ascii="Times New Roman" w:hAnsi="Times New Roman" w:cs="Times New Roman"/>
          <w:sz w:val="28"/>
          <w:szCs w:val="28"/>
          <w:lang w:val="en-US"/>
        </w:rPr>
        <w:t>pp</w:t>
      </w:r>
      <w:r w:rsidRPr="002D6E39">
        <w:rPr>
          <w:rFonts w:ascii="Times New Roman" w:hAnsi="Times New Roman" w:cs="Times New Roman"/>
          <w:sz w:val="28"/>
          <w:szCs w:val="28"/>
          <w:lang w:val="uk-UA"/>
        </w:rPr>
        <w:t>. 151–177.</w:t>
      </w:r>
    </w:p>
    <w:p w14:paraId="703CD5A0"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Declaration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on</w:t>
      </w:r>
      <w:proofErr w:type="spellEnd"/>
      <w:r w:rsidRPr="002D6E39">
        <w:rPr>
          <w:rFonts w:ascii="Times New Roman" w:hAnsi="Times New Roman" w:cs="Times New Roman"/>
          <w:sz w:val="28"/>
          <w:szCs w:val="28"/>
          <w:lang w:val="uk-UA"/>
        </w:rPr>
        <w:t xml:space="preserve"> a </w:t>
      </w:r>
      <w:proofErr w:type="spellStart"/>
      <w:r w:rsidRPr="002D6E39">
        <w:rPr>
          <w:rFonts w:ascii="Times New Roman" w:hAnsi="Times New Roman" w:cs="Times New Roman"/>
          <w:sz w:val="28"/>
          <w:szCs w:val="28"/>
          <w:lang w:val="uk-UA"/>
        </w:rPr>
        <w:t>Transformed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North</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Atlantic</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Alliance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Issued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by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Heads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State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Government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participating</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in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meeting</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North</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Atlantic</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Council</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London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Declaration</w:t>
      </w:r>
      <w:proofErr w:type="spellEnd"/>
      <w:r w:rsidRPr="002D6E39">
        <w:rPr>
          <w:rFonts w:ascii="Times New Roman" w:hAnsi="Times New Roman" w:cs="Times New Roman"/>
          <w:sz w:val="28"/>
          <w:szCs w:val="28"/>
          <w:lang w:val="uk-UA"/>
        </w:rPr>
        <w:t xml:space="preserve">”) 05 </w:t>
      </w:r>
      <w:proofErr w:type="spellStart"/>
      <w:r w:rsidRPr="002D6E39">
        <w:rPr>
          <w:rFonts w:ascii="Times New Roman" w:hAnsi="Times New Roman" w:cs="Times New Roman"/>
          <w:sz w:val="28"/>
          <w:szCs w:val="28"/>
          <w:lang w:val="uk-UA"/>
        </w:rPr>
        <w:t>Jul</w:t>
      </w:r>
      <w:proofErr w:type="spellEnd"/>
      <w:r w:rsidRPr="002D6E39">
        <w:rPr>
          <w:rFonts w:ascii="Times New Roman" w:hAnsi="Times New Roman" w:cs="Times New Roman"/>
          <w:sz w:val="28"/>
          <w:szCs w:val="28"/>
          <w:lang w:val="uk-UA"/>
        </w:rPr>
        <w:t xml:space="preserve">. 1990 – 06 </w:t>
      </w:r>
      <w:proofErr w:type="spellStart"/>
      <w:r w:rsidRPr="002D6E39">
        <w:rPr>
          <w:rFonts w:ascii="Times New Roman" w:hAnsi="Times New Roman" w:cs="Times New Roman"/>
          <w:sz w:val="28"/>
          <w:szCs w:val="28"/>
          <w:lang w:val="uk-UA"/>
        </w:rPr>
        <w:t>Jul</w:t>
      </w:r>
      <w:proofErr w:type="spellEnd"/>
      <w:r w:rsidRPr="002D6E39">
        <w:rPr>
          <w:rFonts w:ascii="Times New Roman" w:hAnsi="Times New Roman" w:cs="Times New Roman"/>
          <w:sz w:val="28"/>
          <w:szCs w:val="28"/>
          <w:lang w:val="uk-UA"/>
        </w:rPr>
        <w:t xml:space="preserve">. 1990. URL: </w:t>
      </w:r>
      <w:hyperlink r:id="rId23" w:history="1">
        <w:r w:rsidRPr="002D6E39">
          <w:rPr>
            <w:rStyle w:val="aa"/>
            <w:rFonts w:ascii="Times New Roman" w:hAnsi="Times New Roman" w:cs="Times New Roman"/>
            <w:sz w:val="28"/>
            <w:szCs w:val="28"/>
            <w:lang w:val="uk-UA"/>
          </w:rPr>
          <w:t>https://www.nato.int/cps/em/natohq/official_texts_23693.htm</w:t>
        </w:r>
      </w:hyperlink>
      <w:r w:rsidRPr="002D6E39">
        <w:rPr>
          <w:rFonts w:ascii="Times New Roman" w:hAnsi="Times New Roman" w:cs="Times New Roman"/>
          <w:sz w:val="28"/>
          <w:szCs w:val="28"/>
          <w:lang w:val="uk-UA"/>
        </w:rPr>
        <w:t xml:space="preserve"> (дата звернення: 23.03</w:t>
      </w:r>
      <w:r w:rsidRPr="002D6E39">
        <w:rPr>
          <w:rFonts w:ascii="Times New Roman" w:hAnsi="Times New Roman" w:cs="Times New Roman"/>
          <w:sz w:val="28"/>
          <w:szCs w:val="28"/>
        </w:rPr>
        <w:t>.</w:t>
      </w:r>
      <w:r w:rsidRPr="002D6E39">
        <w:rPr>
          <w:rFonts w:ascii="Times New Roman" w:hAnsi="Times New Roman" w:cs="Times New Roman"/>
          <w:sz w:val="28"/>
          <w:szCs w:val="28"/>
          <w:lang w:val="uk-UA"/>
        </w:rPr>
        <w:t>2025).</w:t>
      </w:r>
    </w:p>
    <w:p w14:paraId="68DC5508"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en-US"/>
        </w:rPr>
      </w:pPr>
      <w:proofErr w:type="spellStart"/>
      <w:r w:rsidRPr="002D6E39">
        <w:rPr>
          <w:rFonts w:ascii="Times New Roman" w:hAnsi="Times New Roman" w:cs="Times New Roman"/>
          <w:sz w:val="28"/>
          <w:szCs w:val="28"/>
          <w:lang w:val="en-US"/>
        </w:rPr>
        <w:t>Duroselle</w:t>
      </w:r>
      <w:proofErr w:type="spellEnd"/>
      <w:r w:rsidRPr="002D6E39">
        <w:rPr>
          <w:rFonts w:ascii="Times New Roman" w:hAnsi="Times New Roman" w:cs="Times New Roman"/>
          <w:sz w:val="28"/>
          <w:szCs w:val="28"/>
          <w:lang w:val="en-US"/>
        </w:rPr>
        <w:t xml:space="preserve"> J.-B. La </w:t>
      </w:r>
      <w:proofErr w:type="spellStart"/>
      <w:r w:rsidRPr="002D6E39">
        <w:rPr>
          <w:rFonts w:ascii="Times New Roman" w:hAnsi="Times New Roman" w:cs="Times New Roman"/>
          <w:sz w:val="28"/>
          <w:szCs w:val="28"/>
          <w:lang w:val="en-US"/>
        </w:rPr>
        <w:t>Décadence</w:t>
      </w:r>
      <w:proofErr w:type="spellEnd"/>
      <w:r w:rsidRPr="002D6E39">
        <w:rPr>
          <w:rFonts w:ascii="Times New Roman" w:hAnsi="Times New Roman" w:cs="Times New Roman"/>
          <w:sz w:val="28"/>
          <w:szCs w:val="28"/>
          <w:lang w:val="en-US"/>
        </w:rPr>
        <w:t xml:space="preserve">, 1932-1939. Paris: </w:t>
      </w:r>
      <w:proofErr w:type="spellStart"/>
      <w:r w:rsidRPr="002D6E39">
        <w:rPr>
          <w:rFonts w:ascii="Times New Roman" w:hAnsi="Times New Roman" w:cs="Times New Roman"/>
          <w:sz w:val="28"/>
          <w:szCs w:val="28"/>
          <w:lang w:val="en-US"/>
        </w:rPr>
        <w:t>Imprimerie</w:t>
      </w:r>
      <w:proofErr w:type="spellEnd"/>
      <w:r w:rsidRPr="002D6E39">
        <w:rPr>
          <w:rFonts w:ascii="Times New Roman" w:hAnsi="Times New Roman" w:cs="Times New Roman"/>
          <w:sz w:val="28"/>
          <w:szCs w:val="28"/>
          <w:lang w:val="en-US"/>
        </w:rPr>
        <w:t xml:space="preserve"> </w:t>
      </w:r>
      <w:proofErr w:type="spellStart"/>
      <w:r w:rsidRPr="002D6E39">
        <w:rPr>
          <w:rFonts w:ascii="Times New Roman" w:hAnsi="Times New Roman" w:cs="Times New Roman"/>
          <w:sz w:val="28"/>
          <w:szCs w:val="28"/>
          <w:lang w:val="en-US"/>
        </w:rPr>
        <w:t>nationale</w:t>
      </w:r>
      <w:proofErr w:type="spellEnd"/>
      <w:r w:rsidRPr="002D6E39">
        <w:rPr>
          <w:rFonts w:ascii="Times New Roman" w:hAnsi="Times New Roman" w:cs="Times New Roman"/>
          <w:sz w:val="28"/>
          <w:szCs w:val="28"/>
          <w:lang w:val="en-US"/>
        </w:rPr>
        <w:t>. 1979. 586 p.</w:t>
      </w:r>
    </w:p>
    <w:p w14:paraId="67B70220"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en-US"/>
        </w:rPr>
      </w:pPr>
      <w:proofErr w:type="spellStart"/>
      <w:r w:rsidRPr="002D6E39">
        <w:rPr>
          <w:rFonts w:ascii="Times New Roman" w:hAnsi="Times New Roman" w:cs="Times New Roman"/>
          <w:sz w:val="28"/>
          <w:szCs w:val="28"/>
          <w:lang w:val="en-US"/>
        </w:rPr>
        <w:t>Duroselle</w:t>
      </w:r>
      <w:proofErr w:type="spellEnd"/>
      <w:r w:rsidRPr="002D6E39">
        <w:rPr>
          <w:rFonts w:ascii="Times New Roman" w:hAnsi="Times New Roman" w:cs="Times New Roman"/>
          <w:sz w:val="28"/>
          <w:szCs w:val="28"/>
          <w:lang w:val="en-US"/>
        </w:rPr>
        <w:t xml:space="preserve"> J.-B. Louis </w:t>
      </w:r>
      <w:proofErr w:type="spellStart"/>
      <w:r w:rsidRPr="002D6E39">
        <w:rPr>
          <w:rFonts w:ascii="Times New Roman" w:hAnsi="Times New Roman" w:cs="Times New Roman"/>
          <w:sz w:val="28"/>
          <w:szCs w:val="28"/>
          <w:lang w:val="en-US"/>
        </w:rPr>
        <w:t>Barthou</w:t>
      </w:r>
      <w:proofErr w:type="spellEnd"/>
      <w:r w:rsidRPr="002D6E39">
        <w:rPr>
          <w:rFonts w:ascii="Times New Roman" w:hAnsi="Times New Roman" w:cs="Times New Roman"/>
          <w:sz w:val="28"/>
          <w:szCs w:val="28"/>
          <w:lang w:val="en-US"/>
        </w:rPr>
        <w:t xml:space="preserve"> et le rapprochement </w:t>
      </w:r>
      <w:proofErr w:type="spellStart"/>
      <w:r w:rsidRPr="002D6E39">
        <w:rPr>
          <w:rFonts w:ascii="Times New Roman" w:hAnsi="Times New Roman" w:cs="Times New Roman"/>
          <w:sz w:val="28"/>
          <w:szCs w:val="28"/>
          <w:lang w:val="en-US"/>
        </w:rPr>
        <w:t>franco-soviétique</w:t>
      </w:r>
      <w:proofErr w:type="spellEnd"/>
      <w:r w:rsidRPr="002D6E39">
        <w:rPr>
          <w:rFonts w:ascii="Times New Roman" w:hAnsi="Times New Roman" w:cs="Times New Roman"/>
          <w:sz w:val="28"/>
          <w:szCs w:val="28"/>
          <w:lang w:val="en-US"/>
        </w:rPr>
        <w:t xml:space="preserve"> </w:t>
      </w:r>
      <w:proofErr w:type="spellStart"/>
      <w:r w:rsidRPr="002D6E39">
        <w:rPr>
          <w:rFonts w:ascii="Times New Roman" w:hAnsi="Times New Roman" w:cs="Times New Roman"/>
          <w:sz w:val="28"/>
          <w:szCs w:val="28"/>
          <w:lang w:val="en-US"/>
        </w:rPr>
        <w:t>en</w:t>
      </w:r>
      <w:proofErr w:type="spellEnd"/>
      <w:r w:rsidRPr="002D6E39">
        <w:rPr>
          <w:rFonts w:ascii="Times New Roman" w:hAnsi="Times New Roman" w:cs="Times New Roman"/>
          <w:sz w:val="28"/>
          <w:szCs w:val="28"/>
          <w:lang w:val="en-US"/>
        </w:rPr>
        <w:t xml:space="preserve"> 1934. Cahiers du monde russe et </w:t>
      </w:r>
      <w:proofErr w:type="spellStart"/>
      <w:r w:rsidRPr="002D6E39">
        <w:rPr>
          <w:rFonts w:ascii="Times New Roman" w:hAnsi="Times New Roman" w:cs="Times New Roman"/>
          <w:sz w:val="28"/>
          <w:szCs w:val="28"/>
          <w:lang w:val="en-US"/>
        </w:rPr>
        <w:t>soviétique</w:t>
      </w:r>
      <w:proofErr w:type="spellEnd"/>
      <w:r w:rsidRPr="002D6E39">
        <w:rPr>
          <w:rFonts w:ascii="Times New Roman" w:hAnsi="Times New Roman" w:cs="Times New Roman"/>
          <w:sz w:val="28"/>
          <w:szCs w:val="28"/>
          <w:lang w:val="en-US"/>
        </w:rPr>
        <w:t xml:space="preserve">. 3(4). 1962. P. 525-545. </w:t>
      </w:r>
    </w:p>
    <w:p w14:paraId="72D966E1"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r w:rsidRPr="002D6E39">
        <w:rPr>
          <w:rFonts w:ascii="Times New Roman" w:hAnsi="Times New Roman" w:cs="Times New Roman"/>
          <w:sz w:val="28"/>
          <w:szCs w:val="28"/>
          <w:lang w:val="uk-UA"/>
        </w:rPr>
        <w:t xml:space="preserve">EU‒NATO </w:t>
      </w:r>
      <w:proofErr w:type="spellStart"/>
      <w:r w:rsidRPr="002D6E39">
        <w:rPr>
          <w:rFonts w:ascii="Times New Roman" w:hAnsi="Times New Roman" w:cs="Times New Roman"/>
          <w:sz w:val="28"/>
          <w:szCs w:val="28"/>
          <w:lang w:val="uk-UA"/>
        </w:rPr>
        <w:t>cooperation</w:t>
      </w:r>
      <w:proofErr w:type="spellEnd"/>
      <w:r w:rsidRPr="002D6E39">
        <w:rPr>
          <w:rFonts w:ascii="Times New Roman" w:hAnsi="Times New Roman" w:cs="Times New Roman"/>
          <w:sz w:val="28"/>
          <w:szCs w:val="28"/>
          <w:lang w:val="uk-UA"/>
        </w:rPr>
        <w:t xml:space="preserve"> : </w:t>
      </w:r>
      <w:proofErr w:type="spellStart"/>
      <w:r w:rsidRPr="002D6E39">
        <w:rPr>
          <w:rFonts w:ascii="Times New Roman" w:hAnsi="Times New Roman" w:cs="Times New Roman"/>
          <w:sz w:val="28"/>
          <w:szCs w:val="28"/>
          <w:lang w:val="uk-UA"/>
        </w:rPr>
        <w:t>Sixth</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progress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report</w:t>
      </w:r>
      <w:proofErr w:type="spellEnd"/>
      <w:r w:rsidRPr="002D6E39">
        <w:rPr>
          <w:rFonts w:ascii="Times New Roman" w:hAnsi="Times New Roman" w:cs="Times New Roman"/>
          <w:sz w:val="28"/>
          <w:szCs w:val="28"/>
          <w:lang w:val="uk-UA"/>
        </w:rPr>
        <w:t xml:space="preserve">. 2021. НАТО :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 xml:space="preserve">. URL: </w:t>
      </w:r>
      <w:hyperlink r:id="rId24" w:history="1">
        <w:r w:rsidRPr="002D6E39">
          <w:rPr>
            <w:rStyle w:val="aa"/>
            <w:rFonts w:ascii="Times New Roman" w:hAnsi="Times New Roman" w:cs="Times New Roman"/>
            <w:sz w:val="28"/>
            <w:szCs w:val="28"/>
            <w:lang w:val="uk-UA"/>
          </w:rPr>
          <w:t>https://www.nato.int/nato_static_fl2014/assets/pdf/2021/6/pdf/210603-progress-report-nr6-EU-NATO-eng.pdf</w:t>
        </w:r>
      </w:hyperlink>
      <w:r w:rsidRPr="002D6E39">
        <w:rPr>
          <w:rStyle w:val="aa"/>
          <w:rFonts w:ascii="Times New Roman" w:hAnsi="Times New Roman" w:cs="Times New Roman"/>
          <w:sz w:val="28"/>
          <w:szCs w:val="28"/>
          <w:u w:val="none"/>
        </w:rPr>
        <w:t xml:space="preserve"> </w:t>
      </w:r>
      <w:r w:rsidRPr="002D6E39">
        <w:rPr>
          <w:rFonts w:ascii="Times New Roman" w:hAnsi="Times New Roman" w:cs="Times New Roman"/>
          <w:sz w:val="28"/>
          <w:szCs w:val="28"/>
          <w:lang w:val="uk-UA"/>
        </w:rPr>
        <w:t>(дата звернення: 27.03.2025).</w:t>
      </w:r>
    </w:p>
    <w:p w14:paraId="194CBD1A"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en-US"/>
        </w:rPr>
      </w:pPr>
      <w:r w:rsidRPr="002D6E39">
        <w:rPr>
          <w:rFonts w:ascii="Times New Roman" w:hAnsi="Times New Roman" w:cs="Times New Roman"/>
          <w:sz w:val="28"/>
          <w:szCs w:val="28"/>
          <w:lang w:val="en-US"/>
        </w:rPr>
        <w:t>Ferguson N. The Pity of War. New York: Basic Books. 1999. 563 p.</w:t>
      </w:r>
    </w:p>
    <w:p w14:paraId="2FFF4F8F"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en-US"/>
        </w:rPr>
      </w:pPr>
      <w:proofErr w:type="spellStart"/>
      <w:r w:rsidRPr="002D6E39">
        <w:rPr>
          <w:rFonts w:ascii="Times New Roman" w:hAnsi="Times New Roman" w:cs="Times New Roman"/>
          <w:sz w:val="28"/>
          <w:szCs w:val="28"/>
          <w:lang w:val="en-US"/>
        </w:rPr>
        <w:t>Histoire</w:t>
      </w:r>
      <w:proofErr w:type="spellEnd"/>
      <w:r w:rsidRPr="002D6E39">
        <w:rPr>
          <w:rFonts w:ascii="Times New Roman" w:hAnsi="Times New Roman" w:cs="Times New Roman"/>
          <w:sz w:val="28"/>
          <w:szCs w:val="28"/>
          <w:lang w:val="en-US"/>
        </w:rPr>
        <w:t xml:space="preserve"> des relations </w:t>
      </w:r>
      <w:proofErr w:type="spellStart"/>
      <w:r w:rsidRPr="002D6E39">
        <w:rPr>
          <w:rFonts w:ascii="Times New Roman" w:hAnsi="Times New Roman" w:cs="Times New Roman"/>
          <w:sz w:val="28"/>
          <w:szCs w:val="28"/>
          <w:lang w:val="en-US"/>
        </w:rPr>
        <w:t>internationales</w:t>
      </w:r>
      <w:proofErr w:type="spellEnd"/>
      <w:r w:rsidRPr="002D6E39">
        <w:rPr>
          <w:rFonts w:ascii="Times New Roman" w:hAnsi="Times New Roman" w:cs="Times New Roman"/>
          <w:sz w:val="28"/>
          <w:szCs w:val="28"/>
          <w:lang w:val="en-US"/>
        </w:rPr>
        <w:t xml:space="preserve">. Sous la dir. de P. </w:t>
      </w:r>
      <w:proofErr w:type="spellStart"/>
      <w:r w:rsidRPr="002D6E39">
        <w:rPr>
          <w:rFonts w:ascii="Times New Roman" w:hAnsi="Times New Roman" w:cs="Times New Roman"/>
          <w:sz w:val="28"/>
          <w:szCs w:val="28"/>
          <w:lang w:val="en-US"/>
        </w:rPr>
        <w:t>Renouvin</w:t>
      </w:r>
      <w:proofErr w:type="spellEnd"/>
      <w:r w:rsidRPr="002D6E39">
        <w:rPr>
          <w:rFonts w:ascii="Times New Roman" w:hAnsi="Times New Roman" w:cs="Times New Roman"/>
          <w:sz w:val="28"/>
          <w:szCs w:val="28"/>
          <w:lang w:val="en-US"/>
        </w:rPr>
        <w:t>. Paris: Hachette T. 8. 1958. 426 p.</w:t>
      </w:r>
    </w:p>
    <w:p w14:paraId="709BF4DE"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Hunter</w:t>
      </w:r>
      <w:proofErr w:type="spellEnd"/>
      <w:r w:rsidRPr="002D6E39">
        <w:rPr>
          <w:rFonts w:ascii="Times New Roman" w:hAnsi="Times New Roman" w:cs="Times New Roman"/>
          <w:sz w:val="28"/>
          <w:szCs w:val="28"/>
          <w:lang w:val="uk-UA"/>
        </w:rPr>
        <w:t xml:space="preserve"> R.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Ukraine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crisis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why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what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now</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Survival</w:t>
      </w:r>
      <w:proofErr w:type="spellEnd"/>
      <w:r w:rsidRPr="002D6E39">
        <w:rPr>
          <w:rFonts w:ascii="Times New Roman" w:hAnsi="Times New Roman" w:cs="Times New Roman"/>
          <w:sz w:val="28"/>
          <w:szCs w:val="28"/>
          <w:lang w:val="uk-UA"/>
        </w:rPr>
        <w:t xml:space="preserve">. 2022. </w:t>
      </w:r>
      <w:r w:rsidRPr="002D6E39">
        <w:rPr>
          <w:rFonts w:ascii="Times New Roman" w:hAnsi="Times New Roman" w:cs="Times New Roman"/>
          <w:sz w:val="28"/>
          <w:szCs w:val="28"/>
          <w:lang w:val="en-US"/>
        </w:rPr>
        <w:t>Vol</w:t>
      </w:r>
      <w:r w:rsidRPr="002D6E39">
        <w:rPr>
          <w:rFonts w:ascii="Times New Roman" w:hAnsi="Times New Roman" w:cs="Times New Roman"/>
          <w:sz w:val="28"/>
          <w:szCs w:val="28"/>
          <w:lang w:val="uk-UA"/>
        </w:rPr>
        <w:t xml:space="preserve">. 64. </w:t>
      </w:r>
      <w:r w:rsidRPr="002D6E39">
        <w:rPr>
          <w:rFonts w:ascii="Times New Roman" w:hAnsi="Times New Roman" w:cs="Times New Roman"/>
          <w:sz w:val="28"/>
          <w:szCs w:val="28"/>
          <w:lang w:val="en-US"/>
        </w:rPr>
        <w:t>pp</w:t>
      </w:r>
      <w:r w:rsidRPr="002D6E39">
        <w:rPr>
          <w:rFonts w:ascii="Times New Roman" w:hAnsi="Times New Roman" w:cs="Times New Roman"/>
          <w:sz w:val="28"/>
          <w:szCs w:val="28"/>
          <w:lang w:val="uk-UA"/>
        </w:rPr>
        <w:t>. 7–28.</w:t>
      </w:r>
    </w:p>
    <w:p w14:paraId="2A0DD346"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en-US"/>
        </w:rPr>
      </w:pPr>
      <w:r w:rsidRPr="002D6E39">
        <w:rPr>
          <w:rFonts w:ascii="Times New Roman" w:hAnsi="Times New Roman" w:cs="Times New Roman"/>
          <w:sz w:val="28"/>
          <w:szCs w:val="28"/>
          <w:lang w:val="en-US"/>
        </w:rPr>
        <w:t xml:space="preserve">Jackson P. Europe: </w:t>
      </w:r>
      <w:proofErr w:type="gramStart"/>
      <w:r w:rsidRPr="002D6E39">
        <w:rPr>
          <w:rFonts w:ascii="Times New Roman" w:hAnsi="Times New Roman" w:cs="Times New Roman"/>
          <w:sz w:val="28"/>
          <w:szCs w:val="28"/>
          <w:lang w:val="en-US"/>
        </w:rPr>
        <w:t>the</w:t>
      </w:r>
      <w:proofErr w:type="gramEnd"/>
      <w:r w:rsidRPr="002D6E39">
        <w:rPr>
          <w:rFonts w:ascii="Times New Roman" w:hAnsi="Times New Roman" w:cs="Times New Roman"/>
          <w:sz w:val="28"/>
          <w:szCs w:val="28"/>
          <w:lang w:val="en-US"/>
        </w:rPr>
        <w:t xml:space="preserve"> Failure of Diplomacy, 1933-1940. The Cambridge History of the Second World War. Vol. 2. Politics and Ideology. Ed. by R.J.B. Bosworth, J. </w:t>
      </w:r>
      <w:proofErr w:type="spellStart"/>
      <w:r w:rsidRPr="002D6E39">
        <w:rPr>
          <w:rFonts w:ascii="Times New Roman" w:hAnsi="Times New Roman" w:cs="Times New Roman"/>
          <w:sz w:val="28"/>
          <w:szCs w:val="28"/>
          <w:lang w:val="en-US"/>
        </w:rPr>
        <w:t>Maiolo</w:t>
      </w:r>
      <w:proofErr w:type="spellEnd"/>
      <w:r w:rsidRPr="002D6E39">
        <w:rPr>
          <w:rFonts w:ascii="Times New Roman" w:hAnsi="Times New Roman" w:cs="Times New Roman"/>
          <w:sz w:val="28"/>
          <w:szCs w:val="28"/>
          <w:lang w:val="en-US"/>
        </w:rPr>
        <w:t>. Cambridge: Cambridge University Press. 2015. 702 p.</w:t>
      </w:r>
    </w:p>
    <w:p w14:paraId="6F6EEA2F"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en-US"/>
        </w:rPr>
      </w:pPr>
      <w:r w:rsidRPr="002D6E39">
        <w:rPr>
          <w:rFonts w:ascii="Times New Roman" w:hAnsi="Times New Roman" w:cs="Times New Roman"/>
          <w:sz w:val="28"/>
          <w:szCs w:val="28"/>
          <w:lang w:val="en-US"/>
        </w:rPr>
        <w:t xml:space="preserve">Kennedy P. The Tradition of Appeasement in British Foreign Policy, 1865-1939. British Journal of International Studies. </w:t>
      </w:r>
      <w:r w:rsidRPr="002D6E39">
        <w:rPr>
          <w:rFonts w:ascii="Times New Roman" w:hAnsi="Times New Roman" w:cs="Times New Roman"/>
          <w:sz w:val="28"/>
          <w:szCs w:val="28"/>
          <w:lang w:val="uk-UA"/>
        </w:rPr>
        <w:t xml:space="preserve">№ </w:t>
      </w:r>
      <w:r w:rsidRPr="002D6E39">
        <w:rPr>
          <w:rFonts w:ascii="Times New Roman" w:hAnsi="Times New Roman" w:cs="Times New Roman"/>
          <w:sz w:val="28"/>
          <w:szCs w:val="28"/>
          <w:lang w:val="en-US"/>
        </w:rPr>
        <w:t>2(3). 1976. P. 195-215.</w:t>
      </w:r>
    </w:p>
    <w:p w14:paraId="0D1B1167"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Larsen</w:t>
      </w:r>
      <w:proofErr w:type="spellEnd"/>
      <w:r w:rsidRPr="002D6E39">
        <w:rPr>
          <w:rFonts w:ascii="Times New Roman" w:hAnsi="Times New Roman" w:cs="Times New Roman"/>
          <w:sz w:val="28"/>
          <w:szCs w:val="28"/>
          <w:lang w:val="en-US"/>
        </w:rPr>
        <w:t xml:space="preserve"> </w:t>
      </w:r>
      <w:r w:rsidRPr="002D6E39">
        <w:rPr>
          <w:rFonts w:ascii="Times New Roman" w:hAnsi="Times New Roman" w:cs="Times New Roman"/>
          <w:sz w:val="28"/>
          <w:szCs w:val="28"/>
          <w:lang w:val="uk-UA"/>
        </w:rPr>
        <w:t>H</w:t>
      </w:r>
      <w:r w:rsidRPr="002D6E39">
        <w:rPr>
          <w:rFonts w:ascii="Times New Roman" w:hAnsi="Times New Roman" w:cs="Times New Roman"/>
          <w:sz w:val="28"/>
          <w:szCs w:val="28"/>
          <w:lang w:val="en-US"/>
        </w:rPr>
        <w:t xml:space="preserve">. </w:t>
      </w:r>
      <w:proofErr w:type="spellStart"/>
      <w:r w:rsidRPr="002D6E39">
        <w:rPr>
          <w:rFonts w:ascii="Times New Roman" w:hAnsi="Times New Roman" w:cs="Times New Roman"/>
          <w:sz w:val="28"/>
          <w:szCs w:val="28"/>
          <w:lang w:val="uk-UA"/>
        </w:rPr>
        <w:t>Adapting</w:t>
      </w:r>
      <w:proofErr w:type="spellEnd"/>
      <w:r w:rsidRPr="002D6E39">
        <w:rPr>
          <w:rFonts w:ascii="Times New Roman" w:hAnsi="Times New Roman" w:cs="Times New Roman"/>
          <w:sz w:val="28"/>
          <w:szCs w:val="28"/>
          <w:lang w:val="uk-UA"/>
        </w:rPr>
        <w:t xml:space="preserve"> NATO </w:t>
      </w:r>
      <w:proofErr w:type="spellStart"/>
      <w:r w:rsidRPr="002D6E39">
        <w:rPr>
          <w:rFonts w:ascii="Times New Roman" w:hAnsi="Times New Roman" w:cs="Times New Roman"/>
          <w:sz w:val="28"/>
          <w:szCs w:val="28"/>
          <w:lang w:val="uk-UA"/>
        </w:rPr>
        <w:t>to</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Great-Power</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Competition</w:t>
      </w:r>
      <w:proofErr w:type="spellEnd"/>
      <w:r w:rsidRPr="002D6E39">
        <w:rPr>
          <w:rFonts w:ascii="Times New Roman" w:hAnsi="Times New Roman" w:cs="Times New Roman"/>
          <w:sz w:val="28"/>
          <w:szCs w:val="28"/>
          <w:lang w:val="en-US"/>
        </w:rPr>
        <w:t>.</w:t>
      </w:r>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Washington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Quarterly</w:t>
      </w:r>
      <w:proofErr w:type="spellEnd"/>
      <w:r w:rsidRPr="002D6E39">
        <w:rPr>
          <w:rFonts w:ascii="Times New Roman" w:hAnsi="Times New Roman" w:cs="Times New Roman"/>
          <w:sz w:val="28"/>
          <w:szCs w:val="28"/>
          <w:lang w:val="en-US"/>
        </w:rPr>
        <w:t>.</w:t>
      </w:r>
      <w:r w:rsidRPr="002D6E39">
        <w:rPr>
          <w:rFonts w:ascii="Times New Roman" w:hAnsi="Times New Roman" w:cs="Times New Roman"/>
          <w:sz w:val="28"/>
          <w:szCs w:val="28"/>
          <w:lang w:val="uk-UA"/>
        </w:rPr>
        <w:t xml:space="preserve"> 2022. P. 7-26.</w:t>
      </w:r>
    </w:p>
    <w:p w14:paraId="62774780"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en-US"/>
        </w:rPr>
      </w:pPr>
      <w:r w:rsidRPr="002D6E39">
        <w:rPr>
          <w:rFonts w:ascii="Times New Roman" w:hAnsi="Times New Roman" w:cs="Times New Roman"/>
          <w:sz w:val="28"/>
          <w:szCs w:val="28"/>
          <w:lang w:val="en-US"/>
        </w:rPr>
        <w:t>Macmillan M. Paris 1919: Six Months that Changed the World. New York: Random House. 2002. 570 p.</w:t>
      </w:r>
    </w:p>
    <w:p w14:paraId="14FEE45A"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lastRenderedPageBreak/>
        <w:t>Menon</w:t>
      </w:r>
      <w:proofErr w:type="spellEnd"/>
      <w:r w:rsidRPr="002D6E39">
        <w:rPr>
          <w:rFonts w:ascii="Times New Roman" w:hAnsi="Times New Roman" w:cs="Times New Roman"/>
          <w:sz w:val="28"/>
          <w:szCs w:val="28"/>
          <w:lang w:val="uk-UA"/>
        </w:rPr>
        <w:t xml:space="preserve"> R., </w:t>
      </w:r>
      <w:proofErr w:type="spellStart"/>
      <w:r w:rsidRPr="002D6E39">
        <w:rPr>
          <w:rFonts w:ascii="Times New Roman" w:hAnsi="Times New Roman" w:cs="Times New Roman"/>
          <w:sz w:val="28"/>
          <w:szCs w:val="28"/>
          <w:lang w:val="uk-UA"/>
        </w:rPr>
        <w:t>Ruger</w:t>
      </w:r>
      <w:proofErr w:type="spellEnd"/>
      <w:r w:rsidRPr="002D6E39">
        <w:rPr>
          <w:rFonts w:ascii="Times New Roman" w:hAnsi="Times New Roman" w:cs="Times New Roman"/>
          <w:sz w:val="28"/>
          <w:szCs w:val="28"/>
          <w:lang w:val="uk-UA"/>
        </w:rPr>
        <w:t xml:space="preserve"> W. NATO </w:t>
      </w:r>
      <w:proofErr w:type="spellStart"/>
      <w:r w:rsidRPr="002D6E39">
        <w:rPr>
          <w:rFonts w:ascii="Times New Roman" w:hAnsi="Times New Roman" w:cs="Times New Roman"/>
          <w:sz w:val="28"/>
          <w:szCs w:val="28"/>
          <w:lang w:val="uk-UA"/>
        </w:rPr>
        <w:t>enlargement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US </w:t>
      </w:r>
      <w:proofErr w:type="spellStart"/>
      <w:r w:rsidRPr="002D6E39">
        <w:rPr>
          <w:rFonts w:ascii="Times New Roman" w:hAnsi="Times New Roman" w:cs="Times New Roman"/>
          <w:sz w:val="28"/>
          <w:szCs w:val="28"/>
          <w:lang w:val="uk-UA"/>
        </w:rPr>
        <w:t>grand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strategy</w:t>
      </w:r>
      <w:proofErr w:type="spellEnd"/>
      <w:r w:rsidRPr="002D6E39">
        <w:rPr>
          <w:rFonts w:ascii="Times New Roman" w:hAnsi="Times New Roman" w:cs="Times New Roman"/>
          <w:sz w:val="28"/>
          <w:szCs w:val="28"/>
          <w:lang w:val="uk-UA"/>
        </w:rPr>
        <w:t xml:space="preserve">: a </w:t>
      </w:r>
      <w:proofErr w:type="spellStart"/>
      <w:r w:rsidRPr="002D6E39">
        <w:rPr>
          <w:rFonts w:ascii="Times New Roman" w:hAnsi="Times New Roman" w:cs="Times New Roman"/>
          <w:sz w:val="28"/>
          <w:szCs w:val="28"/>
          <w:lang w:val="uk-UA"/>
        </w:rPr>
        <w:t>net</w:t>
      </w:r>
      <w:proofErr w:type="spellEnd"/>
      <w:r w:rsidRPr="002D6E39">
        <w:rPr>
          <w:rFonts w:ascii="Times New Roman" w:hAnsi="Times New Roman" w:cs="Times New Roman"/>
          <w:sz w:val="28"/>
          <w:szCs w:val="28"/>
          <w:lang w:val="en-US"/>
        </w:rPr>
        <w:t xml:space="preserve"> </w:t>
      </w:r>
      <w:proofErr w:type="spellStart"/>
      <w:r w:rsidRPr="002D6E39">
        <w:rPr>
          <w:rFonts w:ascii="Times New Roman" w:hAnsi="Times New Roman" w:cs="Times New Roman"/>
          <w:sz w:val="28"/>
          <w:szCs w:val="28"/>
          <w:lang w:val="uk-UA"/>
        </w:rPr>
        <w:t>assessment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International</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Politics</w:t>
      </w:r>
      <w:proofErr w:type="spellEnd"/>
      <w:r w:rsidRPr="002D6E39">
        <w:rPr>
          <w:rFonts w:ascii="Times New Roman" w:hAnsi="Times New Roman" w:cs="Times New Roman"/>
          <w:sz w:val="28"/>
          <w:szCs w:val="28"/>
          <w:lang w:val="uk-UA"/>
        </w:rPr>
        <w:t xml:space="preserve">. 2020. </w:t>
      </w:r>
      <w:r w:rsidRPr="002D6E39">
        <w:rPr>
          <w:rFonts w:ascii="Times New Roman" w:hAnsi="Times New Roman" w:cs="Times New Roman"/>
          <w:sz w:val="28"/>
          <w:szCs w:val="28"/>
          <w:lang w:val="en-US"/>
        </w:rPr>
        <w:t>Vol</w:t>
      </w:r>
      <w:r w:rsidRPr="002D6E39">
        <w:rPr>
          <w:rFonts w:ascii="Times New Roman" w:hAnsi="Times New Roman" w:cs="Times New Roman"/>
          <w:sz w:val="28"/>
          <w:szCs w:val="28"/>
          <w:lang w:val="uk-UA"/>
        </w:rPr>
        <w:t xml:space="preserve">. 57. </w:t>
      </w:r>
      <w:r w:rsidRPr="002D6E39">
        <w:rPr>
          <w:rFonts w:ascii="Times New Roman" w:hAnsi="Times New Roman" w:cs="Times New Roman"/>
          <w:sz w:val="28"/>
          <w:szCs w:val="28"/>
          <w:lang w:val="en-US"/>
        </w:rPr>
        <w:t>pp</w:t>
      </w:r>
      <w:r w:rsidRPr="002D6E39">
        <w:rPr>
          <w:rFonts w:ascii="Times New Roman" w:hAnsi="Times New Roman" w:cs="Times New Roman"/>
          <w:sz w:val="28"/>
          <w:szCs w:val="28"/>
          <w:lang w:val="uk-UA"/>
        </w:rPr>
        <w:t>. 371–400.</w:t>
      </w:r>
    </w:p>
    <w:p w14:paraId="118B04EC"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Merlingen</w:t>
      </w:r>
      <w:proofErr w:type="spellEnd"/>
      <w:r w:rsidRPr="002D6E39">
        <w:rPr>
          <w:rFonts w:ascii="Times New Roman" w:hAnsi="Times New Roman" w:cs="Times New Roman"/>
          <w:sz w:val="28"/>
          <w:szCs w:val="28"/>
          <w:lang w:val="en-US"/>
        </w:rPr>
        <w:t xml:space="preserve"> </w:t>
      </w:r>
      <w:r w:rsidRPr="002D6E39">
        <w:rPr>
          <w:rFonts w:ascii="Times New Roman" w:hAnsi="Times New Roman" w:cs="Times New Roman"/>
          <w:sz w:val="28"/>
          <w:szCs w:val="28"/>
          <w:lang w:val="uk-UA"/>
        </w:rPr>
        <w:t>M</w:t>
      </w:r>
      <w:r w:rsidRPr="002D6E39">
        <w:rPr>
          <w:rFonts w:ascii="Times New Roman" w:hAnsi="Times New Roman" w:cs="Times New Roman"/>
          <w:sz w:val="28"/>
          <w:szCs w:val="28"/>
          <w:lang w:val="en-US"/>
        </w:rPr>
        <w:t>.</w:t>
      </w:r>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Coloniality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Global</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North</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war</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against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disinformation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case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European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Union</w:t>
      </w:r>
      <w:proofErr w:type="spellEnd"/>
      <w:r w:rsidRPr="002D6E39">
        <w:rPr>
          <w:rFonts w:ascii="Times New Roman" w:hAnsi="Times New Roman" w:cs="Times New Roman"/>
          <w:sz w:val="28"/>
          <w:szCs w:val="28"/>
          <w:lang w:val="en-US"/>
        </w:rPr>
        <w:t xml:space="preserve">. </w:t>
      </w:r>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Third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World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Quarterly</w:t>
      </w:r>
      <w:proofErr w:type="spellEnd"/>
      <w:r w:rsidRPr="002D6E39">
        <w:rPr>
          <w:rFonts w:ascii="Times New Roman" w:hAnsi="Times New Roman" w:cs="Times New Roman"/>
          <w:sz w:val="28"/>
          <w:szCs w:val="28"/>
          <w:lang w:val="uk-UA"/>
        </w:rPr>
        <w:t>. 2022. P. 1-18.</w:t>
      </w:r>
    </w:p>
    <w:p w14:paraId="1D489C5E"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en-US"/>
        </w:rPr>
      </w:pPr>
      <w:r w:rsidRPr="002D6E39">
        <w:rPr>
          <w:rFonts w:ascii="Times New Roman" w:hAnsi="Times New Roman" w:cs="Times New Roman"/>
          <w:sz w:val="28"/>
          <w:szCs w:val="28"/>
          <w:lang w:val="uk-UA"/>
        </w:rPr>
        <w:t xml:space="preserve">NATO 2030: </w:t>
      </w:r>
      <w:proofErr w:type="spellStart"/>
      <w:r w:rsidRPr="002D6E39">
        <w:rPr>
          <w:rFonts w:ascii="Times New Roman" w:hAnsi="Times New Roman" w:cs="Times New Roman"/>
          <w:sz w:val="28"/>
          <w:szCs w:val="28"/>
          <w:lang w:val="uk-UA"/>
        </w:rPr>
        <w:t>United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for</w:t>
      </w:r>
      <w:proofErr w:type="spellEnd"/>
      <w:r w:rsidRPr="002D6E39">
        <w:rPr>
          <w:rFonts w:ascii="Times New Roman" w:hAnsi="Times New Roman" w:cs="Times New Roman"/>
          <w:sz w:val="28"/>
          <w:szCs w:val="28"/>
          <w:lang w:val="uk-UA"/>
        </w:rPr>
        <w:t xml:space="preserve"> a </w:t>
      </w:r>
      <w:proofErr w:type="spellStart"/>
      <w:r w:rsidRPr="002D6E39">
        <w:rPr>
          <w:rFonts w:ascii="Times New Roman" w:hAnsi="Times New Roman" w:cs="Times New Roman"/>
          <w:sz w:val="28"/>
          <w:szCs w:val="28"/>
          <w:lang w:val="uk-UA"/>
        </w:rPr>
        <w:t>new</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era</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Analysis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Recommendations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Reflection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Group</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Appointed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by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NATO </w:t>
      </w:r>
      <w:proofErr w:type="spellStart"/>
      <w:r w:rsidRPr="002D6E39">
        <w:rPr>
          <w:rFonts w:ascii="Times New Roman" w:hAnsi="Times New Roman" w:cs="Times New Roman"/>
          <w:sz w:val="28"/>
          <w:szCs w:val="28"/>
          <w:lang w:val="uk-UA"/>
        </w:rPr>
        <w:t>Secretary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General</w:t>
      </w:r>
      <w:proofErr w:type="spellEnd"/>
      <w:r w:rsidRPr="002D6E39">
        <w:rPr>
          <w:rFonts w:ascii="Times New Roman" w:hAnsi="Times New Roman" w:cs="Times New Roman"/>
          <w:sz w:val="28"/>
          <w:szCs w:val="28"/>
          <w:lang w:val="uk-UA"/>
        </w:rPr>
        <w:t xml:space="preserve">, 25 </w:t>
      </w:r>
      <w:proofErr w:type="spellStart"/>
      <w:r w:rsidRPr="002D6E39">
        <w:rPr>
          <w:rFonts w:ascii="Times New Roman" w:hAnsi="Times New Roman" w:cs="Times New Roman"/>
          <w:sz w:val="28"/>
          <w:szCs w:val="28"/>
          <w:lang w:val="uk-UA"/>
        </w:rPr>
        <w:t>Nov</w:t>
      </w:r>
      <w:proofErr w:type="spellEnd"/>
      <w:r w:rsidRPr="002D6E39">
        <w:rPr>
          <w:rFonts w:ascii="Times New Roman" w:hAnsi="Times New Roman" w:cs="Times New Roman"/>
          <w:sz w:val="28"/>
          <w:szCs w:val="28"/>
          <w:lang w:val="uk-UA"/>
        </w:rPr>
        <w:t xml:space="preserve">. 2020. НАТО : </w:t>
      </w:r>
      <w:proofErr w:type="spellStart"/>
      <w:r w:rsidRPr="002D6E39">
        <w:rPr>
          <w:rFonts w:ascii="Times New Roman" w:hAnsi="Times New Roman" w:cs="Times New Roman"/>
          <w:sz w:val="28"/>
          <w:szCs w:val="28"/>
          <w:lang w:val="uk-UA"/>
        </w:rPr>
        <w:t>веб-сайт</w:t>
      </w:r>
      <w:proofErr w:type="spellEnd"/>
      <w:r w:rsidRPr="002D6E39">
        <w:rPr>
          <w:rFonts w:ascii="Times New Roman" w:hAnsi="Times New Roman" w:cs="Times New Roman"/>
          <w:sz w:val="28"/>
          <w:szCs w:val="28"/>
          <w:lang w:val="uk-UA"/>
        </w:rPr>
        <w:t xml:space="preserve">. URL: </w:t>
      </w:r>
      <w:hyperlink r:id="rId25" w:history="1">
        <w:r w:rsidRPr="002D6E39">
          <w:rPr>
            <w:rStyle w:val="aa"/>
            <w:rFonts w:ascii="Times New Roman" w:hAnsi="Times New Roman" w:cs="Times New Roman"/>
            <w:sz w:val="28"/>
            <w:szCs w:val="28"/>
            <w:lang w:val="uk-UA"/>
          </w:rPr>
          <w:t>https://www.nato.int/nato_static_fl2014/assets/pdf/2020/12/pdf/201201- Reflection-Group-Final-Report-Uni.pdf</w:t>
        </w:r>
      </w:hyperlink>
      <w:r w:rsidRPr="002D6E39">
        <w:rPr>
          <w:rStyle w:val="aa"/>
          <w:rFonts w:ascii="Times New Roman" w:hAnsi="Times New Roman" w:cs="Times New Roman"/>
          <w:sz w:val="28"/>
          <w:szCs w:val="28"/>
          <w:lang w:val="en-US"/>
        </w:rPr>
        <w:t xml:space="preserve"> </w:t>
      </w:r>
      <w:r w:rsidRPr="002D6E39">
        <w:rPr>
          <w:rFonts w:ascii="Times New Roman" w:hAnsi="Times New Roman" w:cs="Times New Roman"/>
          <w:sz w:val="28"/>
          <w:szCs w:val="28"/>
          <w:lang w:val="uk-UA"/>
        </w:rPr>
        <w:t>(дата звернення: 27.03.2025).</w:t>
      </w:r>
    </w:p>
    <w:p w14:paraId="05A37255"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Rühle</w:t>
      </w:r>
      <w:proofErr w:type="spellEnd"/>
      <w:r w:rsidRPr="002D6E39">
        <w:rPr>
          <w:rFonts w:ascii="Times New Roman" w:hAnsi="Times New Roman" w:cs="Times New Roman"/>
          <w:sz w:val="28"/>
          <w:szCs w:val="28"/>
          <w:lang w:val="uk-UA"/>
        </w:rPr>
        <w:t xml:space="preserve"> M. NATO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Ukraine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Crisis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American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Foreign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Policy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Interests</w:t>
      </w:r>
      <w:proofErr w:type="spellEnd"/>
      <w:r w:rsidRPr="002D6E39">
        <w:rPr>
          <w:rFonts w:ascii="Times New Roman" w:hAnsi="Times New Roman" w:cs="Times New Roman"/>
          <w:sz w:val="28"/>
          <w:szCs w:val="28"/>
          <w:lang w:val="uk-UA"/>
        </w:rPr>
        <w:t xml:space="preserve">. 2015. </w:t>
      </w:r>
      <w:proofErr w:type="spellStart"/>
      <w:r w:rsidRPr="002D6E39">
        <w:rPr>
          <w:rFonts w:ascii="Times New Roman" w:hAnsi="Times New Roman" w:cs="Times New Roman"/>
          <w:sz w:val="28"/>
          <w:szCs w:val="28"/>
          <w:lang w:val="uk-UA"/>
        </w:rPr>
        <w:t>Vol</w:t>
      </w:r>
      <w:proofErr w:type="spellEnd"/>
      <w:r w:rsidRPr="002D6E39">
        <w:rPr>
          <w:rFonts w:ascii="Times New Roman" w:hAnsi="Times New Roman" w:cs="Times New Roman"/>
          <w:sz w:val="28"/>
          <w:szCs w:val="28"/>
          <w:lang w:val="uk-UA"/>
        </w:rPr>
        <w:t xml:space="preserve">. 37, </w:t>
      </w:r>
      <w:proofErr w:type="spellStart"/>
      <w:r w:rsidRPr="002D6E39">
        <w:rPr>
          <w:rFonts w:ascii="Times New Roman" w:hAnsi="Times New Roman" w:cs="Times New Roman"/>
          <w:sz w:val="28"/>
          <w:szCs w:val="28"/>
          <w:lang w:val="uk-UA"/>
        </w:rPr>
        <w:t>no</w:t>
      </w:r>
      <w:proofErr w:type="spellEnd"/>
      <w:r w:rsidRPr="002D6E39">
        <w:rPr>
          <w:rFonts w:ascii="Times New Roman" w:hAnsi="Times New Roman" w:cs="Times New Roman"/>
          <w:sz w:val="28"/>
          <w:szCs w:val="28"/>
          <w:lang w:val="uk-UA"/>
        </w:rPr>
        <w:t>. 2. P. 80–86.</w:t>
      </w:r>
    </w:p>
    <w:p w14:paraId="6A65D27C"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Sauer</w:t>
      </w:r>
      <w:proofErr w:type="spellEnd"/>
      <w:r w:rsidRPr="002D6E39">
        <w:rPr>
          <w:rFonts w:ascii="Times New Roman" w:hAnsi="Times New Roman" w:cs="Times New Roman"/>
          <w:sz w:val="28"/>
          <w:szCs w:val="28"/>
          <w:lang w:val="uk-UA"/>
        </w:rPr>
        <w:t xml:space="preserve"> T.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origins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Ukraine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crisis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need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for</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collective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security</w:t>
      </w:r>
      <w:proofErr w:type="spellEnd"/>
      <w:r w:rsidRPr="002D6E39">
        <w:rPr>
          <w:rFonts w:ascii="Times New Roman" w:hAnsi="Times New Roman" w:cs="Times New Roman"/>
          <w:sz w:val="28"/>
          <w:szCs w:val="28"/>
          <w:lang w:val="en-US"/>
        </w:rPr>
        <w:t xml:space="preserve"> </w:t>
      </w:r>
      <w:proofErr w:type="spellStart"/>
      <w:r w:rsidRPr="002D6E39">
        <w:rPr>
          <w:rFonts w:ascii="Times New Roman" w:hAnsi="Times New Roman" w:cs="Times New Roman"/>
          <w:sz w:val="28"/>
          <w:szCs w:val="28"/>
          <w:lang w:val="uk-UA"/>
        </w:rPr>
        <w:t>between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Russia</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West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Global</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Policy</w:t>
      </w:r>
      <w:proofErr w:type="spellEnd"/>
      <w:r w:rsidRPr="002D6E39">
        <w:rPr>
          <w:rFonts w:ascii="Times New Roman" w:hAnsi="Times New Roman" w:cs="Times New Roman"/>
          <w:sz w:val="28"/>
          <w:szCs w:val="28"/>
          <w:lang w:val="uk-UA"/>
        </w:rPr>
        <w:t xml:space="preserve">. 2017. </w:t>
      </w:r>
      <w:r w:rsidRPr="002D6E39">
        <w:rPr>
          <w:rFonts w:ascii="Times New Roman" w:hAnsi="Times New Roman" w:cs="Times New Roman"/>
          <w:sz w:val="28"/>
          <w:szCs w:val="28"/>
          <w:lang w:val="en-US"/>
        </w:rPr>
        <w:t>Vol</w:t>
      </w:r>
      <w:r w:rsidRPr="002D6E39">
        <w:rPr>
          <w:rFonts w:ascii="Times New Roman" w:hAnsi="Times New Roman" w:cs="Times New Roman"/>
          <w:sz w:val="28"/>
          <w:szCs w:val="28"/>
          <w:lang w:val="uk-UA"/>
        </w:rPr>
        <w:t xml:space="preserve">. 8. </w:t>
      </w:r>
      <w:r w:rsidRPr="002D6E39">
        <w:rPr>
          <w:rFonts w:ascii="Times New Roman" w:hAnsi="Times New Roman" w:cs="Times New Roman"/>
          <w:sz w:val="28"/>
          <w:szCs w:val="28"/>
          <w:lang w:val="en-US"/>
        </w:rPr>
        <w:t>pp</w:t>
      </w:r>
      <w:r w:rsidRPr="002D6E39">
        <w:rPr>
          <w:rFonts w:ascii="Times New Roman" w:hAnsi="Times New Roman" w:cs="Times New Roman"/>
          <w:sz w:val="28"/>
          <w:szCs w:val="28"/>
          <w:lang w:val="uk-UA"/>
        </w:rPr>
        <w:t>. 82–91.</w:t>
      </w:r>
    </w:p>
    <w:p w14:paraId="5F48D44F"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en-US"/>
        </w:rPr>
      </w:pPr>
      <w:r w:rsidRPr="002D6E39">
        <w:rPr>
          <w:rFonts w:ascii="Times New Roman" w:hAnsi="Times New Roman" w:cs="Times New Roman"/>
          <w:sz w:val="28"/>
          <w:szCs w:val="28"/>
          <w:lang w:val="en-US"/>
        </w:rPr>
        <w:t>Stevenson D. 1914-1918: The History of the First World War. London: Allen Lane. 2004. 728 p.</w:t>
      </w:r>
    </w:p>
    <w:p w14:paraId="0805BECF"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en-US"/>
        </w:rPr>
      </w:pPr>
      <w:r w:rsidRPr="002D6E39">
        <w:rPr>
          <w:rFonts w:ascii="Times New Roman" w:hAnsi="Times New Roman" w:cs="Times New Roman"/>
          <w:sz w:val="28"/>
          <w:szCs w:val="28"/>
          <w:lang w:val="en-US"/>
        </w:rPr>
        <w:t xml:space="preserve">Stevenson D. France at the Paris Peace Conference: Addressing the Dilemmas of Security. French Foreign and </w:t>
      </w:r>
      <w:proofErr w:type="spellStart"/>
      <w:r w:rsidRPr="002D6E39">
        <w:rPr>
          <w:rFonts w:ascii="Times New Roman" w:hAnsi="Times New Roman" w:cs="Times New Roman"/>
          <w:sz w:val="28"/>
          <w:szCs w:val="28"/>
          <w:lang w:val="en-US"/>
        </w:rPr>
        <w:t>Defence</w:t>
      </w:r>
      <w:proofErr w:type="spellEnd"/>
      <w:r w:rsidRPr="002D6E39">
        <w:rPr>
          <w:rFonts w:ascii="Times New Roman" w:hAnsi="Times New Roman" w:cs="Times New Roman"/>
          <w:sz w:val="28"/>
          <w:szCs w:val="28"/>
          <w:lang w:val="en-US"/>
        </w:rPr>
        <w:t xml:space="preserve"> Policy, 1918-1940. The Decline and Fall of a Great Power. Ed. by R. Boyce. London, New York: Routledge. 1998. 297 p.</w:t>
      </w:r>
    </w:p>
    <w:p w14:paraId="5F75B216"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uk-UA"/>
        </w:rPr>
      </w:pP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Alliance’s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New</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Strategic</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Concept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agreed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by</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Heads</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State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and</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Government</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participating</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in</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Meeting</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of</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the</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North</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Atlantic</w:t>
      </w:r>
      <w:proofErr w:type="spellEnd"/>
      <w:r w:rsidRPr="002D6E39">
        <w:rPr>
          <w:rFonts w:ascii="Times New Roman" w:hAnsi="Times New Roman" w:cs="Times New Roman"/>
          <w:sz w:val="28"/>
          <w:szCs w:val="28"/>
          <w:lang w:val="uk-UA"/>
        </w:rPr>
        <w:t xml:space="preserve"> </w:t>
      </w:r>
      <w:proofErr w:type="spellStart"/>
      <w:r w:rsidRPr="002D6E39">
        <w:rPr>
          <w:rFonts w:ascii="Times New Roman" w:hAnsi="Times New Roman" w:cs="Times New Roman"/>
          <w:sz w:val="28"/>
          <w:szCs w:val="28"/>
          <w:lang w:val="uk-UA"/>
        </w:rPr>
        <w:t>Council</w:t>
      </w:r>
      <w:proofErr w:type="spellEnd"/>
      <w:r w:rsidRPr="002D6E39">
        <w:rPr>
          <w:rFonts w:ascii="Times New Roman" w:hAnsi="Times New Roman" w:cs="Times New Roman"/>
          <w:sz w:val="28"/>
          <w:szCs w:val="28"/>
          <w:lang w:val="uk-UA"/>
        </w:rPr>
        <w:t xml:space="preserve"> 07 </w:t>
      </w:r>
      <w:proofErr w:type="spellStart"/>
      <w:r w:rsidRPr="002D6E39">
        <w:rPr>
          <w:rFonts w:ascii="Times New Roman" w:hAnsi="Times New Roman" w:cs="Times New Roman"/>
          <w:sz w:val="28"/>
          <w:szCs w:val="28"/>
          <w:lang w:val="uk-UA"/>
        </w:rPr>
        <w:t>Nov</w:t>
      </w:r>
      <w:proofErr w:type="spellEnd"/>
      <w:r w:rsidRPr="002D6E39">
        <w:rPr>
          <w:rFonts w:ascii="Times New Roman" w:hAnsi="Times New Roman" w:cs="Times New Roman"/>
          <w:sz w:val="28"/>
          <w:szCs w:val="28"/>
          <w:lang w:val="uk-UA"/>
        </w:rPr>
        <w:t xml:space="preserve">. 1991 – 08 </w:t>
      </w:r>
      <w:proofErr w:type="spellStart"/>
      <w:r w:rsidRPr="002D6E39">
        <w:rPr>
          <w:rFonts w:ascii="Times New Roman" w:hAnsi="Times New Roman" w:cs="Times New Roman"/>
          <w:sz w:val="28"/>
          <w:szCs w:val="28"/>
          <w:lang w:val="uk-UA"/>
        </w:rPr>
        <w:t>Nov</w:t>
      </w:r>
      <w:proofErr w:type="spellEnd"/>
      <w:r w:rsidRPr="002D6E39">
        <w:rPr>
          <w:rFonts w:ascii="Times New Roman" w:hAnsi="Times New Roman" w:cs="Times New Roman"/>
          <w:sz w:val="28"/>
          <w:szCs w:val="28"/>
          <w:lang w:val="uk-UA"/>
        </w:rPr>
        <w:t xml:space="preserve">. 1991. URL: </w:t>
      </w:r>
      <w:hyperlink r:id="rId26" w:history="1">
        <w:r w:rsidRPr="002D6E39">
          <w:rPr>
            <w:rStyle w:val="aa"/>
            <w:rFonts w:ascii="Times New Roman" w:hAnsi="Times New Roman" w:cs="Times New Roman"/>
            <w:sz w:val="28"/>
            <w:szCs w:val="28"/>
            <w:lang w:val="uk-UA"/>
          </w:rPr>
          <w:t>https://www.nato.int/cps/uk/natohq/official_texts_23847.htm?selectedLocale=uk</w:t>
        </w:r>
      </w:hyperlink>
      <w:r w:rsidRPr="002D6E39">
        <w:rPr>
          <w:rStyle w:val="aa"/>
          <w:rFonts w:ascii="Times New Roman" w:hAnsi="Times New Roman" w:cs="Times New Roman"/>
          <w:sz w:val="28"/>
          <w:szCs w:val="28"/>
          <w:lang w:val="uk-UA"/>
        </w:rPr>
        <w:t xml:space="preserve"> </w:t>
      </w:r>
      <w:r w:rsidRPr="002D6E39">
        <w:rPr>
          <w:rFonts w:ascii="Times New Roman" w:hAnsi="Times New Roman" w:cs="Times New Roman"/>
          <w:sz w:val="28"/>
          <w:szCs w:val="28"/>
          <w:lang w:val="uk-UA"/>
        </w:rPr>
        <w:t>(дата звернення: 25.03</w:t>
      </w:r>
      <w:r w:rsidRPr="002D6E39">
        <w:rPr>
          <w:rFonts w:ascii="Times New Roman" w:hAnsi="Times New Roman" w:cs="Times New Roman"/>
          <w:sz w:val="28"/>
          <w:szCs w:val="28"/>
        </w:rPr>
        <w:t>.</w:t>
      </w:r>
      <w:r w:rsidRPr="002D6E39">
        <w:rPr>
          <w:rFonts w:ascii="Times New Roman" w:hAnsi="Times New Roman" w:cs="Times New Roman"/>
          <w:sz w:val="28"/>
          <w:szCs w:val="28"/>
          <w:lang w:val="uk-UA"/>
        </w:rPr>
        <w:t>2025).</w:t>
      </w:r>
    </w:p>
    <w:p w14:paraId="413DDA3F"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en-US"/>
        </w:rPr>
      </w:pPr>
      <w:r w:rsidRPr="002D6E39">
        <w:rPr>
          <w:rFonts w:ascii="Times New Roman" w:hAnsi="Times New Roman" w:cs="Times New Roman"/>
          <w:sz w:val="28"/>
          <w:szCs w:val="28"/>
          <w:lang w:val="en-US"/>
        </w:rPr>
        <w:t>Thorne C.G. The Limits of Foreign Policy; the West, the League, and the Far Eastern Crisis of 1931-1933. New York: G.P. Putnam's Sons. 1973. 442 p.</w:t>
      </w:r>
    </w:p>
    <w:p w14:paraId="7CEA7E12" w14:textId="77777777" w:rsidR="0050335B" w:rsidRPr="002D6E39" w:rsidRDefault="0050335B" w:rsidP="002D6E39">
      <w:pPr>
        <w:pStyle w:val="a3"/>
        <w:numPr>
          <w:ilvl w:val="0"/>
          <w:numId w:val="14"/>
        </w:numPr>
        <w:spacing w:line="360" w:lineRule="auto"/>
        <w:ind w:left="0" w:firstLine="709"/>
        <w:rPr>
          <w:rFonts w:ascii="Times New Roman" w:hAnsi="Times New Roman" w:cs="Times New Roman"/>
          <w:sz w:val="28"/>
          <w:szCs w:val="28"/>
          <w:lang w:val="en-US"/>
        </w:rPr>
      </w:pPr>
      <w:proofErr w:type="spellStart"/>
      <w:r w:rsidRPr="002D6E39">
        <w:rPr>
          <w:rFonts w:ascii="Times New Roman" w:hAnsi="Times New Roman" w:cs="Times New Roman"/>
          <w:sz w:val="28"/>
          <w:szCs w:val="28"/>
          <w:lang w:val="en-US"/>
        </w:rPr>
        <w:t>Vaïsse</w:t>
      </w:r>
      <w:proofErr w:type="spellEnd"/>
      <w:r w:rsidRPr="002D6E39">
        <w:rPr>
          <w:rFonts w:ascii="Times New Roman" w:hAnsi="Times New Roman" w:cs="Times New Roman"/>
          <w:sz w:val="28"/>
          <w:szCs w:val="28"/>
          <w:lang w:val="en-US"/>
        </w:rPr>
        <w:t xml:space="preserve"> M. </w:t>
      </w:r>
      <w:proofErr w:type="spellStart"/>
      <w:r w:rsidRPr="002D6E39">
        <w:rPr>
          <w:rFonts w:ascii="Times New Roman" w:hAnsi="Times New Roman" w:cs="Times New Roman"/>
          <w:sz w:val="28"/>
          <w:szCs w:val="28"/>
          <w:lang w:val="en-US"/>
        </w:rPr>
        <w:t>Sécurité</w:t>
      </w:r>
      <w:proofErr w:type="spellEnd"/>
      <w:r w:rsidRPr="002D6E39">
        <w:rPr>
          <w:rFonts w:ascii="Times New Roman" w:hAnsi="Times New Roman" w:cs="Times New Roman"/>
          <w:sz w:val="28"/>
          <w:szCs w:val="28"/>
          <w:lang w:val="en-US"/>
        </w:rPr>
        <w:t xml:space="preserve"> </w:t>
      </w:r>
      <w:proofErr w:type="spellStart"/>
      <w:r w:rsidRPr="002D6E39">
        <w:rPr>
          <w:rFonts w:ascii="Times New Roman" w:hAnsi="Times New Roman" w:cs="Times New Roman"/>
          <w:sz w:val="28"/>
          <w:szCs w:val="28"/>
          <w:lang w:val="en-US"/>
        </w:rPr>
        <w:t>d’abord</w:t>
      </w:r>
      <w:proofErr w:type="spellEnd"/>
      <w:r w:rsidRPr="002D6E39">
        <w:rPr>
          <w:rFonts w:ascii="Times New Roman" w:hAnsi="Times New Roman" w:cs="Times New Roman"/>
          <w:sz w:val="28"/>
          <w:szCs w:val="28"/>
          <w:lang w:val="en-US"/>
        </w:rPr>
        <w:t xml:space="preserve">: la politique </w:t>
      </w:r>
      <w:proofErr w:type="spellStart"/>
      <w:r w:rsidRPr="002D6E39">
        <w:rPr>
          <w:rFonts w:ascii="Times New Roman" w:hAnsi="Times New Roman" w:cs="Times New Roman"/>
          <w:sz w:val="28"/>
          <w:szCs w:val="28"/>
          <w:lang w:val="en-US"/>
        </w:rPr>
        <w:t>française</w:t>
      </w:r>
      <w:proofErr w:type="spellEnd"/>
      <w:r w:rsidRPr="002D6E39">
        <w:rPr>
          <w:rFonts w:ascii="Times New Roman" w:hAnsi="Times New Roman" w:cs="Times New Roman"/>
          <w:sz w:val="28"/>
          <w:szCs w:val="28"/>
          <w:lang w:val="en-US"/>
        </w:rPr>
        <w:t xml:space="preserve"> </w:t>
      </w:r>
      <w:proofErr w:type="spellStart"/>
      <w:r w:rsidRPr="002D6E39">
        <w:rPr>
          <w:rFonts w:ascii="Times New Roman" w:hAnsi="Times New Roman" w:cs="Times New Roman"/>
          <w:sz w:val="28"/>
          <w:szCs w:val="28"/>
          <w:lang w:val="en-US"/>
        </w:rPr>
        <w:t>en</w:t>
      </w:r>
      <w:proofErr w:type="spellEnd"/>
      <w:r w:rsidRPr="002D6E39">
        <w:rPr>
          <w:rFonts w:ascii="Times New Roman" w:hAnsi="Times New Roman" w:cs="Times New Roman"/>
          <w:sz w:val="28"/>
          <w:szCs w:val="28"/>
          <w:lang w:val="en-US"/>
        </w:rPr>
        <w:t xml:space="preserve"> matière de </w:t>
      </w:r>
      <w:proofErr w:type="spellStart"/>
      <w:r w:rsidRPr="002D6E39">
        <w:rPr>
          <w:rFonts w:ascii="Times New Roman" w:hAnsi="Times New Roman" w:cs="Times New Roman"/>
          <w:sz w:val="28"/>
          <w:szCs w:val="28"/>
          <w:lang w:val="en-US"/>
        </w:rPr>
        <w:t>désarmement</w:t>
      </w:r>
      <w:proofErr w:type="spellEnd"/>
      <w:r w:rsidRPr="002D6E39">
        <w:rPr>
          <w:rFonts w:ascii="Times New Roman" w:hAnsi="Times New Roman" w:cs="Times New Roman"/>
          <w:sz w:val="28"/>
          <w:szCs w:val="28"/>
          <w:lang w:val="en-US"/>
        </w:rPr>
        <w:t xml:space="preserve">. 9 </w:t>
      </w:r>
      <w:proofErr w:type="spellStart"/>
      <w:r w:rsidRPr="002D6E39">
        <w:rPr>
          <w:rFonts w:ascii="Times New Roman" w:hAnsi="Times New Roman" w:cs="Times New Roman"/>
          <w:sz w:val="28"/>
          <w:szCs w:val="28"/>
          <w:lang w:val="en-US"/>
        </w:rPr>
        <w:t>décembre</w:t>
      </w:r>
      <w:proofErr w:type="spellEnd"/>
      <w:r w:rsidRPr="002D6E39">
        <w:rPr>
          <w:rFonts w:ascii="Times New Roman" w:hAnsi="Times New Roman" w:cs="Times New Roman"/>
          <w:sz w:val="28"/>
          <w:szCs w:val="28"/>
          <w:lang w:val="en-US"/>
        </w:rPr>
        <w:t xml:space="preserve"> 1930–17 </w:t>
      </w:r>
      <w:proofErr w:type="spellStart"/>
      <w:r w:rsidRPr="002D6E39">
        <w:rPr>
          <w:rFonts w:ascii="Times New Roman" w:hAnsi="Times New Roman" w:cs="Times New Roman"/>
          <w:sz w:val="28"/>
          <w:szCs w:val="28"/>
          <w:lang w:val="en-US"/>
        </w:rPr>
        <w:t>avril</w:t>
      </w:r>
      <w:proofErr w:type="spellEnd"/>
      <w:r w:rsidRPr="002D6E39">
        <w:rPr>
          <w:rFonts w:ascii="Times New Roman" w:hAnsi="Times New Roman" w:cs="Times New Roman"/>
          <w:sz w:val="28"/>
          <w:szCs w:val="28"/>
          <w:lang w:val="en-US"/>
        </w:rPr>
        <w:t xml:space="preserve"> 1934. Paris: </w:t>
      </w:r>
      <w:proofErr w:type="spellStart"/>
      <w:r w:rsidRPr="002D6E39">
        <w:rPr>
          <w:rFonts w:ascii="Times New Roman" w:hAnsi="Times New Roman" w:cs="Times New Roman"/>
          <w:sz w:val="28"/>
          <w:szCs w:val="28"/>
          <w:lang w:val="en-US"/>
        </w:rPr>
        <w:t>Pedone</w:t>
      </w:r>
      <w:proofErr w:type="spellEnd"/>
      <w:r w:rsidRPr="002D6E39">
        <w:rPr>
          <w:rFonts w:ascii="Times New Roman" w:hAnsi="Times New Roman" w:cs="Times New Roman"/>
          <w:sz w:val="28"/>
          <w:szCs w:val="28"/>
          <w:lang w:val="en-US"/>
        </w:rPr>
        <w:t>. 1981. 653 p.</w:t>
      </w:r>
    </w:p>
    <w:p w14:paraId="4AF37AEA" w14:textId="77777777" w:rsidR="0050335B" w:rsidRPr="008E4E0D" w:rsidRDefault="0050335B" w:rsidP="008E4E0D">
      <w:pPr>
        <w:spacing w:line="360" w:lineRule="auto"/>
        <w:ind w:firstLine="709"/>
        <w:rPr>
          <w:rStyle w:val="aa"/>
          <w:rFonts w:ascii="Times New Roman" w:hAnsi="Times New Roman" w:cs="Times New Roman"/>
          <w:sz w:val="28"/>
          <w:szCs w:val="28"/>
          <w:u w:val="none"/>
          <w:lang w:val="uk-UA"/>
        </w:rPr>
      </w:pPr>
    </w:p>
    <w:p w14:paraId="79BF3EF1" w14:textId="77777777" w:rsidR="00A103C7" w:rsidRDefault="00A103C7">
      <w:pPr>
        <w:rPr>
          <w:rFonts w:ascii="Times New Roman" w:hAnsi="Times New Roman" w:cs="Times New Roman"/>
          <w:sz w:val="28"/>
          <w:szCs w:val="28"/>
          <w:lang w:val="uk-UA"/>
        </w:rPr>
      </w:pPr>
      <w:bookmarkStart w:id="14" w:name="_Toc194491101"/>
      <w:r>
        <w:rPr>
          <w:rFonts w:ascii="Times New Roman" w:hAnsi="Times New Roman" w:cs="Times New Roman"/>
          <w:sz w:val="28"/>
          <w:szCs w:val="28"/>
          <w:lang w:val="uk-UA"/>
        </w:rPr>
        <w:br w:type="page"/>
      </w:r>
    </w:p>
    <w:p w14:paraId="38DE9EE2" w14:textId="77777777" w:rsidR="00BC503B" w:rsidRDefault="00BC503B" w:rsidP="0061028E">
      <w:pPr>
        <w:spacing w:line="360" w:lineRule="auto"/>
        <w:jc w:val="center"/>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ДОДАТКИ</w:t>
      </w:r>
      <w:bookmarkEnd w:id="14"/>
    </w:p>
    <w:p w14:paraId="4F821D57" w14:textId="77777777" w:rsidR="00583919" w:rsidRDefault="00583919" w:rsidP="00E7216D">
      <w:pPr>
        <w:spacing w:line="360" w:lineRule="auto"/>
        <w:rPr>
          <w:rFonts w:ascii="Times New Roman" w:hAnsi="Times New Roman" w:cs="Times New Roman"/>
          <w:sz w:val="28"/>
          <w:szCs w:val="28"/>
          <w:lang w:val="uk-UA"/>
        </w:rPr>
      </w:pPr>
    </w:p>
    <w:p w14:paraId="4DAC7942" w14:textId="77777777" w:rsidR="00583919" w:rsidRDefault="00583919" w:rsidP="009728DB">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А</w:t>
      </w:r>
    </w:p>
    <w:p w14:paraId="6CB4ACF8" w14:textId="77777777" w:rsidR="00583919" w:rsidRDefault="00583919" w:rsidP="00BC503B">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Список самітів НАТО</w:t>
      </w:r>
    </w:p>
    <w:tbl>
      <w:tblPr>
        <w:tblStyle w:val="a4"/>
        <w:tblW w:w="10181" w:type="dxa"/>
        <w:tblLook w:val="04A0" w:firstRow="1" w:lastRow="0" w:firstColumn="1" w:lastColumn="0" w:noHBand="0" w:noVBand="1"/>
      </w:tblPr>
      <w:tblGrid>
        <w:gridCol w:w="458"/>
        <w:gridCol w:w="1116"/>
        <w:gridCol w:w="3641"/>
        <w:gridCol w:w="4966"/>
      </w:tblGrid>
      <w:tr w:rsidR="00C36905" w:rsidRPr="00583919" w14:paraId="3FE25988" w14:textId="77777777" w:rsidTr="001279FF">
        <w:trPr>
          <w:trHeight w:val="326"/>
        </w:trPr>
        <w:tc>
          <w:tcPr>
            <w:tcW w:w="433" w:type="dxa"/>
          </w:tcPr>
          <w:p w14:paraId="6A5C97AF" w14:textId="77777777" w:rsidR="00C36905" w:rsidRPr="001279FF" w:rsidRDefault="001279FF" w:rsidP="00583919">
            <w:pPr>
              <w:jc w:val="center"/>
              <w:rPr>
                <w:rFonts w:ascii="Times New Roman" w:eastAsia="Times New Roman" w:hAnsi="Times New Roman" w:cs="Times New Roman"/>
                <w:b/>
                <w:lang w:val="uk-UA" w:eastAsia="ru-RU"/>
              </w:rPr>
            </w:pPr>
            <w:r w:rsidRPr="001279FF">
              <w:rPr>
                <w:rFonts w:ascii="Times New Roman" w:eastAsia="Times New Roman" w:hAnsi="Times New Roman" w:cs="Times New Roman"/>
                <w:b/>
                <w:lang w:val="uk-UA" w:eastAsia="ru-RU"/>
              </w:rPr>
              <w:t>№</w:t>
            </w:r>
          </w:p>
        </w:tc>
        <w:tc>
          <w:tcPr>
            <w:tcW w:w="1118" w:type="dxa"/>
            <w:hideMark/>
          </w:tcPr>
          <w:p w14:paraId="7D33FC7F" w14:textId="77777777" w:rsidR="00C36905" w:rsidRPr="001279FF" w:rsidRDefault="00C36905" w:rsidP="00583919">
            <w:pPr>
              <w:jc w:val="center"/>
              <w:rPr>
                <w:rFonts w:ascii="Times New Roman" w:eastAsia="Times New Roman" w:hAnsi="Times New Roman" w:cs="Times New Roman"/>
                <w:b/>
                <w:lang w:val="uk-UA" w:eastAsia="ru-RU"/>
              </w:rPr>
            </w:pPr>
            <w:r w:rsidRPr="001279FF">
              <w:rPr>
                <w:rFonts w:ascii="Times New Roman" w:eastAsia="Times New Roman" w:hAnsi="Times New Roman" w:cs="Times New Roman"/>
                <w:b/>
                <w:lang w:val="uk-UA" w:eastAsia="ru-RU"/>
              </w:rPr>
              <w:t>Рік</w:t>
            </w:r>
          </w:p>
        </w:tc>
        <w:tc>
          <w:tcPr>
            <w:tcW w:w="3650" w:type="dxa"/>
            <w:hideMark/>
          </w:tcPr>
          <w:p w14:paraId="4E6A91DE" w14:textId="77777777" w:rsidR="00C36905" w:rsidRPr="001279FF" w:rsidRDefault="00C36905" w:rsidP="00583919">
            <w:pPr>
              <w:jc w:val="center"/>
              <w:rPr>
                <w:rFonts w:ascii="Times New Roman" w:eastAsia="Times New Roman" w:hAnsi="Times New Roman" w:cs="Times New Roman"/>
                <w:b/>
                <w:lang w:val="uk-UA" w:eastAsia="ru-RU"/>
              </w:rPr>
            </w:pPr>
            <w:r w:rsidRPr="001279FF">
              <w:rPr>
                <w:rFonts w:ascii="Times New Roman" w:eastAsia="Times New Roman" w:hAnsi="Times New Roman" w:cs="Times New Roman"/>
                <w:b/>
                <w:lang w:val="uk-UA" w:eastAsia="ru-RU"/>
              </w:rPr>
              <w:t>Місце проведення</w:t>
            </w:r>
          </w:p>
        </w:tc>
        <w:tc>
          <w:tcPr>
            <w:tcW w:w="4980" w:type="dxa"/>
            <w:hideMark/>
          </w:tcPr>
          <w:p w14:paraId="696AC3B1" w14:textId="77777777" w:rsidR="00C36905" w:rsidRPr="001279FF" w:rsidRDefault="00C36905" w:rsidP="00583919">
            <w:pPr>
              <w:jc w:val="center"/>
              <w:rPr>
                <w:rFonts w:ascii="Times New Roman" w:eastAsia="Times New Roman" w:hAnsi="Times New Roman" w:cs="Times New Roman"/>
                <w:b/>
                <w:lang w:val="uk-UA" w:eastAsia="ru-RU"/>
              </w:rPr>
            </w:pPr>
            <w:r w:rsidRPr="001279FF">
              <w:rPr>
                <w:rFonts w:ascii="Times New Roman" w:eastAsia="Times New Roman" w:hAnsi="Times New Roman" w:cs="Times New Roman"/>
                <w:b/>
                <w:lang w:val="uk-UA" w:eastAsia="ru-RU"/>
              </w:rPr>
              <w:t>Назва саміту</w:t>
            </w:r>
          </w:p>
        </w:tc>
      </w:tr>
      <w:tr w:rsidR="00C36905" w:rsidRPr="00583919" w14:paraId="10196764" w14:textId="77777777" w:rsidTr="001279FF">
        <w:trPr>
          <w:trHeight w:val="326"/>
        </w:trPr>
        <w:tc>
          <w:tcPr>
            <w:tcW w:w="433" w:type="dxa"/>
          </w:tcPr>
          <w:p w14:paraId="69919663"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w:t>
            </w:r>
          </w:p>
        </w:tc>
        <w:tc>
          <w:tcPr>
            <w:tcW w:w="1118" w:type="dxa"/>
            <w:hideMark/>
          </w:tcPr>
          <w:p w14:paraId="114347F5"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1957</w:t>
            </w:r>
          </w:p>
        </w:tc>
        <w:tc>
          <w:tcPr>
            <w:tcW w:w="3650" w:type="dxa"/>
            <w:hideMark/>
          </w:tcPr>
          <w:p w14:paraId="5D2C3C5F"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Париж, Франція</w:t>
            </w:r>
          </w:p>
        </w:tc>
        <w:tc>
          <w:tcPr>
            <w:tcW w:w="4980" w:type="dxa"/>
            <w:hideMark/>
          </w:tcPr>
          <w:p w14:paraId="0514F576"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Паризький саміт НАТО</w:t>
            </w:r>
          </w:p>
        </w:tc>
      </w:tr>
      <w:tr w:rsidR="00C36905" w:rsidRPr="00583919" w14:paraId="0D33AA6D" w14:textId="77777777" w:rsidTr="001279FF">
        <w:trPr>
          <w:trHeight w:val="326"/>
        </w:trPr>
        <w:tc>
          <w:tcPr>
            <w:tcW w:w="433" w:type="dxa"/>
          </w:tcPr>
          <w:p w14:paraId="39A031A8"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w:t>
            </w:r>
          </w:p>
        </w:tc>
        <w:tc>
          <w:tcPr>
            <w:tcW w:w="1118" w:type="dxa"/>
            <w:hideMark/>
          </w:tcPr>
          <w:p w14:paraId="519DDB10"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1970</w:t>
            </w:r>
          </w:p>
        </w:tc>
        <w:tc>
          <w:tcPr>
            <w:tcW w:w="3650" w:type="dxa"/>
            <w:hideMark/>
          </w:tcPr>
          <w:p w14:paraId="2FE9D745"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 Бельгія</w:t>
            </w:r>
          </w:p>
        </w:tc>
        <w:tc>
          <w:tcPr>
            <w:tcW w:w="4980" w:type="dxa"/>
            <w:hideMark/>
          </w:tcPr>
          <w:p w14:paraId="38F43F78"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Брюссельська сесія Ради НАТО</w:t>
            </w:r>
          </w:p>
        </w:tc>
      </w:tr>
      <w:tr w:rsidR="00C36905" w:rsidRPr="00583919" w14:paraId="396E5843" w14:textId="77777777" w:rsidTr="001279FF">
        <w:trPr>
          <w:trHeight w:val="326"/>
        </w:trPr>
        <w:tc>
          <w:tcPr>
            <w:tcW w:w="433" w:type="dxa"/>
          </w:tcPr>
          <w:p w14:paraId="121DC42F"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3</w:t>
            </w:r>
          </w:p>
        </w:tc>
        <w:tc>
          <w:tcPr>
            <w:tcW w:w="1118" w:type="dxa"/>
            <w:hideMark/>
          </w:tcPr>
          <w:p w14:paraId="1AFBF57A"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1974</w:t>
            </w:r>
          </w:p>
        </w:tc>
        <w:tc>
          <w:tcPr>
            <w:tcW w:w="3650" w:type="dxa"/>
            <w:hideMark/>
          </w:tcPr>
          <w:p w14:paraId="4F04F7DA"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 Бельгія</w:t>
            </w:r>
          </w:p>
        </w:tc>
        <w:tc>
          <w:tcPr>
            <w:tcW w:w="4980" w:type="dxa"/>
            <w:hideMark/>
          </w:tcPr>
          <w:p w14:paraId="0CA53852"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Брюссельський саміт НАТО</w:t>
            </w:r>
          </w:p>
        </w:tc>
      </w:tr>
      <w:tr w:rsidR="00C36905" w:rsidRPr="00583919" w14:paraId="17514938" w14:textId="77777777" w:rsidTr="001279FF">
        <w:trPr>
          <w:trHeight w:val="326"/>
        </w:trPr>
        <w:tc>
          <w:tcPr>
            <w:tcW w:w="433" w:type="dxa"/>
          </w:tcPr>
          <w:p w14:paraId="593CDE33"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4</w:t>
            </w:r>
          </w:p>
        </w:tc>
        <w:tc>
          <w:tcPr>
            <w:tcW w:w="1118" w:type="dxa"/>
            <w:hideMark/>
          </w:tcPr>
          <w:p w14:paraId="0F253EE5"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1975</w:t>
            </w:r>
          </w:p>
        </w:tc>
        <w:tc>
          <w:tcPr>
            <w:tcW w:w="3650" w:type="dxa"/>
            <w:hideMark/>
          </w:tcPr>
          <w:p w14:paraId="22EA8E0B"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 Бельгія</w:t>
            </w:r>
          </w:p>
        </w:tc>
        <w:tc>
          <w:tcPr>
            <w:tcW w:w="4980" w:type="dxa"/>
            <w:hideMark/>
          </w:tcPr>
          <w:p w14:paraId="1B57EDFA"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Брюссельський саміт НАТО</w:t>
            </w:r>
          </w:p>
        </w:tc>
      </w:tr>
      <w:tr w:rsidR="00C36905" w:rsidRPr="00583919" w14:paraId="0239B7FA" w14:textId="77777777" w:rsidTr="001279FF">
        <w:trPr>
          <w:trHeight w:val="326"/>
        </w:trPr>
        <w:tc>
          <w:tcPr>
            <w:tcW w:w="433" w:type="dxa"/>
          </w:tcPr>
          <w:p w14:paraId="2472A211"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5</w:t>
            </w:r>
          </w:p>
        </w:tc>
        <w:tc>
          <w:tcPr>
            <w:tcW w:w="1118" w:type="dxa"/>
            <w:hideMark/>
          </w:tcPr>
          <w:p w14:paraId="5CC02CE8"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1977</w:t>
            </w:r>
          </w:p>
        </w:tc>
        <w:tc>
          <w:tcPr>
            <w:tcW w:w="3650" w:type="dxa"/>
            <w:hideMark/>
          </w:tcPr>
          <w:p w14:paraId="5387AC1A"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Лондон, Велика Британія</w:t>
            </w:r>
          </w:p>
        </w:tc>
        <w:tc>
          <w:tcPr>
            <w:tcW w:w="4980" w:type="dxa"/>
            <w:hideMark/>
          </w:tcPr>
          <w:p w14:paraId="16E249E6"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Лондонський саміт НАТО</w:t>
            </w:r>
          </w:p>
        </w:tc>
      </w:tr>
      <w:tr w:rsidR="00C36905" w:rsidRPr="00583919" w14:paraId="30427CEE" w14:textId="77777777" w:rsidTr="001279FF">
        <w:trPr>
          <w:trHeight w:val="326"/>
        </w:trPr>
        <w:tc>
          <w:tcPr>
            <w:tcW w:w="433" w:type="dxa"/>
          </w:tcPr>
          <w:p w14:paraId="7B53A6DE"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6</w:t>
            </w:r>
          </w:p>
        </w:tc>
        <w:tc>
          <w:tcPr>
            <w:tcW w:w="1118" w:type="dxa"/>
            <w:hideMark/>
          </w:tcPr>
          <w:p w14:paraId="53358391"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1978</w:t>
            </w:r>
          </w:p>
        </w:tc>
        <w:tc>
          <w:tcPr>
            <w:tcW w:w="3650" w:type="dxa"/>
            <w:hideMark/>
          </w:tcPr>
          <w:p w14:paraId="47053841"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Вашингтон, США</w:t>
            </w:r>
          </w:p>
        </w:tc>
        <w:tc>
          <w:tcPr>
            <w:tcW w:w="4980" w:type="dxa"/>
            <w:hideMark/>
          </w:tcPr>
          <w:p w14:paraId="2E4BE2A4"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Вашингтонський саміт НАТО</w:t>
            </w:r>
          </w:p>
        </w:tc>
      </w:tr>
      <w:tr w:rsidR="00C36905" w:rsidRPr="00583919" w14:paraId="07A5C876" w14:textId="77777777" w:rsidTr="001279FF">
        <w:trPr>
          <w:trHeight w:val="326"/>
        </w:trPr>
        <w:tc>
          <w:tcPr>
            <w:tcW w:w="433" w:type="dxa"/>
          </w:tcPr>
          <w:p w14:paraId="01BF77A7"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7</w:t>
            </w:r>
          </w:p>
        </w:tc>
        <w:tc>
          <w:tcPr>
            <w:tcW w:w="1118" w:type="dxa"/>
            <w:hideMark/>
          </w:tcPr>
          <w:p w14:paraId="295DF632"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1982</w:t>
            </w:r>
          </w:p>
        </w:tc>
        <w:tc>
          <w:tcPr>
            <w:tcW w:w="3650" w:type="dxa"/>
            <w:hideMark/>
          </w:tcPr>
          <w:p w14:paraId="14BA9C4F"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Бонн, Німеччина</w:t>
            </w:r>
          </w:p>
        </w:tc>
        <w:tc>
          <w:tcPr>
            <w:tcW w:w="4980" w:type="dxa"/>
            <w:hideMark/>
          </w:tcPr>
          <w:p w14:paraId="560B3965"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Боннський саміт НАТО</w:t>
            </w:r>
          </w:p>
        </w:tc>
      </w:tr>
      <w:tr w:rsidR="00C36905" w:rsidRPr="00583919" w14:paraId="4B13932C" w14:textId="77777777" w:rsidTr="001279FF">
        <w:trPr>
          <w:trHeight w:val="326"/>
        </w:trPr>
        <w:tc>
          <w:tcPr>
            <w:tcW w:w="433" w:type="dxa"/>
          </w:tcPr>
          <w:p w14:paraId="7E081880"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8</w:t>
            </w:r>
          </w:p>
        </w:tc>
        <w:tc>
          <w:tcPr>
            <w:tcW w:w="1118" w:type="dxa"/>
            <w:hideMark/>
          </w:tcPr>
          <w:p w14:paraId="17A0EB33"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1985</w:t>
            </w:r>
          </w:p>
        </w:tc>
        <w:tc>
          <w:tcPr>
            <w:tcW w:w="3650" w:type="dxa"/>
            <w:hideMark/>
          </w:tcPr>
          <w:p w14:paraId="136BD162"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 Бельгія</w:t>
            </w:r>
          </w:p>
        </w:tc>
        <w:tc>
          <w:tcPr>
            <w:tcW w:w="4980" w:type="dxa"/>
            <w:hideMark/>
          </w:tcPr>
          <w:p w14:paraId="2A4C4584"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Брюссельський саміт НАТО</w:t>
            </w:r>
          </w:p>
        </w:tc>
      </w:tr>
      <w:tr w:rsidR="00C36905" w:rsidRPr="00583919" w14:paraId="0E4D446C" w14:textId="77777777" w:rsidTr="001279FF">
        <w:trPr>
          <w:trHeight w:val="326"/>
        </w:trPr>
        <w:tc>
          <w:tcPr>
            <w:tcW w:w="433" w:type="dxa"/>
          </w:tcPr>
          <w:p w14:paraId="4901DDFE"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9</w:t>
            </w:r>
          </w:p>
        </w:tc>
        <w:tc>
          <w:tcPr>
            <w:tcW w:w="1118" w:type="dxa"/>
            <w:hideMark/>
          </w:tcPr>
          <w:p w14:paraId="67AE3F66"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1988</w:t>
            </w:r>
          </w:p>
        </w:tc>
        <w:tc>
          <w:tcPr>
            <w:tcW w:w="3650" w:type="dxa"/>
            <w:hideMark/>
          </w:tcPr>
          <w:p w14:paraId="22C31C00"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 Бельгія</w:t>
            </w:r>
          </w:p>
        </w:tc>
        <w:tc>
          <w:tcPr>
            <w:tcW w:w="4980" w:type="dxa"/>
            <w:hideMark/>
          </w:tcPr>
          <w:p w14:paraId="3215EDB7"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Брюссельський саміт НАТО</w:t>
            </w:r>
          </w:p>
        </w:tc>
      </w:tr>
      <w:tr w:rsidR="00C36905" w:rsidRPr="00583919" w14:paraId="01519883" w14:textId="77777777" w:rsidTr="001279FF">
        <w:trPr>
          <w:trHeight w:val="326"/>
        </w:trPr>
        <w:tc>
          <w:tcPr>
            <w:tcW w:w="433" w:type="dxa"/>
          </w:tcPr>
          <w:p w14:paraId="4546ACE4"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10</w:t>
            </w:r>
          </w:p>
        </w:tc>
        <w:tc>
          <w:tcPr>
            <w:tcW w:w="1118" w:type="dxa"/>
            <w:hideMark/>
          </w:tcPr>
          <w:p w14:paraId="43636F82"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1989</w:t>
            </w:r>
          </w:p>
        </w:tc>
        <w:tc>
          <w:tcPr>
            <w:tcW w:w="3650" w:type="dxa"/>
            <w:hideMark/>
          </w:tcPr>
          <w:p w14:paraId="58B9AF68"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 Бельгія</w:t>
            </w:r>
          </w:p>
        </w:tc>
        <w:tc>
          <w:tcPr>
            <w:tcW w:w="4980" w:type="dxa"/>
            <w:hideMark/>
          </w:tcPr>
          <w:p w14:paraId="668B192C"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1-й Брюссельський саміт НАТО</w:t>
            </w:r>
          </w:p>
        </w:tc>
      </w:tr>
      <w:tr w:rsidR="00C36905" w:rsidRPr="00583919" w14:paraId="08C2566C" w14:textId="77777777" w:rsidTr="001279FF">
        <w:trPr>
          <w:trHeight w:val="326"/>
        </w:trPr>
        <w:tc>
          <w:tcPr>
            <w:tcW w:w="433" w:type="dxa"/>
          </w:tcPr>
          <w:p w14:paraId="32547FCE"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11</w:t>
            </w:r>
          </w:p>
        </w:tc>
        <w:tc>
          <w:tcPr>
            <w:tcW w:w="1118" w:type="dxa"/>
            <w:hideMark/>
          </w:tcPr>
          <w:p w14:paraId="6EB7CDBD"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1989</w:t>
            </w:r>
          </w:p>
        </w:tc>
        <w:tc>
          <w:tcPr>
            <w:tcW w:w="3650" w:type="dxa"/>
            <w:hideMark/>
          </w:tcPr>
          <w:p w14:paraId="1C5CB114"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 Бельгія</w:t>
            </w:r>
          </w:p>
        </w:tc>
        <w:tc>
          <w:tcPr>
            <w:tcW w:w="4980" w:type="dxa"/>
            <w:hideMark/>
          </w:tcPr>
          <w:p w14:paraId="2B020D3B"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2-й Брюссельський саміт НАТО</w:t>
            </w:r>
          </w:p>
        </w:tc>
      </w:tr>
      <w:tr w:rsidR="00C36905" w:rsidRPr="00583919" w14:paraId="4F1C7D9A" w14:textId="77777777" w:rsidTr="001279FF">
        <w:trPr>
          <w:trHeight w:val="326"/>
        </w:trPr>
        <w:tc>
          <w:tcPr>
            <w:tcW w:w="433" w:type="dxa"/>
          </w:tcPr>
          <w:p w14:paraId="227A1360"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12</w:t>
            </w:r>
          </w:p>
        </w:tc>
        <w:tc>
          <w:tcPr>
            <w:tcW w:w="1118" w:type="dxa"/>
            <w:hideMark/>
          </w:tcPr>
          <w:p w14:paraId="40460ECF"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1990</w:t>
            </w:r>
          </w:p>
        </w:tc>
        <w:tc>
          <w:tcPr>
            <w:tcW w:w="3650" w:type="dxa"/>
            <w:hideMark/>
          </w:tcPr>
          <w:p w14:paraId="5AB2F93C"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Лондон, Велика Британія</w:t>
            </w:r>
          </w:p>
        </w:tc>
        <w:tc>
          <w:tcPr>
            <w:tcW w:w="4980" w:type="dxa"/>
            <w:hideMark/>
          </w:tcPr>
          <w:p w14:paraId="1F104B11"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Лондонський саміт НАТО</w:t>
            </w:r>
          </w:p>
        </w:tc>
      </w:tr>
      <w:tr w:rsidR="00C36905" w:rsidRPr="00583919" w14:paraId="0EAA30EC" w14:textId="77777777" w:rsidTr="001279FF">
        <w:trPr>
          <w:trHeight w:val="326"/>
        </w:trPr>
        <w:tc>
          <w:tcPr>
            <w:tcW w:w="433" w:type="dxa"/>
          </w:tcPr>
          <w:p w14:paraId="130B6027"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13</w:t>
            </w:r>
          </w:p>
        </w:tc>
        <w:tc>
          <w:tcPr>
            <w:tcW w:w="1118" w:type="dxa"/>
            <w:hideMark/>
          </w:tcPr>
          <w:p w14:paraId="36747E87"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1991</w:t>
            </w:r>
          </w:p>
        </w:tc>
        <w:tc>
          <w:tcPr>
            <w:tcW w:w="3650" w:type="dxa"/>
            <w:hideMark/>
          </w:tcPr>
          <w:p w14:paraId="2E26CA06"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Рим, Італія</w:t>
            </w:r>
          </w:p>
        </w:tc>
        <w:tc>
          <w:tcPr>
            <w:tcW w:w="4980" w:type="dxa"/>
            <w:hideMark/>
          </w:tcPr>
          <w:p w14:paraId="21211EE0"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Римський саміт НАТО</w:t>
            </w:r>
          </w:p>
        </w:tc>
      </w:tr>
      <w:tr w:rsidR="00C36905" w:rsidRPr="00583919" w14:paraId="4AE4E43F" w14:textId="77777777" w:rsidTr="001279FF">
        <w:trPr>
          <w:trHeight w:val="326"/>
        </w:trPr>
        <w:tc>
          <w:tcPr>
            <w:tcW w:w="433" w:type="dxa"/>
          </w:tcPr>
          <w:p w14:paraId="32239465"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14</w:t>
            </w:r>
          </w:p>
        </w:tc>
        <w:tc>
          <w:tcPr>
            <w:tcW w:w="1118" w:type="dxa"/>
            <w:hideMark/>
          </w:tcPr>
          <w:p w14:paraId="1A00A52F"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1994</w:t>
            </w:r>
          </w:p>
        </w:tc>
        <w:tc>
          <w:tcPr>
            <w:tcW w:w="3650" w:type="dxa"/>
            <w:hideMark/>
          </w:tcPr>
          <w:p w14:paraId="25CDC249"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 Бельгія</w:t>
            </w:r>
          </w:p>
        </w:tc>
        <w:tc>
          <w:tcPr>
            <w:tcW w:w="4980" w:type="dxa"/>
            <w:hideMark/>
          </w:tcPr>
          <w:p w14:paraId="61A32590"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Брюссельський саміт НАТО</w:t>
            </w:r>
          </w:p>
        </w:tc>
      </w:tr>
      <w:tr w:rsidR="00C36905" w:rsidRPr="00583919" w14:paraId="15CAF5C0" w14:textId="77777777" w:rsidTr="001279FF">
        <w:trPr>
          <w:trHeight w:val="326"/>
        </w:trPr>
        <w:tc>
          <w:tcPr>
            <w:tcW w:w="433" w:type="dxa"/>
          </w:tcPr>
          <w:p w14:paraId="4A15240C"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15</w:t>
            </w:r>
          </w:p>
        </w:tc>
        <w:tc>
          <w:tcPr>
            <w:tcW w:w="1118" w:type="dxa"/>
            <w:hideMark/>
          </w:tcPr>
          <w:p w14:paraId="2814AE10"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1997</w:t>
            </w:r>
          </w:p>
        </w:tc>
        <w:tc>
          <w:tcPr>
            <w:tcW w:w="3650" w:type="dxa"/>
            <w:hideMark/>
          </w:tcPr>
          <w:p w14:paraId="3C665D27"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Париж, Франція</w:t>
            </w:r>
          </w:p>
        </w:tc>
        <w:tc>
          <w:tcPr>
            <w:tcW w:w="4980" w:type="dxa"/>
            <w:hideMark/>
          </w:tcPr>
          <w:p w14:paraId="3E1063A1"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Паризький саміт НАТО</w:t>
            </w:r>
          </w:p>
        </w:tc>
      </w:tr>
      <w:tr w:rsidR="00C36905" w:rsidRPr="00583919" w14:paraId="1E207B41" w14:textId="77777777" w:rsidTr="001279FF">
        <w:trPr>
          <w:trHeight w:val="326"/>
        </w:trPr>
        <w:tc>
          <w:tcPr>
            <w:tcW w:w="433" w:type="dxa"/>
          </w:tcPr>
          <w:p w14:paraId="26428D8F"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16</w:t>
            </w:r>
          </w:p>
        </w:tc>
        <w:tc>
          <w:tcPr>
            <w:tcW w:w="1118" w:type="dxa"/>
            <w:hideMark/>
          </w:tcPr>
          <w:p w14:paraId="623D7360"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1997</w:t>
            </w:r>
          </w:p>
        </w:tc>
        <w:tc>
          <w:tcPr>
            <w:tcW w:w="3650" w:type="dxa"/>
            <w:hideMark/>
          </w:tcPr>
          <w:p w14:paraId="6A800E34"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Мадрид, Іспанія</w:t>
            </w:r>
          </w:p>
        </w:tc>
        <w:tc>
          <w:tcPr>
            <w:tcW w:w="4980" w:type="dxa"/>
            <w:hideMark/>
          </w:tcPr>
          <w:p w14:paraId="4DADC30C"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Мадридський саміт НАТО</w:t>
            </w:r>
          </w:p>
        </w:tc>
      </w:tr>
      <w:tr w:rsidR="00C36905" w:rsidRPr="00583919" w14:paraId="4EA885A7" w14:textId="77777777" w:rsidTr="001279FF">
        <w:trPr>
          <w:trHeight w:val="326"/>
        </w:trPr>
        <w:tc>
          <w:tcPr>
            <w:tcW w:w="433" w:type="dxa"/>
          </w:tcPr>
          <w:p w14:paraId="5F25228F"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17</w:t>
            </w:r>
          </w:p>
        </w:tc>
        <w:tc>
          <w:tcPr>
            <w:tcW w:w="1118" w:type="dxa"/>
            <w:hideMark/>
          </w:tcPr>
          <w:p w14:paraId="2EABBFC3"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1999</w:t>
            </w:r>
          </w:p>
        </w:tc>
        <w:tc>
          <w:tcPr>
            <w:tcW w:w="3650" w:type="dxa"/>
            <w:hideMark/>
          </w:tcPr>
          <w:p w14:paraId="0DE86054"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Вашингтон, США</w:t>
            </w:r>
          </w:p>
        </w:tc>
        <w:tc>
          <w:tcPr>
            <w:tcW w:w="4980" w:type="dxa"/>
            <w:hideMark/>
          </w:tcPr>
          <w:p w14:paraId="26C42ABE"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Вашингтонський саміт НАТО</w:t>
            </w:r>
          </w:p>
        </w:tc>
      </w:tr>
      <w:tr w:rsidR="00C36905" w:rsidRPr="00583919" w14:paraId="5EE1E377" w14:textId="77777777" w:rsidTr="001279FF">
        <w:trPr>
          <w:trHeight w:val="326"/>
        </w:trPr>
        <w:tc>
          <w:tcPr>
            <w:tcW w:w="433" w:type="dxa"/>
          </w:tcPr>
          <w:p w14:paraId="321C2E36"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18</w:t>
            </w:r>
          </w:p>
        </w:tc>
        <w:tc>
          <w:tcPr>
            <w:tcW w:w="1118" w:type="dxa"/>
            <w:hideMark/>
          </w:tcPr>
          <w:p w14:paraId="7E259F96"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2001</w:t>
            </w:r>
          </w:p>
        </w:tc>
        <w:tc>
          <w:tcPr>
            <w:tcW w:w="3650" w:type="dxa"/>
            <w:hideMark/>
          </w:tcPr>
          <w:p w14:paraId="046832C2"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 Бельгія</w:t>
            </w:r>
          </w:p>
        </w:tc>
        <w:tc>
          <w:tcPr>
            <w:tcW w:w="4980" w:type="dxa"/>
            <w:hideMark/>
          </w:tcPr>
          <w:p w14:paraId="2C6FFA4B"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Брюссельський саміт НАТО</w:t>
            </w:r>
          </w:p>
        </w:tc>
      </w:tr>
      <w:tr w:rsidR="00C36905" w:rsidRPr="00583919" w14:paraId="68AB4C63" w14:textId="77777777" w:rsidTr="001279FF">
        <w:trPr>
          <w:trHeight w:val="326"/>
        </w:trPr>
        <w:tc>
          <w:tcPr>
            <w:tcW w:w="433" w:type="dxa"/>
          </w:tcPr>
          <w:p w14:paraId="1AE02C5E"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19</w:t>
            </w:r>
          </w:p>
        </w:tc>
        <w:tc>
          <w:tcPr>
            <w:tcW w:w="1118" w:type="dxa"/>
            <w:hideMark/>
          </w:tcPr>
          <w:p w14:paraId="2512C759"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2002</w:t>
            </w:r>
          </w:p>
        </w:tc>
        <w:tc>
          <w:tcPr>
            <w:tcW w:w="3650" w:type="dxa"/>
            <w:hideMark/>
          </w:tcPr>
          <w:p w14:paraId="5C7679D2"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Рим, Італія</w:t>
            </w:r>
          </w:p>
        </w:tc>
        <w:tc>
          <w:tcPr>
            <w:tcW w:w="4980" w:type="dxa"/>
            <w:hideMark/>
          </w:tcPr>
          <w:p w14:paraId="482C5AFC"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Римський саміт НАТО</w:t>
            </w:r>
          </w:p>
        </w:tc>
      </w:tr>
      <w:tr w:rsidR="00C36905" w:rsidRPr="00583919" w14:paraId="5A90B366" w14:textId="77777777" w:rsidTr="001279FF">
        <w:trPr>
          <w:trHeight w:val="326"/>
        </w:trPr>
        <w:tc>
          <w:tcPr>
            <w:tcW w:w="433" w:type="dxa"/>
          </w:tcPr>
          <w:p w14:paraId="0E9E5FD0"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w:t>
            </w:r>
          </w:p>
        </w:tc>
        <w:tc>
          <w:tcPr>
            <w:tcW w:w="1118" w:type="dxa"/>
            <w:hideMark/>
          </w:tcPr>
          <w:p w14:paraId="6CCE6CFA"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2002</w:t>
            </w:r>
          </w:p>
        </w:tc>
        <w:tc>
          <w:tcPr>
            <w:tcW w:w="3650" w:type="dxa"/>
            <w:hideMark/>
          </w:tcPr>
          <w:p w14:paraId="4637986C"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Прага, Чехія</w:t>
            </w:r>
          </w:p>
        </w:tc>
        <w:tc>
          <w:tcPr>
            <w:tcW w:w="4980" w:type="dxa"/>
            <w:hideMark/>
          </w:tcPr>
          <w:p w14:paraId="5DDF4CC3"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Празький саміт НАТО</w:t>
            </w:r>
          </w:p>
        </w:tc>
      </w:tr>
      <w:tr w:rsidR="00C36905" w:rsidRPr="00583919" w14:paraId="2F03EB33" w14:textId="77777777" w:rsidTr="001279FF">
        <w:trPr>
          <w:trHeight w:val="326"/>
        </w:trPr>
        <w:tc>
          <w:tcPr>
            <w:tcW w:w="433" w:type="dxa"/>
          </w:tcPr>
          <w:p w14:paraId="7C3F32BB"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21</w:t>
            </w:r>
          </w:p>
        </w:tc>
        <w:tc>
          <w:tcPr>
            <w:tcW w:w="1118" w:type="dxa"/>
            <w:hideMark/>
          </w:tcPr>
          <w:p w14:paraId="1F8A389B"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2004</w:t>
            </w:r>
          </w:p>
        </w:tc>
        <w:tc>
          <w:tcPr>
            <w:tcW w:w="3650" w:type="dxa"/>
            <w:hideMark/>
          </w:tcPr>
          <w:p w14:paraId="14AA51C7"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Стамбул, Туреччина</w:t>
            </w:r>
          </w:p>
        </w:tc>
        <w:tc>
          <w:tcPr>
            <w:tcW w:w="4980" w:type="dxa"/>
            <w:hideMark/>
          </w:tcPr>
          <w:p w14:paraId="650FECFF"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Стамбульський саміт НАТО</w:t>
            </w:r>
          </w:p>
        </w:tc>
      </w:tr>
      <w:tr w:rsidR="00C36905" w:rsidRPr="00583919" w14:paraId="16BD0198" w14:textId="77777777" w:rsidTr="001279FF">
        <w:trPr>
          <w:trHeight w:val="326"/>
        </w:trPr>
        <w:tc>
          <w:tcPr>
            <w:tcW w:w="433" w:type="dxa"/>
          </w:tcPr>
          <w:p w14:paraId="4462C0F8"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22</w:t>
            </w:r>
          </w:p>
        </w:tc>
        <w:tc>
          <w:tcPr>
            <w:tcW w:w="1118" w:type="dxa"/>
            <w:hideMark/>
          </w:tcPr>
          <w:p w14:paraId="1B91C1D6"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2005</w:t>
            </w:r>
          </w:p>
        </w:tc>
        <w:tc>
          <w:tcPr>
            <w:tcW w:w="3650" w:type="dxa"/>
            <w:hideMark/>
          </w:tcPr>
          <w:p w14:paraId="41C5FD1E"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 Бельгія</w:t>
            </w:r>
          </w:p>
        </w:tc>
        <w:tc>
          <w:tcPr>
            <w:tcW w:w="4980" w:type="dxa"/>
            <w:hideMark/>
          </w:tcPr>
          <w:p w14:paraId="638C4196"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Брюссельський саміт НАТО</w:t>
            </w:r>
          </w:p>
        </w:tc>
      </w:tr>
      <w:tr w:rsidR="00C36905" w:rsidRPr="00583919" w14:paraId="0383572E" w14:textId="77777777" w:rsidTr="001279FF">
        <w:trPr>
          <w:trHeight w:val="326"/>
        </w:trPr>
        <w:tc>
          <w:tcPr>
            <w:tcW w:w="433" w:type="dxa"/>
          </w:tcPr>
          <w:p w14:paraId="6BF2DF7C"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23</w:t>
            </w:r>
          </w:p>
        </w:tc>
        <w:tc>
          <w:tcPr>
            <w:tcW w:w="1118" w:type="dxa"/>
            <w:hideMark/>
          </w:tcPr>
          <w:p w14:paraId="5F748BE2"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2006</w:t>
            </w:r>
          </w:p>
        </w:tc>
        <w:tc>
          <w:tcPr>
            <w:tcW w:w="3650" w:type="dxa"/>
            <w:hideMark/>
          </w:tcPr>
          <w:p w14:paraId="1527566A"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Рига, Латвія</w:t>
            </w:r>
          </w:p>
        </w:tc>
        <w:tc>
          <w:tcPr>
            <w:tcW w:w="4980" w:type="dxa"/>
            <w:hideMark/>
          </w:tcPr>
          <w:p w14:paraId="212AD6E8"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Ризький саміт НАТО</w:t>
            </w:r>
          </w:p>
        </w:tc>
      </w:tr>
      <w:tr w:rsidR="00C36905" w:rsidRPr="00583919" w14:paraId="6759819E" w14:textId="77777777" w:rsidTr="001279FF">
        <w:trPr>
          <w:trHeight w:val="326"/>
        </w:trPr>
        <w:tc>
          <w:tcPr>
            <w:tcW w:w="433" w:type="dxa"/>
          </w:tcPr>
          <w:p w14:paraId="60B42B78"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24</w:t>
            </w:r>
          </w:p>
        </w:tc>
        <w:tc>
          <w:tcPr>
            <w:tcW w:w="1118" w:type="dxa"/>
            <w:hideMark/>
          </w:tcPr>
          <w:p w14:paraId="7AF4776D"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2008</w:t>
            </w:r>
          </w:p>
        </w:tc>
        <w:tc>
          <w:tcPr>
            <w:tcW w:w="3650" w:type="dxa"/>
            <w:hideMark/>
          </w:tcPr>
          <w:p w14:paraId="0F9692D4"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Бухарест, Румунія</w:t>
            </w:r>
          </w:p>
        </w:tc>
        <w:tc>
          <w:tcPr>
            <w:tcW w:w="4980" w:type="dxa"/>
            <w:hideMark/>
          </w:tcPr>
          <w:p w14:paraId="1E8B76CE"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Бухарестський саміт НАТО</w:t>
            </w:r>
          </w:p>
        </w:tc>
      </w:tr>
      <w:tr w:rsidR="00C36905" w:rsidRPr="00583919" w14:paraId="344A0E75" w14:textId="77777777" w:rsidTr="001279FF">
        <w:trPr>
          <w:trHeight w:val="326"/>
        </w:trPr>
        <w:tc>
          <w:tcPr>
            <w:tcW w:w="433" w:type="dxa"/>
          </w:tcPr>
          <w:p w14:paraId="6FCE80DC"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25</w:t>
            </w:r>
          </w:p>
        </w:tc>
        <w:tc>
          <w:tcPr>
            <w:tcW w:w="1118" w:type="dxa"/>
            <w:hideMark/>
          </w:tcPr>
          <w:p w14:paraId="6032586E"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2009</w:t>
            </w:r>
          </w:p>
        </w:tc>
        <w:tc>
          <w:tcPr>
            <w:tcW w:w="3650" w:type="dxa"/>
            <w:hideMark/>
          </w:tcPr>
          <w:p w14:paraId="06774C01"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Страсбург, Франція/Кельн, Німеччина</w:t>
            </w:r>
          </w:p>
        </w:tc>
        <w:tc>
          <w:tcPr>
            <w:tcW w:w="4980" w:type="dxa"/>
            <w:hideMark/>
          </w:tcPr>
          <w:p w14:paraId="29AB8640"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Саміт НАТО у Страсбурзі і Кельні</w:t>
            </w:r>
          </w:p>
        </w:tc>
      </w:tr>
      <w:tr w:rsidR="00C36905" w:rsidRPr="00583919" w14:paraId="64C39C11" w14:textId="77777777" w:rsidTr="001279FF">
        <w:trPr>
          <w:trHeight w:val="326"/>
        </w:trPr>
        <w:tc>
          <w:tcPr>
            <w:tcW w:w="433" w:type="dxa"/>
          </w:tcPr>
          <w:p w14:paraId="181963BE"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26</w:t>
            </w:r>
          </w:p>
        </w:tc>
        <w:tc>
          <w:tcPr>
            <w:tcW w:w="1118" w:type="dxa"/>
            <w:hideMark/>
          </w:tcPr>
          <w:p w14:paraId="21141D35"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2010</w:t>
            </w:r>
          </w:p>
        </w:tc>
        <w:tc>
          <w:tcPr>
            <w:tcW w:w="3650" w:type="dxa"/>
            <w:hideMark/>
          </w:tcPr>
          <w:p w14:paraId="1BB1420A"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Лісабон, Португалія</w:t>
            </w:r>
          </w:p>
        </w:tc>
        <w:tc>
          <w:tcPr>
            <w:tcW w:w="4980" w:type="dxa"/>
            <w:hideMark/>
          </w:tcPr>
          <w:p w14:paraId="7A3F2D8E"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Лісабонський саміт НАТО</w:t>
            </w:r>
          </w:p>
        </w:tc>
      </w:tr>
      <w:tr w:rsidR="00C36905" w:rsidRPr="00583919" w14:paraId="12ADB0E9" w14:textId="77777777" w:rsidTr="001279FF">
        <w:trPr>
          <w:trHeight w:val="326"/>
        </w:trPr>
        <w:tc>
          <w:tcPr>
            <w:tcW w:w="433" w:type="dxa"/>
          </w:tcPr>
          <w:p w14:paraId="3F471F34"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27</w:t>
            </w:r>
          </w:p>
        </w:tc>
        <w:tc>
          <w:tcPr>
            <w:tcW w:w="1118" w:type="dxa"/>
            <w:hideMark/>
          </w:tcPr>
          <w:p w14:paraId="2684DE5E"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2012</w:t>
            </w:r>
          </w:p>
        </w:tc>
        <w:tc>
          <w:tcPr>
            <w:tcW w:w="3650" w:type="dxa"/>
            <w:hideMark/>
          </w:tcPr>
          <w:p w14:paraId="525372C5"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Чикаго, США</w:t>
            </w:r>
          </w:p>
        </w:tc>
        <w:tc>
          <w:tcPr>
            <w:tcW w:w="4980" w:type="dxa"/>
            <w:hideMark/>
          </w:tcPr>
          <w:p w14:paraId="6666D95D"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Чиказький саміт НАТО</w:t>
            </w:r>
          </w:p>
        </w:tc>
      </w:tr>
      <w:tr w:rsidR="00C36905" w:rsidRPr="00583919" w14:paraId="1ACD144E" w14:textId="77777777" w:rsidTr="001279FF">
        <w:trPr>
          <w:trHeight w:val="326"/>
        </w:trPr>
        <w:tc>
          <w:tcPr>
            <w:tcW w:w="433" w:type="dxa"/>
          </w:tcPr>
          <w:p w14:paraId="2C68923E"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28</w:t>
            </w:r>
          </w:p>
        </w:tc>
        <w:tc>
          <w:tcPr>
            <w:tcW w:w="1118" w:type="dxa"/>
            <w:hideMark/>
          </w:tcPr>
          <w:p w14:paraId="42BF25D2"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2014</w:t>
            </w:r>
          </w:p>
        </w:tc>
        <w:tc>
          <w:tcPr>
            <w:tcW w:w="3650" w:type="dxa"/>
            <w:hideMark/>
          </w:tcPr>
          <w:p w14:paraId="3A1AC633"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Уельс, Велика Британія</w:t>
            </w:r>
          </w:p>
        </w:tc>
        <w:tc>
          <w:tcPr>
            <w:tcW w:w="4980" w:type="dxa"/>
            <w:hideMark/>
          </w:tcPr>
          <w:p w14:paraId="3032755C"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Уельський саміт НАТО</w:t>
            </w:r>
          </w:p>
        </w:tc>
      </w:tr>
      <w:tr w:rsidR="00C36905" w:rsidRPr="00583919" w14:paraId="3F5EEFD5" w14:textId="77777777" w:rsidTr="001279FF">
        <w:trPr>
          <w:trHeight w:val="326"/>
        </w:trPr>
        <w:tc>
          <w:tcPr>
            <w:tcW w:w="433" w:type="dxa"/>
          </w:tcPr>
          <w:p w14:paraId="4890AB8F"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29</w:t>
            </w:r>
          </w:p>
        </w:tc>
        <w:tc>
          <w:tcPr>
            <w:tcW w:w="1118" w:type="dxa"/>
            <w:hideMark/>
          </w:tcPr>
          <w:p w14:paraId="711261C4"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2016</w:t>
            </w:r>
          </w:p>
        </w:tc>
        <w:tc>
          <w:tcPr>
            <w:tcW w:w="3650" w:type="dxa"/>
            <w:hideMark/>
          </w:tcPr>
          <w:p w14:paraId="693D8DB8"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Варшава, Польща</w:t>
            </w:r>
          </w:p>
        </w:tc>
        <w:tc>
          <w:tcPr>
            <w:tcW w:w="4980" w:type="dxa"/>
            <w:hideMark/>
          </w:tcPr>
          <w:p w14:paraId="7972ACDF"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Варшавський саміт НАТО</w:t>
            </w:r>
          </w:p>
        </w:tc>
      </w:tr>
      <w:tr w:rsidR="00C36905" w:rsidRPr="00583919" w14:paraId="6B9823E6" w14:textId="77777777" w:rsidTr="001279FF">
        <w:trPr>
          <w:trHeight w:val="326"/>
        </w:trPr>
        <w:tc>
          <w:tcPr>
            <w:tcW w:w="433" w:type="dxa"/>
          </w:tcPr>
          <w:p w14:paraId="38238BEE"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30</w:t>
            </w:r>
          </w:p>
        </w:tc>
        <w:tc>
          <w:tcPr>
            <w:tcW w:w="1118" w:type="dxa"/>
            <w:hideMark/>
          </w:tcPr>
          <w:p w14:paraId="46BC033A"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2017</w:t>
            </w:r>
          </w:p>
        </w:tc>
        <w:tc>
          <w:tcPr>
            <w:tcW w:w="3650" w:type="dxa"/>
            <w:hideMark/>
          </w:tcPr>
          <w:p w14:paraId="35D492C6"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 Бельгія</w:t>
            </w:r>
          </w:p>
        </w:tc>
        <w:tc>
          <w:tcPr>
            <w:tcW w:w="4980" w:type="dxa"/>
            <w:hideMark/>
          </w:tcPr>
          <w:p w14:paraId="370F9371"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Брюссельський саміт НАТО</w:t>
            </w:r>
          </w:p>
        </w:tc>
      </w:tr>
      <w:tr w:rsidR="00C36905" w:rsidRPr="00583919" w14:paraId="74184A45" w14:textId="77777777" w:rsidTr="001279FF">
        <w:trPr>
          <w:trHeight w:val="326"/>
        </w:trPr>
        <w:tc>
          <w:tcPr>
            <w:tcW w:w="433" w:type="dxa"/>
          </w:tcPr>
          <w:p w14:paraId="46A62431"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31</w:t>
            </w:r>
          </w:p>
        </w:tc>
        <w:tc>
          <w:tcPr>
            <w:tcW w:w="1118" w:type="dxa"/>
            <w:hideMark/>
          </w:tcPr>
          <w:p w14:paraId="6EC74C88"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2018</w:t>
            </w:r>
          </w:p>
        </w:tc>
        <w:tc>
          <w:tcPr>
            <w:tcW w:w="3650" w:type="dxa"/>
            <w:hideMark/>
          </w:tcPr>
          <w:p w14:paraId="6ECFEA59"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 Бельгія</w:t>
            </w:r>
          </w:p>
        </w:tc>
        <w:tc>
          <w:tcPr>
            <w:tcW w:w="4980" w:type="dxa"/>
            <w:hideMark/>
          </w:tcPr>
          <w:p w14:paraId="395E5CBB"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Брюссельський саміт НАТО</w:t>
            </w:r>
          </w:p>
        </w:tc>
      </w:tr>
      <w:tr w:rsidR="00C36905" w:rsidRPr="00583919" w14:paraId="54AEE996" w14:textId="77777777" w:rsidTr="001279FF">
        <w:trPr>
          <w:trHeight w:val="326"/>
        </w:trPr>
        <w:tc>
          <w:tcPr>
            <w:tcW w:w="433" w:type="dxa"/>
          </w:tcPr>
          <w:p w14:paraId="62E63F30"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32</w:t>
            </w:r>
          </w:p>
        </w:tc>
        <w:tc>
          <w:tcPr>
            <w:tcW w:w="1118" w:type="dxa"/>
            <w:hideMark/>
          </w:tcPr>
          <w:p w14:paraId="3612F3AC"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2021</w:t>
            </w:r>
          </w:p>
        </w:tc>
        <w:tc>
          <w:tcPr>
            <w:tcW w:w="3650" w:type="dxa"/>
            <w:hideMark/>
          </w:tcPr>
          <w:p w14:paraId="101AE228"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 Бельгія</w:t>
            </w:r>
          </w:p>
        </w:tc>
        <w:tc>
          <w:tcPr>
            <w:tcW w:w="4980" w:type="dxa"/>
            <w:hideMark/>
          </w:tcPr>
          <w:p w14:paraId="7262D5BF"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Брюссельський саміт НАТО</w:t>
            </w:r>
          </w:p>
        </w:tc>
      </w:tr>
      <w:tr w:rsidR="00C36905" w:rsidRPr="00583919" w14:paraId="32CE2885" w14:textId="77777777" w:rsidTr="001279FF">
        <w:trPr>
          <w:trHeight w:val="326"/>
        </w:trPr>
        <w:tc>
          <w:tcPr>
            <w:tcW w:w="433" w:type="dxa"/>
          </w:tcPr>
          <w:p w14:paraId="5543FA3B"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33</w:t>
            </w:r>
          </w:p>
        </w:tc>
        <w:tc>
          <w:tcPr>
            <w:tcW w:w="1118" w:type="dxa"/>
            <w:hideMark/>
          </w:tcPr>
          <w:p w14:paraId="2BE38200"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2022</w:t>
            </w:r>
          </w:p>
        </w:tc>
        <w:tc>
          <w:tcPr>
            <w:tcW w:w="3650" w:type="dxa"/>
            <w:hideMark/>
          </w:tcPr>
          <w:p w14:paraId="51FF084D"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Мадрид, Іспанія</w:t>
            </w:r>
          </w:p>
        </w:tc>
        <w:tc>
          <w:tcPr>
            <w:tcW w:w="4980" w:type="dxa"/>
            <w:hideMark/>
          </w:tcPr>
          <w:p w14:paraId="3FEE44B2"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Мадридський саміт НАТО</w:t>
            </w:r>
          </w:p>
        </w:tc>
      </w:tr>
      <w:tr w:rsidR="00C36905" w:rsidRPr="00583919" w14:paraId="7E0E20E2" w14:textId="77777777" w:rsidTr="001279FF">
        <w:trPr>
          <w:trHeight w:val="326"/>
        </w:trPr>
        <w:tc>
          <w:tcPr>
            <w:tcW w:w="433" w:type="dxa"/>
          </w:tcPr>
          <w:p w14:paraId="29F55793"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34</w:t>
            </w:r>
          </w:p>
        </w:tc>
        <w:tc>
          <w:tcPr>
            <w:tcW w:w="1118" w:type="dxa"/>
            <w:hideMark/>
          </w:tcPr>
          <w:p w14:paraId="442D7366"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2023</w:t>
            </w:r>
          </w:p>
        </w:tc>
        <w:tc>
          <w:tcPr>
            <w:tcW w:w="3650" w:type="dxa"/>
            <w:hideMark/>
          </w:tcPr>
          <w:p w14:paraId="1EB0F775"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Вільнюс, Литва</w:t>
            </w:r>
          </w:p>
        </w:tc>
        <w:tc>
          <w:tcPr>
            <w:tcW w:w="4980" w:type="dxa"/>
            <w:hideMark/>
          </w:tcPr>
          <w:p w14:paraId="06121076"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Вільнюський саміт НАТО</w:t>
            </w:r>
          </w:p>
        </w:tc>
      </w:tr>
      <w:tr w:rsidR="00C36905" w:rsidRPr="00583919" w14:paraId="19C9055F" w14:textId="77777777" w:rsidTr="001279FF">
        <w:trPr>
          <w:trHeight w:val="326"/>
        </w:trPr>
        <w:tc>
          <w:tcPr>
            <w:tcW w:w="433" w:type="dxa"/>
          </w:tcPr>
          <w:p w14:paraId="7F1069C5" w14:textId="77777777" w:rsidR="00C36905" w:rsidRPr="001279FF" w:rsidRDefault="001279FF"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35</w:t>
            </w:r>
          </w:p>
        </w:tc>
        <w:tc>
          <w:tcPr>
            <w:tcW w:w="1118" w:type="dxa"/>
            <w:hideMark/>
          </w:tcPr>
          <w:p w14:paraId="33B6AB85"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2024</w:t>
            </w:r>
          </w:p>
        </w:tc>
        <w:tc>
          <w:tcPr>
            <w:tcW w:w="3650" w:type="dxa"/>
            <w:hideMark/>
          </w:tcPr>
          <w:p w14:paraId="01DED806"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Вашингтон, США</w:t>
            </w:r>
          </w:p>
        </w:tc>
        <w:tc>
          <w:tcPr>
            <w:tcW w:w="4980" w:type="dxa"/>
            <w:hideMark/>
          </w:tcPr>
          <w:p w14:paraId="5D121553" w14:textId="77777777" w:rsidR="00C36905" w:rsidRPr="001279FF" w:rsidRDefault="00C36905" w:rsidP="00583919">
            <w:pPr>
              <w:jc w:val="center"/>
              <w:rPr>
                <w:rFonts w:ascii="Times New Roman" w:eastAsia="Times New Roman" w:hAnsi="Times New Roman" w:cs="Times New Roman"/>
                <w:lang w:val="uk-UA" w:eastAsia="ru-RU"/>
              </w:rPr>
            </w:pPr>
            <w:r w:rsidRPr="001279FF">
              <w:rPr>
                <w:rFonts w:ascii="Times New Roman" w:eastAsia="Times New Roman" w:hAnsi="Times New Roman" w:cs="Times New Roman"/>
                <w:lang w:val="uk-UA" w:eastAsia="ru-RU"/>
              </w:rPr>
              <w:t>Вашингтонський саміт НАТО</w:t>
            </w:r>
          </w:p>
        </w:tc>
      </w:tr>
    </w:tbl>
    <w:p w14:paraId="4FDFCD6D" w14:textId="77777777" w:rsidR="00583919" w:rsidRDefault="00583919" w:rsidP="00BC503B">
      <w:pPr>
        <w:spacing w:line="360" w:lineRule="auto"/>
        <w:ind w:firstLine="709"/>
        <w:jc w:val="center"/>
        <w:rPr>
          <w:rFonts w:ascii="Times New Roman" w:hAnsi="Times New Roman" w:cs="Times New Roman"/>
          <w:sz w:val="28"/>
          <w:szCs w:val="28"/>
          <w:lang w:val="uk-UA"/>
        </w:rPr>
      </w:pPr>
    </w:p>
    <w:p w14:paraId="57D8A61D" w14:textId="77777777" w:rsidR="00583919" w:rsidRDefault="00583919" w:rsidP="00280B98">
      <w:pPr>
        <w:spacing w:line="360" w:lineRule="auto"/>
        <w:rPr>
          <w:rFonts w:ascii="Times New Roman" w:hAnsi="Times New Roman" w:cs="Times New Roman"/>
          <w:sz w:val="28"/>
          <w:szCs w:val="28"/>
          <w:lang w:val="uk-UA"/>
        </w:rPr>
      </w:pPr>
    </w:p>
    <w:p w14:paraId="2D69865F" w14:textId="77777777" w:rsidR="00583919" w:rsidRDefault="00583919" w:rsidP="009728DB">
      <w:pPr>
        <w:spacing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Б</w:t>
      </w:r>
    </w:p>
    <w:p w14:paraId="4454AA33" w14:textId="77777777" w:rsidR="00583919" w:rsidRDefault="00583919" w:rsidP="00BC503B">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Операції та місії НАТО</w:t>
      </w:r>
    </w:p>
    <w:p w14:paraId="7F124F80" w14:textId="77777777" w:rsidR="00583919" w:rsidRDefault="00583919" w:rsidP="00280B98">
      <w:pPr>
        <w:spacing w:line="360" w:lineRule="auto"/>
        <w:rPr>
          <w:rFonts w:ascii="Times New Roman" w:hAnsi="Times New Roman" w:cs="Times New Roman"/>
          <w:sz w:val="28"/>
          <w:szCs w:val="28"/>
          <w:lang w:val="uk-UA"/>
        </w:rPr>
      </w:pPr>
    </w:p>
    <w:p w14:paraId="7C80CDB1" w14:textId="77777777" w:rsidR="00BC503B" w:rsidRPr="00BC503B" w:rsidRDefault="00BC503B" w:rsidP="00280B98">
      <w:pPr>
        <w:spacing w:line="360" w:lineRule="auto"/>
        <w:jc w:val="center"/>
        <w:rPr>
          <w:rFonts w:ascii="Times New Roman" w:hAnsi="Times New Roman" w:cs="Times New Roman"/>
          <w:sz w:val="28"/>
          <w:szCs w:val="28"/>
          <w:lang w:val="uk-UA"/>
        </w:rPr>
      </w:pPr>
      <w:r>
        <w:rPr>
          <w:rFonts w:ascii="Times New Roman" w:hAnsi="Times New Roman" w:cs="Times New Roman"/>
          <w:noProof/>
          <w:sz w:val="28"/>
          <w:szCs w:val="28"/>
          <w:lang w:val="uk-UA"/>
        </w:rPr>
        <w:drawing>
          <wp:inline distT="0" distB="0" distL="0" distR="0" wp14:anchorId="51B00ADE" wp14:editId="699DD0E5">
            <wp:extent cx="6395458" cy="4084320"/>
            <wp:effectExtent l="0" t="0" r="571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remove-transformed.png"/>
                    <pic:cNvPicPr/>
                  </pic:nvPicPr>
                  <pic:blipFill>
                    <a:blip r:embed="rId27">
                      <a:extLst>
                        <a:ext uri="{28A0092B-C50C-407E-A947-70E740481C1C}">
                          <a14:useLocalDpi xmlns:a14="http://schemas.microsoft.com/office/drawing/2010/main" val="0"/>
                        </a:ext>
                      </a:extLst>
                    </a:blip>
                    <a:stretch>
                      <a:fillRect/>
                    </a:stretch>
                  </pic:blipFill>
                  <pic:spPr>
                    <a:xfrm>
                      <a:off x="0" y="0"/>
                      <a:ext cx="6407559" cy="4092048"/>
                    </a:xfrm>
                    <a:prstGeom prst="rect">
                      <a:avLst/>
                    </a:prstGeom>
                  </pic:spPr>
                </pic:pic>
              </a:graphicData>
            </a:graphic>
          </wp:inline>
        </w:drawing>
      </w:r>
    </w:p>
    <w:p w14:paraId="74600A97" w14:textId="77777777" w:rsidR="000F44EF" w:rsidRDefault="000F44EF" w:rsidP="009E73C4">
      <w:pPr>
        <w:spacing w:line="360" w:lineRule="auto"/>
        <w:jc w:val="both"/>
        <w:rPr>
          <w:rFonts w:ascii="Times New Roman" w:hAnsi="Times New Roman" w:cs="Times New Roman"/>
          <w:sz w:val="28"/>
          <w:szCs w:val="28"/>
          <w:lang w:val="uk-UA"/>
        </w:rPr>
      </w:pPr>
    </w:p>
    <w:p w14:paraId="23833679" w14:textId="77777777" w:rsidR="000F44EF" w:rsidRPr="00E0271E" w:rsidRDefault="000F44EF" w:rsidP="009E73C4">
      <w:pPr>
        <w:spacing w:line="360" w:lineRule="auto"/>
        <w:jc w:val="both"/>
        <w:rPr>
          <w:rFonts w:ascii="Times New Roman" w:hAnsi="Times New Roman" w:cs="Times New Roman"/>
          <w:sz w:val="28"/>
          <w:szCs w:val="28"/>
          <w:lang w:val="uk-UA"/>
        </w:rPr>
      </w:pPr>
    </w:p>
    <w:p w14:paraId="7BCD7DEB" w14:textId="77777777" w:rsidR="00650073" w:rsidRDefault="00650073" w:rsidP="009E73C4">
      <w:pPr>
        <w:spacing w:line="360" w:lineRule="auto"/>
        <w:jc w:val="both"/>
        <w:rPr>
          <w:rFonts w:ascii="Times New Roman" w:hAnsi="Times New Roman" w:cs="Times New Roman"/>
          <w:sz w:val="28"/>
          <w:szCs w:val="28"/>
          <w:lang w:val="uk-UA"/>
        </w:rPr>
      </w:pPr>
    </w:p>
    <w:p w14:paraId="1564A8E5" w14:textId="77777777" w:rsidR="00FA09D1" w:rsidRPr="00D15376" w:rsidRDefault="00FA09D1" w:rsidP="00B0238F">
      <w:pPr>
        <w:spacing w:line="360" w:lineRule="auto"/>
        <w:jc w:val="both"/>
        <w:rPr>
          <w:rFonts w:ascii="Times New Roman" w:hAnsi="Times New Roman" w:cs="Times New Roman"/>
          <w:sz w:val="28"/>
          <w:szCs w:val="28"/>
          <w:lang w:val="uk-UA"/>
        </w:rPr>
      </w:pPr>
    </w:p>
    <w:sectPr w:rsidR="00FA09D1" w:rsidRPr="00D15376" w:rsidSect="00951E16">
      <w:headerReference w:type="even" r:id="rId28"/>
      <w:headerReference w:type="default" r:id="rId29"/>
      <w:pgSz w:w="11900" w:h="16840"/>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FBFA" w14:textId="77777777" w:rsidR="003634B4" w:rsidRDefault="003634B4" w:rsidP="00951E16">
      <w:r>
        <w:separator/>
      </w:r>
    </w:p>
  </w:endnote>
  <w:endnote w:type="continuationSeparator" w:id="0">
    <w:p w14:paraId="06629BFD" w14:textId="77777777" w:rsidR="003634B4" w:rsidRDefault="003634B4" w:rsidP="0095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D359" w14:textId="77777777" w:rsidR="003634B4" w:rsidRDefault="003634B4" w:rsidP="00951E16">
      <w:r>
        <w:separator/>
      </w:r>
    </w:p>
  </w:footnote>
  <w:footnote w:type="continuationSeparator" w:id="0">
    <w:p w14:paraId="580C7B49" w14:textId="77777777" w:rsidR="003634B4" w:rsidRDefault="003634B4" w:rsidP="00951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239803159"/>
      <w:docPartObj>
        <w:docPartGallery w:val="Page Numbers (Top of Page)"/>
        <w:docPartUnique/>
      </w:docPartObj>
    </w:sdtPr>
    <w:sdtEndPr>
      <w:rPr>
        <w:rStyle w:val="a9"/>
      </w:rPr>
    </w:sdtEndPr>
    <w:sdtContent>
      <w:p w14:paraId="7964F858" w14:textId="77777777" w:rsidR="00E16A80" w:rsidRDefault="00E16A80" w:rsidP="00E84C16">
        <w:pPr>
          <w:pStyle w:val="a5"/>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31982FAC" w14:textId="77777777" w:rsidR="00E16A80" w:rsidRDefault="00E16A80" w:rsidP="00951E16">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927847022"/>
      <w:docPartObj>
        <w:docPartGallery w:val="Page Numbers (Top of Page)"/>
        <w:docPartUnique/>
      </w:docPartObj>
    </w:sdtPr>
    <w:sdtEndPr>
      <w:rPr>
        <w:rStyle w:val="a9"/>
      </w:rPr>
    </w:sdtEndPr>
    <w:sdtContent>
      <w:p w14:paraId="0C90712D" w14:textId="77777777" w:rsidR="00E16A80" w:rsidRDefault="00E16A80" w:rsidP="00E84C16">
        <w:pPr>
          <w:pStyle w:val="a5"/>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1C529228" w14:textId="77777777" w:rsidR="00E16A80" w:rsidRDefault="00E16A80" w:rsidP="00951E16">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043"/>
    <w:multiLevelType w:val="hybridMultilevel"/>
    <w:tmpl w:val="529A5D32"/>
    <w:lvl w:ilvl="0" w:tplc="CB74BB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663ADC"/>
    <w:multiLevelType w:val="hybridMultilevel"/>
    <w:tmpl w:val="9426E6BE"/>
    <w:lvl w:ilvl="0" w:tplc="CB74BB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3D148F"/>
    <w:multiLevelType w:val="hybridMultilevel"/>
    <w:tmpl w:val="DC0EB44E"/>
    <w:lvl w:ilvl="0" w:tplc="CB74BB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1D4BA6"/>
    <w:multiLevelType w:val="hybridMultilevel"/>
    <w:tmpl w:val="B83EB006"/>
    <w:lvl w:ilvl="0" w:tplc="CB74BB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36D3C29"/>
    <w:multiLevelType w:val="hybridMultilevel"/>
    <w:tmpl w:val="5FC0CF02"/>
    <w:lvl w:ilvl="0" w:tplc="CB74BB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F5A5E85"/>
    <w:multiLevelType w:val="hybridMultilevel"/>
    <w:tmpl w:val="C0842D00"/>
    <w:lvl w:ilvl="0" w:tplc="CB74BB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7A255CF"/>
    <w:multiLevelType w:val="hybridMultilevel"/>
    <w:tmpl w:val="80EC5892"/>
    <w:lvl w:ilvl="0" w:tplc="CB74BB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12405F5"/>
    <w:multiLevelType w:val="hybridMultilevel"/>
    <w:tmpl w:val="7D7A3934"/>
    <w:lvl w:ilvl="0" w:tplc="CB74BB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21B2B68"/>
    <w:multiLevelType w:val="hybridMultilevel"/>
    <w:tmpl w:val="F6C20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6D50E1"/>
    <w:multiLevelType w:val="hybridMultilevel"/>
    <w:tmpl w:val="FC06FDE4"/>
    <w:lvl w:ilvl="0" w:tplc="CB74BB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4B00DA4"/>
    <w:multiLevelType w:val="hybridMultilevel"/>
    <w:tmpl w:val="0E2C0746"/>
    <w:lvl w:ilvl="0" w:tplc="CB74BB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8683B1B"/>
    <w:multiLevelType w:val="hybridMultilevel"/>
    <w:tmpl w:val="74C417E6"/>
    <w:lvl w:ilvl="0" w:tplc="CB74BB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34034CD"/>
    <w:multiLevelType w:val="hybridMultilevel"/>
    <w:tmpl w:val="C7522274"/>
    <w:lvl w:ilvl="0" w:tplc="CB74BB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7844271"/>
    <w:multiLevelType w:val="hybridMultilevel"/>
    <w:tmpl w:val="BAD06C92"/>
    <w:lvl w:ilvl="0" w:tplc="CB74BB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3"/>
  </w:num>
  <w:num w:numId="6">
    <w:abstractNumId w:val="9"/>
  </w:num>
  <w:num w:numId="7">
    <w:abstractNumId w:val="12"/>
  </w:num>
  <w:num w:numId="8">
    <w:abstractNumId w:val="10"/>
  </w:num>
  <w:num w:numId="9">
    <w:abstractNumId w:val="7"/>
  </w:num>
  <w:num w:numId="10">
    <w:abstractNumId w:val="13"/>
  </w:num>
  <w:num w:numId="11">
    <w:abstractNumId w:val="2"/>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8F"/>
    <w:rsid w:val="00000193"/>
    <w:rsid w:val="00003627"/>
    <w:rsid w:val="00003BDE"/>
    <w:rsid w:val="000244EC"/>
    <w:rsid w:val="0003341A"/>
    <w:rsid w:val="00072D97"/>
    <w:rsid w:val="000774C6"/>
    <w:rsid w:val="00087485"/>
    <w:rsid w:val="000875B2"/>
    <w:rsid w:val="000B142C"/>
    <w:rsid w:val="000B2ECA"/>
    <w:rsid w:val="000B397B"/>
    <w:rsid w:val="000D4392"/>
    <w:rsid w:val="000D5C4E"/>
    <w:rsid w:val="000E1633"/>
    <w:rsid w:val="000E214E"/>
    <w:rsid w:val="000F2E61"/>
    <w:rsid w:val="000F44EF"/>
    <w:rsid w:val="000F6BCC"/>
    <w:rsid w:val="001014D0"/>
    <w:rsid w:val="00103EB2"/>
    <w:rsid w:val="001263E5"/>
    <w:rsid w:val="001279FF"/>
    <w:rsid w:val="0013138A"/>
    <w:rsid w:val="001366AE"/>
    <w:rsid w:val="001521E6"/>
    <w:rsid w:val="00161521"/>
    <w:rsid w:val="00172091"/>
    <w:rsid w:val="00174B68"/>
    <w:rsid w:val="00185746"/>
    <w:rsid w:val="00191416"/>
    <w:rsid w:val="001919CD"/>
    <w:rsid w:val="001A45BE"/>
    <w:rsid w:val="001A4822"/>
    <w:rsid w:val="001A5CF9"/>
    <w:rsid w:val="001B3CD3"/>
    <w:rsid w:val="001D507E"/>
    <w:rsid w:val="001E0701"/>
    <w:rsid w:val="001E4E72"/>
    <w:rsid w:val="001F0956"/>
    <w:rsid w:val="001F4BAA"/>
    <w:rsid w:val="002152CB"/>
    <w:rsid w:val="00220D65"/>
    <w:rsid w:val="002226B9"/>
    <w:rsid w:val="00224AFC"/>
    <w:rsid w:val="00224BF7"/>
    <w:rsid w:val="00231525"/>
    <w:rsid w:val="002441AB"/>
    <w:rsid w:val="002542AF"/>
    <w:rsid w:val="00257F63"/>
    <w:rsid w:val="00260D51"/>
    <w:rsid w:val="0027648E"/>
    <w:rsid w:val="00280B98"/>
    <w:rsid w:val="00280F89"/>
    <w:rsid w:val="00284E9A"/>
    <w:rsid w:val="0028595A"/>
    <w:rsid w:val="0029227E"/>
    <w:rsid w:val="0029624E"/>
    <w:rsid w:val="002C2763"/>
    <w:rsid w:val="002D2322"/>
    <w:rsid w:val="002D6E39"/>
    <w:rsid w:val="002E2BEA"/>
    <w:rsid w:val="002E3128"/>
    <w:rsid w:val="0030633A"/>
    <w:rsid w:val="00311044"/>
    <w:rsid w:val="00311761"/>
    <w:rsid w:val="00321995"/>
    <w:rsid w:val="003357E5"/>
    <w:rsid w:val="003421C0"/>
    <w:rsid w:val="0034382A"/>
    <w:rsid w:val="00346A8E"/>
    <w:rsid w:val="00350C8D"/>
    <w:rsid w:val="00353351"/>
    <w:rsid w:val="00361F6C"/>
    <w:rsid w:val="003634B4"/>
    <w:rsid w:val="0036382B"/>
    <w:rsid w:val="00367591"/>
    <w:rsid w:val="00367DE8"/>
    <w:rsid w:val="00370236"/>
    <w:rsid w:val="00380B00"/>
    <w:rsid w:val="0038737B"/>
    <w:rsid w:val="00394BA2"/>
    <w:rsid w:val="003A2650"/>
    <w:rsid w:val="003A698A"/>
    <w:rsid w:val="003B682E"/>
    <w:rsid w:val="003C01FF"/>
    <w:rsid w:val="003C3A06"/>
    <w:rsid w:val="003D4CE4"/>
    <w:rsid w:val="003E29DD"/>
    <w:rsid w:val="00411865"/>
    <w:rsid w:val="00421ED2"/>
    <w:rsid w:val="0042483C"/>
    <w:rsid w:val="0042541B"/>
    <w:rsid w:val="00432F65"/>
    <w:rsid w:val="00445307"/>
    <w:rsid w:val="00447CAB"/>
    <w:rsid w:val="0045184C"/>
    <w:rsid w:val="00452EEE"/>
    <w:rsid w:val="00457EFD"/>
    <w:rsid w:val="00473501"/>
    <w:rsid w:val="004750CC"/>
    <w:rsid w:val="004833F9"/>
    <w:rsid w:val="00483B8A"/>
    <w:rsid w:val="00491090"/>
    <w:rsid w:val="00494CD7"/>
    <w:rsid w:val="004A4932"/>
    <w:rsid w:val="004A64D4"/>
    <w:rsid w:val="004A7FE2"/>
    <w:rsid w:val="004B0149"/>
    <w:rsid w:val="004B2013"/>
    <w:rsid w:val="004D381F"/>
    <w:rsid w:val="004F5B50"/>
    <w:rsid w:val="004F6B8A"/>
    <w:rsid w:val="0050335B"/>
    <w:rsid w:val="00503785"/>
    <w:rsid w:val="00521113"/>
    <w:rsid w:val="00525A3C"/>
    <w:rsid w:val="0054158E"/>
    <w:rsid w:val="00543F4F"/>
    <w:rsid w:val="00565BAC"/>
    <w:rsid w:val="0058030A"/>
    <w:rsid w:val="00583919"/>
    <w:rsid w:val="005A5E13"/>
    <w:rsid w:val="005B1CE9"/>
    <w:rsid w:val="005B3A97"/>
    <w:rsid w:val="005D416E"/>
    <w:rsid w:val="005E0705"/>
    <w:rsid w:val="005E67C7"/>
    <w:rsid w:val="00600538"/>
    <w:rsid w:val="00602BF1"/>
    <w:rsid w:val="0060576E"/>
    <w:rsid w:val="0061028E"/>
    <w:rsid w:val="00633B69"/>
    <w:rsid w:val="00633BF5"/>
    <w:rsid w:val="00633F41"/>
    <w:rsid w:val="00640409"/>
    <w:rsid w:val="006451C2"/>
    <w:rsid w:val="00650073"/>
    <w:rsid w:val="006501CF"/>
    <w:rsid w:val="00662903"/>
    <w:rsid w:val="0066424F"/>
    <w:rsid w:val="0066530F"/>
    <w:rsid w:val="006664E1"/>
    <w:rsid w:val="00674966"/>
    <w:rsid w:val="00676BBD"/>
    <w:rsid w:val="0069180A"/>
    <w:rsid w:val="006931AA"/>
    <w:rsid w:val="00695F94"/>
    <w:rsid w:val="006B1301"/>
    <w:rsid w:val="006B414F"/>
    <w:rsid w:val="006B5EAA"/>
    <w:rsid w:val="006C3A9D"/>
    <w:rsid w:val="006D0484"/>
    <w:rsid w:val="006D553B"/>
    <w:rsid w:val="006D7530"/>
    <w:rsid w:val="006E0A8A"/>
    <w:rsid w:val="006E30FA"/>
    <w:rsid w:val="006F25F4"/>
    <w:rsid w:val="006F7250"/>
    <w:rsid w:val="00702C39"/>
    <w:rsid w:val="00720010"/>
    <w:rsid w:val="00725605"/>
    <w:rsid w:val="00750E44"/>
    <w:rsid w:val="00764017"/>
    <w:rsid w:val="007679B4"/>
    <w:rsid w:val="007A2712"/>
    <w:rsid w:val="007A28D1"/>
    <w:rsid w:val="007B076F"/>
    <w:rsid w:val="007C6779"/>
    <w:rsid w:val="007D6BCB"/>
    <w:rsid w:val="007E0D3D"/>
    <w:rsid w:val="007E331E"/>
    <w:rsid w:val="007E7B16"/>
    <w:rsid w:val="007F08FA"/>
    <w:rsid w:val="00801501"/>
    <w:rsid w:val="00805ABB"/>
    <w:rsid w:val="00812C94"/>
    <w:rsid w:val="00812E10"/>
    <w:rsid w:val="00822EE0"/>
    <w:rsid w:val="00830092"/>
    <w:rsid w:val="00840091"/>
    <w:rsid w:val="0084577F"/>
    <w:rsid w:val="00851987"/>
    <w:rsid w:val="00873051"/>
    <w:rsid w:val="00882D39"/>
    <w:rsid w:val="008A4EFD"/>
    <w:rsid w:val="008A5DC6"/>
    <w:rsid w:val="008B03C2"/>
    <w:rsid w:val="008B35AA"/>
    <w:rsid w:val="008B444C"/>
    <w:rsid w:val="008B7ECE"/>
    <w:rsid w:val="008C7343"/>
    <w:rsid w:val="008D0C93"/>
    <w:rsid w:val="008D2EF6"/>
    <w:rsid w:val="008D424D"/>
    <w:rsid w:val="008D5BBA"/>
    <w:rsid w:val="008E4E0D"/>
    <w:rsid w:val="008E7EBC"/>
    <w:rsid w:val="008F73B3"/>
    <w:rsid w:val="009000DD"/>
    <w:rsid w:val="00900C93"/>
    <w:rsid w:val="0090149B"/>
    <w:rsid w:val="00902025"/>
    <w:rsid w:val="00920E57"/>
    <w:rsid w:val="00951E16"/>
    <w:rsid w:val="009728DB"/>
    <w:rsid w:val="00975591"/>
    <w:rsid w:val="0099686B"/>
    <w:rsid w:val="009A5523"/>
    <w:rsid w:val="009D7B13"/>
    <w:rsid w:val="009E518F"/>
    <w:rsid w:val="009E73C4"/>
    <w:rsid w:val="009F3B39"/>
    <w:rsid w:val="009F49E8"/>
    <w:rsid w:val="00A05E7D"/>
    <w:rsid w:val="00A103C7"/>
    <w:rsid w:val="00A113D1"/>
    <w:rsid w:val="00A1437A"/>
    <w:rsid w:val="00A324CE"/>
    <w:rsid w:val="00A44053"/>
    <w:rsid w:val="00A45B53"/>
    <w:rsid w:val="00A7292F"/>
    <w:rsid w:val="00A81B41"/>
    <w:rsid w:val="00A92074"/>
    <w:rsid w:val="00A93AC2"/>
    <w:rsid w:val="00AA0552"/>
    <w:rsid w:val="00AA056A"/>
    <w:rsid w:val="00AA2E14"/>
    <w:rsid w:val="00AA483D"/>
    <w:rsid w:val="00AA7BCA"/>
    <w:rsid w:val="00AC4DF3"/>
    <w:rsid w:val="00AC5734"/>
    <w:rsid w:val="00AC62A0"/>
    <w:rsid w:val="00AE4893"/>
    <w:rsid w:val="00AE7DD6"/>
    <w:rsid w:val="00AF10B3"/>
    <w:rsid w:val="00B00E87"/>
    <w:rsid w:val="00B0238F"/>
    <w:rsid w:val="00B02578"/>
    <w:rsid w:val="00B02BAB"/>
    <w:rsid w:val="00B0732B"/>
    <w:rsid w:val="00B1238B"/>
    <w:rsid w:val="00B15E38"/>
    <w:rsid w:val="00B40CB4"/>
    <w:rsid w:val="00B416E6"/>
    <w:rsid w:val="00B42460"/>
    <w:rsid w:val="00B477F5"/>
    <w:rsid w:val="00B5237C"/>
    <w:rsid w:val="00B5434A"/>
    <w:rsid w:val="00B54FA2"/>
    <w:rsid w:val="00B565FD"/>
    <w:rsid w:val="00B7679F"/>
    <w:rsid w:val="00B807C8"/>
    <w:rsid w:val="00B83F94"/>
    <w:rsid w:val="00B84044"/>
    <w:rsid w:val="00B909C9"/>
    <w:rsid w:val="00BA413F"/>
    <w:rsid w:val="00BB1F8A"/>
    <w:rsid w:val="00BB3083"/>
    <w:rsid w:val="00BB4285"/>
    <w:rsid w:val="00BC503B"/>
    <w:rsid w:val="00BC561F"/>
    <w:rsid w:val="00BD61B6"/>
    <w:rsid w:val="00BE745E"/>
    <w:rsid w:val="00BF3035"/>
    <w:rsid w:val="00C00895"/>
    <w:rsid w:val="00C048B3"/>
    <w:rsid w:val="00C127BA"/>
    <w:rsid w:val="00C158CC"/>
    <w:rsid w:val="00C20F62"/>
    <w:rsid w:val="00C23A94"/>
    <w:rsid w:val="00C24296"/>
    <w:rsid w:val="00C36905"/>
    <w:rsid w:val="00C54C16"/>
    <w:rsid w:val="00C55015"/>
    <w:rsid w:val="00C64816"/>
    <w:rsid w:val="00C67B2A"/>
    <w:rsid w:val="00C768AC"/>
    <w:rsid w:val="00C77E2D"/>
    <w:rsid w:val="00C83A27"/>
    <w:rsid w:val="00C93A12"/>
    <w:rsid w:val="00C94999"/>
    <w:rsid w:val="00C954D5"/>
    <w:rsid w:val="00CC1E37"/>
    <w:rsid w:val="00CC329E"/>
    <w:rsid w:val="00CC7437"/>
    <w:rsid w:val="00CD278F"/>
    <w:rsid w:val="00CD5CC3"/>
    <w:rsid w:val="00CE0948"/>
    <w:rsid w:val="00CE682A"/>
    <w:rsid w:val="00CF6E6C"/>
    <w:rsid w:val="00D15376"/>
    <w:rsid w:val="00D3113C"/>
    <w:rsid w:val="00D32286"/>
    <w:rsid w:val="00D44C1F"/>
    <w:rsid w:val="00D5137E"/>
    <w:rsid w:val="00D574B4"/>
    <w:rsid w:val="00D768CD"/>
    <w:rsid w:val="00D959F7"/>
    <w:rsid w:val="00D96094"/>
    <w:rsid w:val="00DA457E"/>
    <w:rsid w:val="00DA5715"/>
    <w:rsid w:val="00DC2C8C"/>
    <w:rsid w:val="00DC5B5C"/>
    <w:rsid w:val="00DD2A7D"/>
    <w:rsid w:val="00DE00BD"/>
    <w:rsid w:val="00DF6449"/>
    <w:rsid w:val="00E00615"/>
    <w:rsid w:val="00E0271E"/>
    <w:rsid w:val="00E03F79"/>
    <w:rsid w:val="00E070DC"/>
    <w:rsid w:val="00E11834"/>
    <w:rsid w:val="00E16A80"/>
    <w:rsid w:val="00E33435"/>
    <w:rsid w:val="00E37AB8"/>
    <w:rsid w:val="00E40D6C"/>
    <w:rsid w:val="00E420E7"/>
    <w:rsid w:val="00E45436"/>
    <w:rsid w:val="00E5071A"/>
    <w:rsid w:val="00E53714"/>
    <w:rsid w:val="00E539DF"/>
    <w:rsid w:val="00E63CB7"/>
    <w:rsid w:val="00E7216D"/>
    <w:rsid w:val="00E732D1"/>
    <w:rsid w:val="00E84C16"/>
    <w:rsid w:val="00E85300"/>
    <w:rsid w:val="00E877C2"/>
    <w:rsid w:val="00E96051"/>
    <w:rsid w:val="00EA7347"/>
    <w:rsid w:val="00EB358E"/>
    <w:rsid w:val="00EB4EF0"/>
    <w:rsid w:val="00EB5D81"/>
    <w:rsid w:val="00EC02A7"/>
    <w:rsid w:val="00EC3768"/>
    <w:rsid w:val="00EE2AED"/>
    <w:rsid w:val="00F1359E"/>
    <w:rsid w:val="00F268E8"/>
    <w:rsid w:val="00F324F0"/>
    <w:rsid w:val="00F3255E"/>
    <w:rsid w:val="00F42E6F"/>
    <w:rsid w:val="00F4781B"/>
    <w:rsid w:val="00F51CA8"/>
    <w:rsid w:val="00F72B1A"/>
    <w:rsid w:val="00F80D31"/>
    <w:rsid w:val="00F80F06"/>
    <w:rsid w:val="00F949B8"/>
    <w:rsid w:val="00F94FAD"/>
    <w:rsid w:val="00F964E9"/>
    <w:rsid w:val="00F9687E"/>
    <w:rsid w:val="00FA09D1"/>
    <w:rsid w:val="00FA7A92"/>
    <w:rsid w:val="00FB4F0C"/>
    <w:rsid w:val="00FC51BB"/>
    <w:rsid w:val="00FC720B"/>
    <w:rsid w:val="00FD5D01"/>
    <w:rsid w:val="00FF242F"/>
    <w:rsid w:val="00FF4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CB29"/>
  <w15:chartTrackingRefBased/>
  <w15:docId w15:val="{B732ABA1-F2EC-CB40-AD02-4D7DC9B3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64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9D1"/>
    <w:pPr>
      <w:ind w:left="720"/>
      <w:contextualSpacing/>
    </w:pPr>
  </w:style>
  <w:style w:type="table" w:styleId="a4">
    <w:name w:val="Table Grid"/>
    <w:basedOn w:val="a1"/>
    <w:uiPriority w:val="39"/>
    <w:rsid w:val="00FA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51E16"/>
    <w:pPr>
      <w:tabs>
        <w:tab w:val="center" w:pos="4677"/>
        <w:tab w:val="right" w:pos="9355"/>
      </w:tabs>
    </w:pPr>
  </w:style>
  <w:style w:type="character" w:customStyle="1" w:styleId="a6">
    <w:name w:val="Верхній колонтитул Знак"/>
    <w:basedOn w:val="a0"/>
    <w:link w:val="a5"/>
    <w:uiPriority w:val="99"/>
    <w:rsid w:val="00951E16"/>
  </w:style>
  <w:style w:type="paragraph" w:styleId="a7">
    <w:name w:val="footer"/>
    <w:basedOn w:val="a"/>
    <w:link w:val="a8"/>
    <w:uiPriority w:val="99"/>
    <w:unhideWhenUsed/>
    <w:rsid w:val="00951E16"/>
    <w:pPr>
      <w:tabs>
        <w:tab w:val="center" w:pos="4677"/>
        <w:tab w:val="right" w:pos="9355"/>
      </w:tabs>
    </w:pPr>
  </w:style>
  <w:style w:type="character" w:customStyle="1" w:styleId="a8">
    <w:name w:val="Нижній колонтитул Знак"/>
    <w:basedOn w:val="a0"/>
    <w:link w:val="a7"/>
    <w:uiPriority w:val="99"/>
    <w:rsid w:val="00951E16"/>
  </w:style>
  <w:style w:type="character" w:styleId="a9">
    <w:name w:val="page number"/>
    <w:basedOn w:val="a0"/>
    <w:uiPriority w:val="99"/>
    <w:semiHidden/>
    <w:unhideWhenUsed/>
    <w:rsid w:val="00951E16"/>
  </w:style>
  <w:style w:type="character" w:styleId="aa">
    <w:name w:val="Hyperlink"/>
    <w:basedOn w:val="a0"/>
    <w:uiPriority w:val="99"/>
    <w:unhideWhenUsed/>
    <w:rsid w:val="00B7679F"/>
    <w:rPr>
      <w:color w:val="0563C1" w:themeColor="hyperlink"/>
      <w:u w:val="single"/>
    </w:rPr>
  </w:style>
  <w:style w:type="character" w:styleId="ab">
    <w:name w:val="Unresolved Mention"/>
    <w:basedOn w:val="a0"/>
    <w:uiPriority w:val="99"/>
    <w:semiHidden/>
    <w:unhideWhenUsed/>
    <w:rsid w:val="00B7679F"/>
    <w:rPr>
      <w:color w:val="605E5C"/>
      <w:shd w:val="clear" w:color="auto" w:fill="E1DFDD"/>
    </w:rPr>
  </w:style>
  <w:style w:type="character" w:styleId="ac">
    <w:name w:val="FollowedHyperlink"/>
    <w:basedOn w:val="a0"/>
    <w:uiPriority w:val="99"/>
    <w:semiHidden/>
    <w:unhideWhenUsed/>
    <w:rsid w:val="006C3A9D"/>
    <w:rPr>
      <w:color w:val="954F72" w:themeColor="followedHyperlink"/>
      <w:u w:val="single"/>
    </w:rPr>
  </w:style>
  <w:style w:type="character" w:customStyle="1" w:styleId="10">
    <w:name w:val="Заголовок 1 Знак"/>
    <w:basedOn w:val="a0"/>
    <w:link w:val="1"/>
    <w:uiPriority w:val="9"/>
    <w:rsid w:val="006664E1"/>
    <w:rPr>
      <w:rFonts w:asciiTheme="majorHAnsi" w:eastAsiaTheme="majorEastAsia" w:hAnsiTheme="majorHAnsi" w:cstheme="majorBidi"/>
      <w:color w:val="2F5496" w:themeColor="accent1" w:themeShade="BF"/>
      <w:sz w:val="32"/>
      <w:szCs w:val="32"/>
    </w:rPr>
  </w:style>
  <w:style w:type="paragraph" w:styleId="ad">
    <w:name w:val="TOC Heading"/>
    <w:basedOn w:val="1"/>
    <w:next w:val="a"/>
    <w:uiPriority w:val="39"/>
    <w:unhideWhenUsed/>
    <w:qFormat/>
    <w:rsid w:val="006664E1"/>
    <w:pPr>
      <w:spacing w:before="480" w:line="276" w:lineRule="auto"/>
      <w:outlineLvl w:val="9"/>
    </w:pPr>
    <w:rPr>
      <w:b/>
      <w:bCs/>
      <w:sz w:val="28"/>
      <w:szCs w:val="28"/>
      <w:lang w:eastAsia="ru-RU"/>
    </w:rPr>
  </w:style>
  <w:style w:type="paragraph" w:styleId="11">
    <w:name w:val="toc 1"/>
    <w:basedOn w:val="a"/>
    <w:next w:val="a"/>
    <w:autoRedefine/>
    <w:uiPriority w:val="39"/>
    <w:unhideWhenUsed/>
    <w:rsid w:val="006664E1"/>
    <w:pPr>
      <w:spacing w:before="120"/>
    </w:pPr>
    <w:rPr>
      <w:b/>
      <w:bCs/>
      <w:i/>
      <w:iCs/>
    </w:rPr>
  </w:style>
  <w:style w:type="paragraph" w:styleId="2">
    <w:name w:val="toc 2"/>
    <w:basedOn w:val="a"/>
    <w:next w:val="a"/>
    <w:autoRedefine/>
    <w:uiPriority w:val="39"/>
    <w:semiHidden/>
    <w:unhideWhenUsed/>
    <w:rsid w:val="006664E1"/>
    <w:pPr>
      <w:spacing w:before="120"/>
      <w:ind w:left="240"/>
    </w:pPr>
    <w:rPr>
      <w:b/>
      <w:bCs/>
      <w:sz w:val="22"/>
      <w:szCs w:val="22"/>
    </w:rPr>
  </w:style>
  <w:style w:type="paragraph" w:styleId="3">
    <w:name w:val="toc 3"/>
    <w:basedOn w:val="a"/>
    <w:next w:val="a"/>
    <w:autoRedefine/>
    <w:uiPriority w:val="39"/>
    <w:semiHidden/>
    <w:unhideWhenUsed/>
    <w:rsid w:val="006664E1"/>
    <w:pPr>
      <w:ind w:left="480"/>
    </w:pPr>
    <w:rPr>
      <w:sz w:val="20"/>
      <w:szCs w:val="20"/>
    </w:rPr>
  </w:style>
  <w:style w:type="paragraph" w:styleId="4">
    <w:name w:val="toc 4"/>
    <w:basedOn w:val="a"/>
    <w:next w:val="a"/>
    <w:autoRedefine/>
    <w:uiPriority w:val="39"/>
    <w:semiHidden/>
    <w:unhideWhenUsed/>
    <w:rsid w:val="006664E1"/>
    <w:pPr>
      <w:ind w:left="720"/>
    </w:pPr>
    <w:rPr>
      <w:sz w:val="20"/>
      <w:szCs w:val="20"/>
    </w:rPr>
  </w:style>
  <w:style w:type="paragraph" w:styleId="5">
    <w:name w:val="toc 5"/>
    <w:basedOn w:val="a"/>
    <w:next w:val="a"/>
    <w:autoRedefine/>
    <w:uiPriority w:val="39"/>
    <w:semiHidden/>
    <w:unhideWhenUsed/>
    <w:rsid w:val="006664E1"/>
    <w:pPr>
      <w:ind w:left="960"/>
    </w:pPr>
    <w:rPr>
      <w:sz w:val="20"/>
      <w:szCs w:val="20"/>
    </w:rPr>
  </w:style>
  <w:style w:type="paragraph" w:styleId="6">
    <w:name w:val="toc 6"/>
    <w:basedOn w:val="a"/>
    <w:next w:val="a"/>
    <w:autoRedefine/>
    <w:uiPriority w:val="39"/>
    <w:semiHidden/>
    <w:unhideWhenUsed/>
    <w:rsid w:val="006664E1"/>
    <w:pPr>
      <w:ind w:left="1200"/>
    </w:pPr>
    <w:rPr>
      <w:sz w:val="20"/>
      <w:szCs w:val="20"/>
    </w:rPr>
  </w:style>
  <w:style w:type="paragraph" w:styleId="7">
    <w:name w:val="toc 7"/>
    <w:basedOn w:val="a"/>
    <w:next w:val="a"/>
    <w:autoRedefine/>
    <w:uiPriority w:val="39"/>
    <w:semiHidden/>
    <w:unhideWhenUsed/>
    <w:rsid w:val="006664E1"/>
    <w:pPr>
      <w:ind w:left="1440"/>
    </w:pPr>
    <w:rPr>
      <w:sz w:val="20"/>
      <w:szCs w:val="20"/>
    </w:rPr>
  </w:style>
  <w:style w:type="paragraph" w:styleId="8">
    <w:name w:val="toc 8"/>
    <w:basedOn w:val="a"/>
    <w:next w:val="a"/>
    <w:autoRedefine/>
    <w:uiPriority w:val="39"/>
    <w:semiHidden/>
    <w:unhideWhenUsed/>
    <w:rsid w:val="006664E1"/>
    <w:pPr>
      <w:ind w:left="1680"/>
    </w:pPr>
    <w:rPr>
      <w:sz w:val="20"/>
      <w:szCs w:val="20"/>
    </w:rPr>
  </w:style>
  <w:style w:type="paragraph" w:styleId="9">
    <w:name w:val="toc 9"/>
    <w:basedOn w:val="a"/>
    <w:next w:val="a"/>
    <w:autoRedefine/>
    <w:uiPriority w:val="39"/>
    <w:semiHidden/>
    <w:unhideWhenUsed/>
    <w:rsid w:val="006664E1"/>
    <w:pPr>
      <w:ind w:left="1920"/>
    </w:pPr>
    <w:rPr>
      <w:sz w:val="20"/>
      <w:szCs w:val="20"/>
    </w:rPr>
  </w:style>
  <w:style w:type="character" w:customStyle="1" w:styleId="12">
    <w:name w:val="Стиль1 Знак"/>
    <w:basedOn w:val="a0"/>
    <w:link w:val="13"/>
    <w:locked/>
    <w:rsid w:val="000F6BCC"/>
    <w:rPr>
      <w:rFonts w:ascii="Times New Roman" w:hAnsi="Times New Roman" w:cs="Times New Roman"/>
      <w:color w:val="000000" w:themeColor="text1"/>
      <w:sz w:val="28"/>
      <w:szCs w:val="28"/>
      <w:lang w:val="uk-UA"/>
    </w:rPr>
  </w:style>
  <w:style w:type="paragraph" w:customStyle="1" w:styleId="13">
    <w:name w:val="Стиль1"/>
    <w:basedOn w:val="a"/>
    <w:link w:val="12"/>
    <w:qFormat/>
    <w:rsid w:val="000F6BCC"/>
    <w:pPr>
      <w:spacing w:line="360" w:lineRule="auto"/>
      <w:ind w:firstLine="709"/>
      <w:jc w:val="both"/>
    </w:pPr>
    <w:rPr>
      <w:rFonts w:ascii="Times New Roman" w:hAnsi="Times New Roman" w:cs="Times New Roman"/>
      <w:color w:val="000000" w:themeColor="text1"/>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5287">
      <w:bodyDiv w:val="1"/>
      <w:marLeft w:val="0"/>
      <w:marRight w:val="0"/>
      <w:marTop w:val="0"/>
      <w:marBottom w:val="0"/>
      <w:divBdr>
        <w:top w:val="none" w:sz="0" w:space="0" w:color="auto"/>
        <w:left w:val="none" w:sz="0" w:space="0" w:color="auto"/>
        <w:bottom w:val="none" w:sz="0" w:space="0" w:color="auto"/>
        <w:right w:val="none" w:sz="0" w:space="0" w:color="auto"/>
      </w:divBdr>
      <w:divsChild>
        <w:div w:id="1228034991">
          <w:marLeft w:val="0"/>
          <w:marRight w:val="0"/>
          <w:marTop w:val="0"/>
          <w:marBottom w:val="0"/>
          <w:divBdr>
            <w:top w:val="none" w:sz="0" w:space="0" w:color="auto"/>
            <w:left w:val="none" w:sz="0" w:space="0" w:color="auto"/>
            <w:bottom w:val="none" w:sz="0" w:space="0" w:color="auto"/>
            <w:right w:val="none" w:sz="0" w:space="0" w:color="auto"/>
          </w:divBdr>
        </w:div>
      </w:divsChild>
    </w:div>
    <w:div w:id="58407371">
      <w:bodyDiv w:val="1"/>
      <w:marLeft w:val="0"/>
      <w:marRight w:val="0"/>
      <w:marTop w:val="0"/>
      <w:marBottom w:val="0"/>
      <w:divBdr>
        <w:top w:val="none" w:sz="0" w:space="0" w:color="auto"/>
        <w:left w:val="none" w:sz="0" w:space="0" w:color="auto"/>
        <w:bottom w:val="none" w:sz="0" w:space="0" w:color="auto"/>
        <w:right w:val="none" w:sz="0" w:space="0" w:color="auto"/>
      </w:divBdr>
    </w:div>
    <w:div w:id="79713933">
      <w:bodyDiv w:val="1"/>
      <w:marLeft w:val="0"/>
      <w:marRight w:val="0"/>
      <w:marTop w:val="0"/>
      <w:marBottom w:val="0"/>
      <w:divBdr>
        <w:top w:val="none" w:sz="0" w:space="0" w:color="auto"/>
        <w:left w:val="none" w:sz="0" w:space="0" w:color="auto"/>
        <w:bottom w:val="none" w:sz="0" w:space="0" w:color="auto"/>
        <w:right w:val="none" w:sz="0" w:space="0" w:color="auto"/>
      </w:divBdr>
      <w:divsChild>
        <w:div w:id="849024365">
          <w:marLeft w:val="0"/>
          <w:marRight w:val="0"/>
          <w:marTop w:val="0"/>
          <w:marBottom w:val="0"/>
          <w:divBdr>
            <w:top w:val="none" w:sz="0" w:space="0" w:color="auto"/>
            <w:left w:val="none" w:sz="0" w:space="0" w:color="auto"/>
            <w:bottom w:val="none" w:sz="0" w:space="0" w:color="auto"/>
            <w:right w:val="none" w:sz="0" w:space="0" w:color="auto"/>
          </w:divBdr>
        </w:div>
      </w:divsChild>
    </w:div>
    <w:div w:id="83191566">
      <w:bodyDiv w:val="1"/>
      <w:marLeft w:val="0"/>
      <w:marRight w:val="0"/>
      <w:marTop w:val="0"/>
      <w:marBottom w:val="0"/>
      <w:divBdr>
        <w:top w:val="none" w:sz="0" w:space="0" w:color="auto"/>
        <w:left w:val="none" w:sz="0" w:space="0" w:color="auto"/>
        <w:bottom w:val="none" w:sz="0" w:space="0" w:color="auto"/>
        <w:right w:val="none" w:sz="0" w:space="0" w:color="auto"/>
      </w:divBdr>
    </w:div>
    <w:div w:id="156576014">
      <w:bodyDiv w:val="1"/>
      <w:marLeft w:val="0"/>
      <w:marRight w:val="0"/>
      <w:marTop w:val="0"/>
      <w:marBottom w:val="0"/>
      <w:divBdr>
        <w:top w:val="none" w:sz="0" w:space="0" w:color="auto"/>
        <w:left w:val="none" w:sz="0" w:space="0" w:color="auto"/>
        <w:bottom w:val="none" w:sz="0" w:space="0" w:color="auto"/>
        <w:right w:val="none" w:sz="0" w:space="0" w:color="auto"/>
      </w:divBdr>
      <w:divsChild>
        <w:div w:id="1650674997">
          <w:marLeft w:val="0"/>
          <w:marRight w:val="0"/>
          <w:marTop w:val="0"/>
          <w:marBottom w:val="0"/>
          <w:divBdr>
            <w:top w:val="none" w:sz="0" w:space="0" w:color="auto"/>
            <w:left w:val="none" w:sz="0" w:space="0" w:color="auto"/>
            <w:bottom w:val="none" w:sz="0" w:space="0" w:color="auto"/>
            <w:right w:val="none" w:sz="0" w:space="0" w:color="auto"/>
          </w:divBdr>
        </w:div>
      </w:divsChild>
    </w:div>
    <w:div w:id="229384361">
      <w:bodyDiv w:val="1"/>
      <w:marLeft w:val="0"/>
      <w:marRight w:val="0"/>
      <w:marTop w:val="0"/>
      <w:marBottom w:val="0"/>
      <w:divBdr>
        <w:top w:val="none" w:sz="0" w:space="0" w:color="auto"/>
        <w:left w:val="none" w:sz="0" w:space="0" w:color="auto"/>
        <w:bottom w:val="none" w:sz="0" w:space="0" w:color="auto"/>
        <w:right w:val="none" w:sz="0" w:space="0" w:color="auto"/>
      </w:divBdr>
      <w:divsChild>
        <w:div w:id="1834641062">
          <w:marLeft w:val="0"/>
          <w:marRight w:val="0"/>
          <w:marTop w:val="0"/>
          <w:marBottom w:val="0"/>
          <w:divBdr>
            <w:top w:val="none" w:sz="0" w:space="0" w:color="auto"/>
            <w:left w:val="none" w:sz="0" w:space="0" w:color="auto"/>
            <w:bottom w:val="none" w:sz="0" w:space="0" w:color="auto"/>
            <w:right w:val="none" w:sz="0" w:space="0" w:color="auto"/>
          </w:divBdr>
        </w:div>
      </w:divsChild>
    </w:div>
    <w:div w:id="263612153">
      <w:bodyDiv w:val="1"/>
      <w:marLeft w:val="0"/>
      <w:marRight w:val="0"/>
      <w:marTop w:val="0"/>
      <w:marBottom w:val="0"/>
      <w:divBdr>
        <w:top w:val="none" w:sz="0" w:space="0" w:color="auto"/>
        <w:left w:val="none" w:sz="0" w:space="0" w:color="auto"/>
        <w:bottom w:val="none" w:sz="0" w:space="0" w:color="auto"/>
        <w:right w:val="none" w:sz="0" w:space="0" w:color="auto"/>
      </w:divBdr>
      <w:divsChild>
        <w:div w:id="567347504">
          <w:marLeft w:val="0"/>
          <w:marRight w:val="0"/>
          <w:marTop w:val="0"/>
          <w:marBottom w:val="0"/>
          <w:divBdr>
            <w:top w:val="none" w:sz="0" w:space="0" w:color="auto"/>
            <w:left w:val="none" w:sz="0" w:space="0" w:color="auto"/>
            <w:bottom w:val="none" w:sz="0" w:space="0" w:color="auto"/>
            <w:right w:val="none" w:sz="0" w:space="0" w:color="auto"/>
          </w:divBdr>
        </w:div>
      </w:divsChild>
    </w:div>
    <w:div w:id="271743040">
      <w:bodyDiv w:val="1"/>
      <w:marLeft w:val="0"/>
      <w:marRight w:val="0"/>
      <w:marTop w:val="0"/>
      <w:marBottom w:val="0"/>
      <w:divBdr>
        <w:top w:val="none" w:sz="0" w:space="0" w:color="auto"/>
        <w:left w:val="none" w:sz="0" w:space="0" w:color="auto"/>
        <w:bottom w:val="none" w:sz="0" w:space="0" w:color="auto"/>
        <w:right w:val="none" w:sz="0" w:space="0" w:color="auto"/>
      </w:divBdr>
    </w:div>
    <w:div w:id="282885879">
      <w:bodyDiv w:val="1"/>
      <w:marLeft w:val="0"/>
      <w:marRight w:val="0"/>
      <w:marTop w:val="0"/>
      <w:marBottom w:val="0"/>
      <w:divBdr>
        <w:top w:val="none" w:sz="0" w:space="0" w:color="auto"/>
        <w:left w:val="none" w:sz="0" w:space="0" w:color="auto"/>
        <w:bottom w:val="none" w:sz="0" w:space="0" w:color="auto"/>
        <w:right w:val="none" w:sz="0" w:space="0" w:color="auto"/>
      </w:divBdr>
      <w:divsChild>
        <w:div w:id="60293811">
          <w:marLeft w:val="0"/>
          <w:marRight w:val="0"/>
          <w:marTop w:val="0"/>
          <w:marBottom w:val="0"/>
          <w:divBdr>
            <w:top w:val="none" w:sz="0" w:space="0" w:color="auto"/>
            <w:left w:val="none" w:sz="0" w:space="0" w:color="auto"/>
            <w:bottom w:val="none" w:sz="0" w:space="0" w:color="auto"/>
            <w:right w:val="none" w:sz="0" w:space="0" w:color="auto"/>
          </w:divBdr>
        </w:div>
      </w:divsChild>
    </w:div>
    <w:div w:id="358362893">
      <w:bodyDiv w:val="1"/>
      <w:marLeft w:val="0"/>
      <w:marRight w:val="0"/>
      <w:marTop w:val="0"/>
      <w:marBottom w:val="0"/>
      <w:divBdr>
        <w:top w:val="none" w:sz="0" w:space="0" w:color="auto"/>
        <w:left w:val="none" w:sz="0" w:space="0" w:color="auto"/>
        <w:bottom w:val="none" w:sz="0" w:space="0" w:color="auto"/>
        <w:right w:val="none" w:sz="0" w:space="0" w:color="auto"/>
      </w:divBdr>
    </w:div>
    <w:div w:id="394159302">
      <w:bodyDiv w:val="1"/>
      <w:marLeft w:val="0"/>
      <w:marRight w:val="0"/>
      <w:marTop w:val="0"/>
      <w:marBottom w:val="0"/>
      <w:divBdr>
        <w:top w:val="none" w:sz="0" w:space="0" w:color="auto"/>
        <w:left w:val="none" w:sz="0" w:space="0" w:color="auto"/>
        <w:bottom w:val="none" w:sz="0" w:space="0" w:color="auto"/>
        <w:right w:val="none" w:sz="0" w:space="0" w:color="auto"/>
      </w:divBdr>
    </w:div>
    <w:div w:id="401486635">
      <w:bodyDiv w:val="1"/>
      <w:marLeft w:val="0"/>
      <w:marRight w:val="0"/>
      <w:marTop w:val="0"/>
      <w:marBottom w:val="0"/>
      <w:divBdr>
        <w:top w:val="none" w:sz="0" w:space="0" w:color="auto"/>
        <w:left w:val="none" w:sz="0" w:space="0" w:color="auto"/>
        <w:bottom w:val="none" w:sz="0" w:space="0" w:color="auto"/>
        <w:right w:val="none" w:sz="0" w:space="0" w:color="auto"/>
      </w:divBdr>
      <w:divsChild>
        <w:div w:id="257569990">
          <w:marLeft w:val="0"/>
          <w:marRight w:val="0"/>
          <w:marTop w:val="0"/>
          <w:marBottom w:val="0"/>
          <w:divBdr>
            <w:top w:val="none" w:sz="0" w:space="0" w:color="auto"/>
            <w:left w:val="none" w:sz="0" w:space="0" w:color="auto"/>
            <w:bottom w:val="none" w:sz="0" w:space="0" w:color="auto"/>
            <w:right w:val="none" w:sz="0" w:space="0" w:color="auto"/>
          </w:divBdr>
        </w:div>
      </w:divsChild>
    </w:div>
    <w:div w:id="405346673">
      <w:bodyDiv w:val="1"/>
      <w:marLeft w:val="0"/>
      <w:marRight w:val="0"/>
      <w:marTop w:val="0"/>
      <w:marBottom w:val="0"/>
      <w:divBdr>
        <w:top w:val="none" w:sz="0" w:space="0" w:color="auto"/>
        <w:left w:val="none" w:sz="0" w:space="0" w:color="auto"/>
        <w:bottom w:val="none" w:sz="0" w:space="0" w:color="auto"/>
        <w:right w:val="none" w:sz="0" w:space="0" w:color="auto"/>
      </w:divBdr>
    </w:div>
    <w:div w:id="412967643">
      <w:bodyDiv w:val="1"/>
      <w:marLeft w:val="0"/>
      <w:marRight w:val="0"/>
      <w:marTop w:val="0"/>
      <w:marBottom w:val="0"/>
      <w:divBdr>
        <w:top w:val="none" w:sz="0" w:space="0" w:color="auto"/>
        <w:left w:val="none" w:sz="0" w:space="0" w:color="auto"/>
        <w:bottom w:val="none" w:sz="0" w:space="0" w:color="auto"/>
        <w:right w:val="none" w:sz="0" w:space="0" w:color="auto"/>
      </w:divBdr>
    </w:div>
    <w:div w:id="441074412">
      <w:bodyDiv w:val="1"/>
      <w:marLeft w:val="0"/>
      <w:marRight w:val="0"/>
      <w:marTop w:val="0"/>
      <w:marBottom w:val="0"/>
      <w:divBdr>
        <w:top w:val="none" w:sz="0" w:space="0" w:color="auto"/>
        <w:left w:val="none" w:sz="0" w:space="0" w:color="auto"/>
        <w:bottom w:val="none" w:sz="0" w:space="0" w:color="auto"/>
        <w:right w:val="none" w:sz="0" w:space="0" w:color="auto"/>
      </w:divBdr>
    </w:div>
    <w:div w:id="464389852">
      <w:bodyDiv w:val="1"/>
      <w:marLeft w:val="0"/>
      <w:marRight w:val="0"/>
      <w:marTop w:val="0"/>
      <w:marBottom w:val="0"/>
      <w:divBdr>
        <w:top w:val="none" w:sz="0" w:space="0" w:color="auto"/>
        <w:left w:val="none" w:sz="0" w:space="0" w:color="auto"/>
        <w:bottom w:val="none" w:sz="0" w:space="0" w:color="auto"/>
        <w:right w:val="none" w:sz="0" w:space="0" w:color="auto"/>
      </w:divBdr>
      <w:divsChild>
        <w:div w:id="2081365495">
          <w:marLeft w:val="0"/>
          <w:marRight w:val="0"/>
          <w:marTop w:val="0"/>
          <w:marBottom w:val="0"/>
          <w:divBdr>
            <w:top w:val="none" w:sz="0" w:space="0" w:color="auto"/>
            <w:left w:val="none" w:sz="0" w:space="0" w:color="auto"/>
            <w:bottom w:val="none" w:sz="0" w:space="0" w:color="auto"/>
            <w:right w:val="none" w:sz="0" w:space="0" w:color="auto"/>
          </w:divBdr>
        </w:div>
      </w:divsChild>
    </w:div>
    <w:div w:id="470024759">
      <w:bodyDiv w:val="1"/>
      <w:marLeft w:val="0"/>
      <w:marRight w:val="0"/>
      <w:marTop w:val="0"/>
      <w:marBottom w:val="0"/>
      <w:divBdr>
        <w:top w:val="none" w:sz="0" w:space="0" w:color="auto"/>
        <w:left w:val="none" w:sz="0" w:space="0" w:color="auto"/>
        <w:bottom w:val="none" w:sz="0" w:space="0" w:color="auto"/>
        <w:right w:val="none" w:sz="0" w:space="0" w:color="auto"/>
      </w:divBdr>
    </w:div>
    <w:div w:id="497039478">
      <w:bodyDiv w:val="1"/>
      <w:marLeft w:val="0"/>
      <w:marRight w:val="0"/>
      <w:marTop w:val="0"/>
      <w:marBottom w:val="0"/>
      <w:divBdr>
        <w:top w:val="none" w:sz="0" w:space="0" w:color="auto"/>
        <w:left w:val="none" w:sz="0" w:space="0" w:color="auto"/>
        <w:bottom w:val="none" w:sz="0" w:space="0" w:color="auto"/>
        <w:right w:val="none" w:sz="0" w:space="0" w:color="auto"/>
      </w:divBdr>
    </w:div>
    <w:div w:id="521093853">
      <w:bodyDiv w:val="1"/>
      <w:marLeft w:val="0"/>
      <w:marRight w:val="0"/>
      <w:marTop w:val="0"/>
      <w:marBottom w:val="0"/>
      <w:divBdr>
        <w:top w:val="none" w:sz="0" w:space="0" w:color="auto"/>
        <w:left w:val="none" w:sz="0" w:space="0" w:color="auto"/>
        <w:bottom w:val="none" w:sz="0" w:space="0" w:color="auto"/>
        <w:right w:val="none" w:sz="0" w:space="0" w:color="auto"/>
      </w:divBdr>
    </w:div>
    <w:div w:id="526675188">
      <w:bodyDiv w:val="1"/>
      <w:marLeft w:val="0"/>
      <w:marRight w:val="0"/>
      <w:marTop w:val="0"/>
      <w:marBottom w:val="0"/>
      <w:divBdr>
        <w:top w:val="none" w:sz="0" w:space="0" w:color="auto"/>
        <w:left w:val="none" w:sz="0" w:space="0" w:color="auto"/>
        <w:bottom w:val="none" w:sz="0" w:space="0" w:color="auto"/>
        <w:right w:val="none" w:sz="0" w:space="0" w:color="auto"/>
      </w:divBdr>
    </w:div>
    <w:div w:id="589239044">
      <w:bodyDiv w:val="1"/>
      <w:marLeft w:val="0"/>
      <w:marRight w:val="0"/>
      <w:marTop w:val="0"/>
      <w:marBottom w:val="0"/>
      <w:divBdr>
        <w:top w:val="none" w:sz="0" w:space="0" w:color="auto"/>
        <w:left w:val="none" w:sz="0" w:space="0" w:color="auto"/>
        <w:bottom w:val="none" w:sz="0" w:space="0" w:color="auto"/>
        <w:right w:val="none" w:sz="0" w:space="0" w:color="auto"/>
      </w:divBdr>
      <w:divsChild>
        <w:div w:id="129902682">
          <w:marLeft w:val="0"/>
          <w:marRight w:val="0"/>
          <w:marTop w:val="0"/>
          <w:marBottom w:val="0"/>
          <w:divBdr>
            <w:top w:val="none" w:sz="0" w:space="0" w:color="auto"/>
            <w:left w:val="none" w:sz="0" w:space="0" w:color="auto"/>
            <w:bottom w:val="none" w:sz="0" w:space="0" w:color="auto"/>
            <w:right w:val="none" w:sz="0" w:space="0" w:color="auto"/>
          </w:divBdr>
        </w:div>
      </w:divsChild>
    </w:div>
    <w:div w:id="641616285">
      <w:bodyDiv w:val="1"/>
      <w:marLeft w:val="0"/>
      <w:marRight w:val="0"/>
      <w:marTop w:val="0"/>
      <w:marBottom w:val="0"/>
      <w:divBdr>
        <w:top w:val="none" w:sz="0" w:space="0" w:color="auto"/>
        <w:left w:val="none" w:sz="0" w:space="0" w:color="auto"/>
        <w:bottom w:val="none" w:sz="0" w:space="0" w:color="auto"/>
        <w:right w:val="none" w:sz="0" w:space="0" w:color="auto"/>
      </w:divBdr>
    </w:div>
    <w:div w:id="652607687">
      <w:bodyDiv w:val="1"/>
      <w:marLeft w:val="0"/>
      <w:marRight w:val="0"/>
      <w:marTop w:val="0"/>
      <w:marBottom w:val="0"/>
      <w:divBdr>
        <w:top w:val="none" w:sz="0" w:space="0" w:color="auto"/>
        <w:left w:val="none" w:sz="0" w:space="0" w:color="auto"/>
        <w:bottom w:val="none" w:sz="0" w:space="0" w:color="auto"/>
        <w:right w:val="none" w:sz="0" w:space="0" w:color="auto"/>
      </w:divBdr>
    </w:div>
    <w:div w:id="708067047">
      <w:bodyDiv w:val="1"/>
      <w:marLeft w:val="0"/>
      <w:marRight w:val="0"/>
      <w:marTop w:val="0"/>
      <w:marBottom w:val="0"/>
      <w:divBdr>
        <w:top w:val="none" w:sz="0" w:space="0" w:color="auto"/>
        <w:left w:val="none" w:sz="0" w:space="0" w:color="auto"/>
        <w:bottom w:val="none" w:sz="0" w:space="0" w:color="auto"/>
        <w:right w:val="none" w:sz="0" w:space="0" w:color="auto"/>
      </w:divBdr>
    </w:div>
    <w:div w:id="727146875">
      <w:bodyDiv w:val="1"/>
      <w:marLeft w:val="0"/>
      <w:marRight w:val="0"/>
      <w:marTop w:val="0"/>
      <w:marBottom w:val="0"/>
      <w:divBdr>
        <w:top w:val="none" w:sz="0" w:space="0" w:color="auto"/>
        <w:left w:val="none" w:sz="0" w:space="0" w:color="auto"/>
        <w:bottom w:val="none" w:sz="0" w:space="0" w:color="auto"/>
        <w:right w:val="none" w:sz="0" w:space="0" w:color="auto"/>
      </w:divBdr>
    </w:div>
    <w:div w:id="728655261">
      <w:bodyDiv w:val="1"/>
      <w:marLeft w:val="0"/>
      <w:marRight w:val="0"/>
      <w:marTop w:val="0"/>
      <w:marBottom w:val="0"/>
      <w:divBdr>
        <w:top w:val="none" w:sz="0" w:space="0" w:color="auto"/>
        <w:left w:val="none" w:sz="0" w:space="0" w:color="auto"/>
        <w:bottom w:val="none" w:sz="0" w:space="0" w:color="auto"/>
        <w:right w:val="none" w:sz="0" w:space="0" w:color="auto"/>
      </w:divBdr>
      <w:divsChild>
        <w:div w:id="2056352000">
          <w:marLeft w:val="0"/>
          <w:marRight w:val="0"/>
          <w:marTop w:val="0"/>
          <w:marBottom w:val="0"/>
          <w:divBdr>
            <w:top w:val="none" w:sz="0" w:space="0" w:color="auto"/>
            <w:left w:val="none" w:sz="0" w:space="0" w:color="auto"/>
            <w:bottom w:val="none" w:sz="0" w:space="0" w:color="auto"/>
            <w:right w:val="none" w:sz="0" w:space="0" w:color="auto"/>
          </w:divBdr>
        </w:div>
      </w:divsChild>
    </w:div>
    <w:div w:id="764771164">
      <w:bodyDiv w:val="1"/>
      <w:marLeft w:val="0"/>
      <w:marRight w:val="0"/>
      <w:marTop w:val="0"/>
      <w:marBottom w:val="0"/>
      <w:divBdr>
        <w:top w:val="none" w:sz="0" w:space="0" w:color="auto"/>
        <w:left w:val="none" w:sz="0" w:space="0" w:color="auto"/>
        <w:bottom w:val="none" w:sz="0" w:space="0" w:color="auto"/>
        <w:right w:val="none" w:sz="0" w:space="0" w:color="auto"/>
      </w:divBdr>
    </w:div>
    <w:div w:id="775831777">
      <w:bodyDiv w:val="1"/>
      <w:marLeft w:val="0"/>
      <w:marRight w:val="0"/>
      <w:marTop w:val="0"/>
      <w:marBottom w:val="0"/>
      <w:divBdr>
        <w:top w:val="none" w:sz="0" w:space="0" w:color="auto"/>
        <w:left w:val="none" w:sz="0" w:space="0" w:color="auto"/>
        <w:bottom w:val="none" w:sz="0" w:space="0" w:color="auto"/>
        <w:right w:val="none" w:sz="0" w:space="0" w:color="auto"/>
      </w:divBdr>
    </w:div>
    <w:div w:id="834996384">
      <w:bodyDiv w:val="1"/>
      <w:marLeft w:val="0"/>
      <w:marRight w:val="0"/>
      <w:marTop w:val="0"/>
      <w:marBottom w:val="0"/>
      <w:divBdr>
        <w:top w:val="none" w:sz="0" w:space="0" w:color="auto"/>
        <w:left w:val="none" w:sz="0" w:space="0" w:color="auto"/>
        <w:bottom w:val="none" w:sz="0" w:space="0" w:color="auto"/>
        <w:right w:val="none" w:sz="0" w:space="0" w:color="auto"/>
      </w:divBdr>
      <w:divsChild>
        <w:div w:id="222837575">
          <w:marLeft w:val="0"/>
          <w:marRight w:val="0"/>
          <w:marTop w:val="0"/>
          <w:marBottom w:val="0"/>
          <w:divBdr>
            <w:top w:val="none" w:sz="0" w:space="0" w:color="auto"/>
            <w:left w:val="none" w:sz="0" w:space="0" w:color="auto"/>
            <w:bottom w:val="none" w:sz="0" w:space="0" w:color="auto"/>
            <w:right w:val="none" w:sz="0" w:space="0" w:color="auto"/>
          </w:divBdr>
        </w:div>
      </w:divsChild>
    </w:div>
    <w:div w:id="864559545">
      <w:bodyDiv w:val="1"/>
      <w:marLeft w:val="0"/>
      <w:marRight w:val="0"/>
      <w:marTop w:val="0"/>
      <w:marBottom w:val="0"/>
      <w:divBdr>
        <w:top w:val="none" w:sz="0" w:space="0" w:color="auto"/>
        <w:left w:val="none" w:sz="0" w:space="0" w:color="auto"/>
        <w:bottom w:val="none" w:sz="0" w:space="0" w:color="auto"/>
        <w:right w:val="none" w:sz="0" w:space="0" w:color="auto"/>
      </w:divBdr>
    </w:div>
    <w:div w:id="874149550">
      <w:bodyDiv w:val="1"/>
      <w:marLeft w:val="0"/>
      <w:marRight w:val="0"/>
      <w:marTop w:val="0"/>
      <w:marBottom w:val="0"/>
      <w:divBdr>
        <w:top w:val="none" w:sz="0" w:space="0" w:color="auto"/>
        <w:left w:val="none" w:sz="0" w:space="0" w:color="auto"/>
        <w:bottom w:val="none" w:sz="0" w:space="0" w:color="auto"/>
        <w:right w:val="none" w:sz="0" w:space="0" w:color="auto"/>
      </w:divBdr>
    </w:div>
    <w:div w:id="902373442">
      <w:bodyDiv w:val="1"/>
      <w:marLeft w:val="0"/>
      <w:marRight w:val="0"/>
      <w:marTop w:val="0"/>
      <w:marBottom w:val="0"/>
      <w:divBdr>
        <w:top w:val="none" w:sz="0" w:space="0" w:color="auto"/>
        <w:left w:val="none" w:sz="0" w:space="0" w:color="auto"/>
        <w:bottom w:val="none" w:sz="0" w:space="0" w:color="auto"/>
        <w:right w:val="none" w:sz="0" w:space="0" w:color="auto"/>
      </w:divBdr>
    </w:div>
    <w:div w:id="915286511">
      <w:bodyDiv w:val="1"/>
      <w:marLeft w:val="0"/>
      <w:marRight w:val="0"/>
      <w:marTop w:val="0"/>
      <w:marBottom w:val="0"/>
      <w:divBdr>
        <w:top w:val="none" w:sz="0" w:space="0" w:color="auto"/>
        <w:left w:val="none" w:sz="0" w:space="0" w:color="auto"/>
        <w:bottom w:val="none" w:sz="0" w:space="0" w:color="auto"/>
        <w:right w:val="none" w:sz="0" w:space="0" w:color="auto"/>
      </w:divBdr>
      <w:divsChild>
        <w:div w:id="537209120">
          <w:marLeft w:val="0"/>
          <w:marRight w:val="0"/>
          <w:marTop w:val="0"/>
          <w:marBottom w:val="0"/>
          <w:divBdr>
            <w:top w:val="none" w:sz="0" w:space="0" w:color="auto"/>
            <w:left w:val="none" w:sz="0" w:space="0" w:color="auto"/>
            <w:bottom w:val="none" w:sz="0" w:space="0" w:color="auto"/>
            <w:right w:val="none" w:sz="0" w:space="0" w:color="auto"/>
          </w:divBdr>
        </w:div>
      </w:divsChild>
    </w:div>
    <w:div w:id="995230539">
      <w:bodyDiv w:val="1"/>
      <w:marLeft w:val="0"/>
      <w:marRight w:val="0"/>
      <w:marTop w:val="0"/>
      <w:marBottom w:val="0"/>
      <w:divBdr>
        <w:top w:val="none" w:sz="0" w:space="0" w:color="auto"/>
        <w:left w:val="none" w:sz="0" w:space="0" w:color="auto"/>
        <w:bottom w:val="none" w:sz="0" w:space="0" w:color="auto"/>
        <w:right w:val="none" w:sz="0" w:space="0" w:color="auto"/>
      </w:divBdr>
    </w:div>
    <w:div w:id="1030498372">
      <w:bodyDiv w:val="1"/>
      <w:marLeft w:val="0"/>
      <w:marRight w:val="0"/>
      <w:marTop w:val="0"/>
      <w:marBottom w:val="0"/>
      <w:divBdr>
        <w:top w:val="none" w:sz="0" w:space="0" w:color="auto"/>
        <w:left w:val="none" w:sz="0" w:space="0" w:color="auto"/>
        <w:bottom w:val="none" w:sz="0" w:space="0" w:color="auto"/>
        <w:right w:val="none" w:sz="0" w:space="0" w:color="auto"/>
      </w:divBdr>
      <w:divsChild>
        <w:div w:id="1103106991">
          <w:marLeft w:val="0"/>
          <w:marRight w:val="0"/>
          <w:marTop w:val="0"/>
          <w:marBottom w:val="0"/>
          <w:divBdr>
            <w:top w:val="none" w:sz="0" w:space="0" w:color="auto"/>
            <w:left w:val="none" w:sz="0" w:space="0" w:color="auto"/>
            <w:bottom w:val="none" w:sz="0" w:space="0" w:color="auto"/>
            <w:right w:val="none" w:sz="0" w:space="0" w:color="auto"/>
          </w:divBdr>
        </w:div>
      </w:divsChild>
    </w:div>
    <w:div w:id="1053776851">
      <w:bodyDiv w:val="1"/>
      <w:marLeft w:val="0"/>
      <w:marRight w:val="0"/>
      <w:marTop w:val="0"/>
      <w:marBottom w:val="0"/>
      <w:divBdr>
        <w:top w:val="none" w:sz="0" w:space="0" w:color="auto"/>
        <w:left w:val="none" w:sz="0" w:space="0" w:color="auto"/>
        <w:bottom w:val="none" w:sz="0" w:space="0" w:color="auto"/>
        <w:right w:val="none" w:sz="0" w:space="0" w:color="auto"/>
      </w:divBdr>
      <w:divsChild>
        <w:div w:id="953556752">
          <w:marLeft w:val="0"/>
          <w:marRight w:val="0"/>
          <w:marTop w:val="0"/>
          <w:marBottom w:val="0"/>
          <w:divBdr>
            <w:top w:val="none" w:sz="0" w:space="0" w:color="auto"/>
            <w:left w:val="none" w:sz="0" w:space="0" w:color="auto"/>
            <w:bottom w:val="none" w:sz="0" w:space="0" w:color="auto"/>
            <w:right w:val="none" w:sz="0" w:space="0" w:color="auto"/>
          </w:divBdr>
        </w:div>
      </w:divsChild>
    </w:div>
    <w:div w:id="1111391776">
      <w:bodyDiv w:val="1"/>
      <w:marLeft w:val="0"/>
      <w:marRight w:val="0"/>
      <w:marTop w:val="0"/>
      <w:marBottom w:val="0"/>
      <w:divBdr>
        <w:top w:val="none" w:sz="0" w:space="0" w:color="auto"/>
        <w:left w:val="none" w:sz="0" w:space="0" w:color="auto"/>
        <w:bottom w:val="none" w:sz="0" w:space="0" w:color="auto"/>
        <w:right w:val="none" w:sz="0" w:space="0" w:color="auto"/>
      </w:divBdr>
      <w:divsChild>
        <w:div w:id="283585971">
          <w:marLeft w:val="0"/>
          <w:marRight w:val="0"/>
          <w:marTop w:val="0"/>
          <w:marBottom w:val="0"/>
          <w:divBdr>
            <w:top w:val="none" w:sz="0" w:space="0" w:color="auto"/>
            <w:left w:val="none" w:sz="0" w:space="0" w:color="auto"/>
            <w:bottom w:val="none" w:sz="0" w:space="0" w:color="auto"/>
            <w:right w:val="none" w:sz="0" w:space="0" w:color="auto"/>
          </w:divBdr>
        </w:div>
      </w:divsChild>
    </w:div>
    <w:div w:id="1147824072">
      <w:bodyDiv w:val="1"/>
      <w:marLeft w:val="0"/>
      <w:marRight w:val="0"/>
      <w:marTop w:val="0"/>
      <w:marBottom w:val="0"/>
      <w:divBdr>
        <w:top w:val="none" w:sz="0" w:space="0" w:color="auto"/>
        <w:left w:val="none" w:sz="0" w:space="0" w:color="auto"/>
        <w:bottom w:val="none" w:sz="0" w:space="0" w:color="auto"/>
        <w:right w:val="none" w:sz="0" w:space="0" w:color="auto"/>
      </w:divBdr>
      <w:divsChild>
        <w:div w:id="362247498">
          <w:marLeft w:val="0"/>
          <w:marRight w:val="0"/>
          <w:marTop w:val="0"/>
          <w:marBottom w:val="0"/>
          <w:divBdr>
            <w:top w:val="none" w:sz="0" w:space="0" w:color="auto"/>
            <w:left w:val="none" w:sz="0" w:space="0" w:color="auto"/>
            <w:bottom w:val="none" w:sz="0" w:space="0" w:color="auto"/>
            <w:right w:val="none" w:sz="0" w:space="0" w:color="auto"/>
          </w:divBdr>
        </w:div>
      </w:divsChild>
    </w:div>
    <w:div w:id="1190335792">
      <w:bodyDiv w:val="1"/>
      <w:marLeft w:val="0"/>
      <w:marRight w:val="0"/>
      <w:marTop w:val="0"/>
      <w:marBottom w:val="0"/>
      <w:divBdr>
        <w:top w:val="none" w:sz="0" w:space="0" w:color="auto"/>
        <w:left w:val="none" w:sz="0" w:space="0" w:color="auto"/>
        <w:bottom w:val="none" w:sz="0" w:space="0" w:color="auto"/>
        <w:right w:val="none" w:sz="0" w:space="0" w:color="auto"/>
      </w:divBdr>
    </w:div>
    <w:div w:id="1197503805">
      <w:bodyDiv w:val="1"/>
      <w:marLeft w:val="0"/>
      <w:marRight w:val="0"/>
      <w:marTop w:val="0"/>
      <w:marBottom w:val="0"/>
      <w:divBdr>
        <w:top w:val="none" w:sz="0" w:space="0" w:color="auto"/>
        <w:left w:val="none" w:sz="0" w:space="0" w:color="auto"/>
        <w:bottom w:val="none" w:sz="0" w:space="0" w:color="auto"/>
        <w:right w:val="none" w:sz="0" w:space="0" w:color="auto"/>
      </w:divBdr>
    </w:div>
    <w:div w:id="1200313089">
      <w:bodyDiv w:val="1"/>
      <w:marLeft w:val="0"/>
      <w:marRight w:val="0"/>
      <w:marTop w:val="0"/>
      <w:marBottom w:val="0"/>
      <w:divBdr>
        <w:top w:val="none" w:sz="0" w:space="0" w:color="auto"/>
        <w:left w:val="none" w:sz="0" w:space="0" w:color="auto"/>
        <w:bottom w:val="none" w:sz="0" w:space="0" w:color="auto"/>
        <w:right w:val="none" w:sz="0" w:space="0" w:color="auto"/>
      </w:divBdr>
      <w:divsChild>
        <w:div w:id="588849493">
          <w:marLeft w:val="0"/>
          <w:marRight w:val="0"/>
          <w:marTop w:val="0"/>
          <w:marBottom w:val="0"/>
          <w:divBdr>
            <w:top w:val="none" w:sz="0" w:space="0" w:color="auto"/>
            <w:left w:val="none" w:sz="0" w:space="0" w:color="auto"/>
            <w:bottom w:val="none" w:sz="0" w:space="0" w:color="auto"/>
            <w:right w:val="none" w:sz="0" w:space="0" w:color="auto"/>
          </w:divBdr>
        </w:div>
      </w:divsChild>
    </w:div>
    <w:div w:id="1241057407">
      <w:bodyDiv w:val="1"/>
      <w:marLeft w:val="0"/>
      <w:marRight w:val="0"/>
      <w:marTop w:val="0"/>
      <w:marBottom w:val="0"/>
      <w:divBdr>
        <w:top w:val="none" w:sz="0" w:space="0" w:color="auto"/>
        <w:left w:val="none" w:sz="0" w:space="0" w:color="auto"/>
        <w:bottom w:val="none" w:sz="0" w:space="0" w:color="auto"/>
        <w:right w:val="none" w:sz="0" w:space="0" w:color="auto"/>
      </w:divBdr>
      <w:divsChild>
        <w:div w:id="1164588725">
          <w:marLeft w:val="0"/>
          <w:marRight w:val="0"/>
          <w:marTop w:val="0"/>
          <w:marBottom w:val="0"/>
          <w:divBdr>
            <w:top w:val="none" w:sz="0" w:space="0" w:color="auto"/>
            <w:left w:val="none" w:sz="0" w:space="0" w:color="auto"/>
            <w:bottom w:val="none" w:sz="0" w:space="0" w:color="auto"/>
            <w:right w:val="none" w:sz="0" w:space="0" w:color="auto"/>
          </w:divBdr>
        </w:div>
      </w:divsChild>
    </w:div>
    <w:div w:id="1260484515">
      <w:bodyDiv w:val="1"/>
      <w:marLeft w:val="0"/>
      <w:marRight w:val="0"/>
      <w:marTop w:val="0"/>
      <w:marBottom w:val="0"/>
      <w:divBdr>
        <w:top w:val="none" w:sz="0" w:space="0" w:color="auto"/>
        <w:left w:val="none" w:sz="0" w:space="0" w:color="auto"/>
        <w:bottom w:val="none" w:sz="0" w:space="0" w:color="auto"/>
        <w:right w:val="none" w:sz="0" w:space="0" w:color="auto"/>
      </w:divBdr>
      <w:divsChild>
        <w:div w:id="2123570293">
          <w:marLeft w:val="0"/>
          <w:marRight w:val="0"/>
          <w:marTop w:val="0"/>
          <w:marBottom w:val="0"/>
          <w:divBdr>
            <w:top w:val="none" w:sz="0" w:space="0" w:color="auto"/>
            <w:left w:val="none" w:sz="0" w:space="0" w:color="auto"/>
            <w:bottom w:val="none" w:sz="0" w:space="0" w:color="auto"/>
            <w:right w:val="none" w:sz="0" w:space="0" w:color="auto"/>
          </w:divBdr>
        </w:div>
      </w:divsChild>
    </w:div>
    <w:div w:id="1271090441">
      <w:bodyDiv w:val="1"/>
      <w:marLeft w:val="0"/>
      <w:marRight w:val="0"/>
      <w:marTop w:val="0"/>
      <w:marBottom w:val="0"/>
      <w:divBdr>
        <w:top w:val="none" w:sz="0" w:space="0" w:color="auto"/>
        <w:left w:val="none" w:sz="0" w:space="0" w:color="auto"/>
        <w:bottom w:val="none" w:sz="0" w:space="0" w:color="auto"/>
        <w:right w:val="none" w:sz="0" w:space="0" w:color="auto"/>
      </w:divBdr>
      <w:divsChild>
        <w:div w:id="323122843">
          <w:marLeft w:val="0"/>
          <w:marRight w:val="0"/>
          <w:marTop w:val="0"/>
          <w:marBottom w:val="0"/>
          <w:divBdr>
            <w:top w:val="none" w:sz="0" w:space="0" w:color="auto"/>
            <w:left w:val="none" w:sz="0" w:space="0" w:color="auto"/>
            <w:bottom w:val="none" w:sz="0" w:space="0" w:color="auto"/>
            <w:right w:val="none" w:sz="0" w:space="0" w:color="auto"/>
          </w:divBdr>
        </w:div>
      </w:divsChild>
    </w:div>
    <w:div w:id="1280840915">
      <w:bodyDiv w:val="1"/>
      <w:marLeft w:val="0"/>
      <w:marRight w:val="0"/>
      <w:marTop w:val="0"/>
      <w:marBottom w:val="0"/>
      <w:divBdr>
        <w:top w:val="none" w:sz="0" w:space="0" w:color="auto"/>
        <w:left w:val="none" w:sz="0" w:space="0" w:color="auto"/>
        <w:bottom w:val="none" w:sz="0" w:space="0" w:color="auto"/>
        <w:right w:val="none" w:sz="0" w:space="0" w:color="auto"/>
      </w:divBdr>
      <w:divsChild>
        <w:div w:id="171720370">
          <w:marLeft w:val="0"/>
          <w:marRight w:val="0"/>
          <w:marTop w:val="0"/>
          <w:marBottom w:val="0"/>
          <w:divBdr>
            <w:top w:val="none" w:sz="0" w:space="0" w:color="auto"/>
            <w:left w:val="none" w:sz="0" w:space="0" w:color="auto"/>
            <w:bottom w:val="none" w:sz="0" w:space="0" w:color="auto"/>
            <w:right w:val="none" w:sz="0" w:space="0" w:color="auto"/>
          </w:divBdr>
        </w:div>
      </w:divsChild>
    </w:div>
    <w:div w:id="1381053508">
      <w:bodyDiv w:val="1"/>
      <w:marLeft w:val="0"/>
      <w:marRight w:val="0"/>
      <w:marTop w:val="0"/>
      <w:marBottom w:val="0"/>
      <w:divBdr>
        <w:top w:val="none" w:sz="0" w:space="0" w:color="auto"/>
        <w:left w:val="none" w:sz="0" w:space="0" w:color="auto"/>
        <w:bottom w:val="none" w:sz="0" w:space="0" w:color="auto"/>
        <w:right w:val="none" w:sz="0" w:space="0" w:color="auto"/>
      </w:divBdr>
      <w:divsChild>
        <w:div w:id="1239317662">
          <w:marLeft w:val="0"/>
          <w:marRight w:val="0"/>
          <w:marTop w:val="0"/>
          <w:marBottom w:val="0"/>
          <w:divBdr>
            <w:top w:val="none" w:sz="0" w:space="0" w:color="auto"/>
            <w:left w:val="none" w:sz="0" w:space="0" w:color="auto"/>
            <w:bottom w:val="none" w:sz="0" w:space="0" w:color="auto"/>
            <w:right w:val="none" w:sz="0" w:space="0" w:color="auto"/>
          </w:divBdr>
          <w:divsChild>
            <w:div w:id="1602251905">
              <w:marLeft w:val="0"/>
              <w:marRight w:val="0"/>
              <w:marTop w:val="0"/>
              <w:marBottom w:val="0"/>
              <w:divBdr>
                <w:top w:val="none" w:sz="0" w:space="0" w:color="auto"/>
                <w:left w:val="none" w:sz="0" w:space="0" w:color="auto"/>
                <w:bottom w:val="none" w:sz="0" w:space="0" w:color="auto"/>
                <w:right w:val="none" w:sz="0" w:space="0" w:color="auto"/>
              </w:divBdr>
            </w:div>
          </w:divsChild>
        </w:div>
        <w:div w:id="1522548719">
          <w:marLeft w:val="0"/>
          <w:marRight w:val="0"/>
          <w:marTop w:val="0"/>
          <w:marBottom w:val="0"/>
          <w:divBdr>
            <w:top w:val="none" w:sz="0" w:space="0" w:color="auto"/>
            <w:left w:val="none" w:sz="0" w:space="0" w:color="auto"/>
            <w:bottom w:val="none" w:sz="0" w:space="0" w:color="auto"/>
            <w:right w:val="none" w:sz="0" w:space="0" w:color="auto"/>
          </w:divBdr>
          <w:divsChild>
            <w:div w:id="1564950354">
              <w:marLeft w:val="0"/>
              <w:marRight w:val="0"/>
              <w:marTop w:val="0"/>
              <w:marBottom w:val="0"/>
              <w:divBdr>
                <w:top w:val="none" w:sz="0" w:space="0" w:color="auto"/>
                <w:left w:val="none" w:sz="0" w:space="0" w:color="auto"/>
                <w:bottom w:val="none" w:sz="0" w:space="0" w:color="auto"/>
                <w:right w:val="none" w:sz="0" w:space="0" w:color="auto"/>
              </w:divBdr>
            </w:div>
          </w:divsChild>
        </w:div>
        <w:div w:id="262347411">
          <w:marLeft w:val="0"/>
          <w:marRight w:val="0"/>
          <w:marTop w:val="0"/>
          <w:marBottom w:val="0"/>
          <w:divBdr>
            <w:top w:val="none" w:sz="0" w:space="0" w:color="auto"/>
            <w:left w:val="none" w:sz="0" w:space="0" w:color="auto"/>
            <w:bottom w:val="none" w:sz="0" w:space="0" w:color="auto"/>
            <w:right w:val="none" w:sz="0" w:space="0" w:color="auto"/>
          </w:divBdr>
          <w:divsChild>
            <w:div w:id="1107040772">
              <w:marLeft w:val="0"/>
              <w:marRight w:val="0"/>
              <w:marTop w:val="0"/>
              <w:marBottom w:val="0"/>
              <w:divBdr>
                <w:top w:val="none" w:sz="0" w:space="0" w:color="auto"/>
                <w:left w:val="none" w:sz="0" w:space="0" w:color="auto"/>
                <w:bottom w:val="none" w:sz="0" w:space="0" w:color="auto"/>
                <w:right w:val="none" w:sz="0" w:space="0" w:color="auto"/>
              </w:divBdr>
            </w:div>
          </w:divsChild>
        </w:div>
        <w:div w:id="281771975">
          <w:marLeft w:val="0"/>
          <w:marRight w:val="0"/>
          <w:marTop w:val="0"/>
          <w:marBottom w:val="0"/>
          <w:divBdr>
            <w:top w:val="none" w:sz="0" w:space="0" w:color="auto"/>
            <w:left w:val="none" w:sz="0" w:space="0" w:color="auto"/>
            <w:bottom w:val="none" w:sz="0" w:space="0" w:color="auto"/>
            <w:right w:val="none" w:sz="0" w:space="0" w:color="auto"/>
          </w:divBdr>
          <w:divsChild>
            <w:div w:id="2043895054">
              <w:marLeft w:val="0"/>
              <w:marRight w:val="0"/>
              <w:marTop w:val="0"/>
              <w:marBottom w:val="0"/>
              <w:divBdr>
                <w:top w:val="none" w:sz="0" w:space="0" w:color="auto"/>
                <w:left w:val="none" w:sz="0" w:space="0" w:color="auto"/>
                <w:bottom w:val="none" w:sz="0" w:space="0" w:color="auto"/>
                <w:right w:val="none" w:sz="0" w:space="0" w:color="auto"/>
              </w:divBdr>
            </w:div>
          </w:divsChild>
        </w:div>
        <w:div w:id="1168205665">
          <w:marLeft w:val="0"/>
          <w:marRight w:val="0"/>
          <w:marTop w:val="0"/>
          <w:marBottom w:val="0"/>
          <w:divBdr>
            <w:top w:val="none" w:sz="0" w:space="0" w:color="auto"/>
            <w:left w:val="none" w:sz="0" w:space="0" w:color="auto"/>
            <w:bottom w:val="none" w:sz="0" w:space="0" w:color="auto"/>
            <w:right w:val="none" w:sz="0" w:space="0" w:color="auto"/>
          </w:divBdr>
          <w:divsChild>
            <w:div w:id="313291732">
              <w:marLeft w:val="0"/>
              <w:marRight w:val="0"/>
              <w:marTop w:val="0"/>
              <w:marBottom w:val="0"/>
              <w:divBdr>
                <w:top w:val="none" w:sz="0" w:space="0" w:color="auto"/>
                <w:left w:val="none" w:sz="0" w:space="0" w:color="auto"/>
                <w:bottom w:val="none" w:sz="0" w:space="0" w:color="auto"/>
                <w:right w:val="none" w:sz="0" w:space="0" w:color="auto"/>
              </w:divBdr>
            </w:div>
          </w:divsChild>
        </w:div>
        <w:div w:id="1436557422">
          <w:marLeft w:val="0"/>
          <w:marRight w:val="0"/>
          <w:marTop w:val="0"/>
          <w:marBottom w:val="0"/>
          <w:divBdr>
            <w:top w:val="none" w:sz="0" w:space="0" w:color="auto"/>
            <w:left w:val="none" w:sz="0" w:space="0" w:color="auto"/>
            <w:bottom w:val="none" w:sz="0" w:space="0" w:color="auto"/>
            <w:right w:val="none" w:sz="0" w:space="0" w:color="auto"/>
          </w:divBdr>
          <w:divsChild>
            <w:div w:id="638073272">
              <w:marLeft w:val="0"/>
              <w:marRight w:val="0"/>
              <w:marTop w:val="0"/>
              <w:marBottom w:val="0"/>
              <w:divBdr>
                <w:top w:val="none" w:sz="0" w:space="0" w:color="auto"/>
                <w:left w:val="none" w:sz="0" w:space="0" w:color="auto"/>
                <w:bottom w:val="none" w:sz="0" w:space="0" w:color="auto"/>
                <w:right w:val="none" w:sz="0" w:space="0" w:color="auto"/>
              </w:divBdr>
            </w:div>
          </w:divsChild>
        </w:div>
        <w:div w:id="1455715891">
          <w:marLeft w:val="0"/>
          <w:marRight w:val="0"/>
          <w:marTop w:val="0"/>
          <w:marBottom w:val="0"/>
          <w:divBdr>
            <w:top w:val="none" w:sz="0" w:space="0" w:color="auto"/>
            <w:left w:val="none" w:sz="0" w:space="0" w:color="auto"/>
            <w:bottom w:val="none" w:sz="0" w:space="0" w:color="auto"/>
            <w:right w:val="none" w:sz="0" w:space="0" w:color="auto"/>
          </w:divBdr>
          <w:divsChild>
            <w:div w:id="789666801">
              <w:marLeft w:val="0"/>
              <w:marRight w:val="0"/>
              <w:marTop w:val="0"/>
              <w:marBottom w:val="0"/>
              <w:divBdr>
                <w:top w:val="none" w:sz="0" w:space="0" w:color="auto"/>
                <w:left w:val="none" w:sz="0" w:space="0" w:color="auto"/>
                <w:bottom w:val="none" w:sz="0" w:space="0" w:color="auto"/>
                <w:right w:val="none" w:sz="0" w:space="0" w:color="auto"/>
              </w:divBdr>
            </w:div>
          </w:divsChild>
        </w:div>
        <w:div w:id="1266694032">
          <w:marLeft w:val="0"/>
          <w:marRight w:val="0"/>
          <w:marTop w:val="0"/>
          <w:marBottom w:val="0"/>
          <w:divBdr>
            <w:top w:val="none" w:sz="0" w:space="0" w:color="auto"/>
            <w:left w:val="none" w:sz="0" w:space="0" w:color="auto"/>
            <w:bottom w:val="none" w:sz="0" w:space="0" w:color="auto"/>
            <w:right w:val="none" w:sz="0" w:space="0" w:color="auto"/>
          </w:divBdr>
          <w:divsChild>
            <w:div w:id="1067069108">
              <w:marLeft w:val="0"/>
              <w:marRight w:val="0"/>
              <w:marTop w:val="0"/>
              <w:marBottom w:val="0"/>
              <w:divBdr>
                <w:top w:val="none" w:sz="0" w:space="0" w:color="auto"/>
                <w:left w:val="none" w:sz="0" w:space="0" w:color="auto"/>
                <w:bottom w:val="none" w:sz="0" w:space="0" w:color="auto"/>
                <w:right w:val="none" w:sz="0" w:space="0" w:color="auto"/>
              </w:divBdr>
            </w:div>
          </w:divsChild>
        </w:div>
        <w:div w:id="1451900146">
          <w:marLeft w:val="0"/>
          <w:marRight w:val="0"/>
          <w:marTop w:val="0"/>
          <w:marBottom w:val="0"/>
          <w:divBdr>
            <w:top w:val="none" w:sz="0" w:space="0" w:color="auto"/>
            <w:left w:val="none" w:sz="0" w:space="0" w:color="auto"/>
            <w:bottom w:val="none" w:sz="0" w:space="0" w:color="auto"/>
            <w:right w:val="none" w:sz="0" w:space="0" w:color="auto"/>
          </w:divBdr>
          <w:divsChild>
            <w:div w:id="953949959">
              <w:marLeft w:val="0"/>
              <w:marRight w:val="0"/>
              <w:marTop w:val="0"/>
              <w:marBottom w:val="0"/>
              <w:divBdr>
                <w:top w:val="none" w:sz="0" w:space="0" w:color="auto"/>
                <w:left w:val="none" w:sz="0" w:space="0" w:color="auto"/>
                <w:bottom w:val="none" w:sz="0" w:space="0" w:color="auto"/>
                <w:right w:val="none" w:sz="0" w:space="0" w:color="auto"/>
              </w:divBdr>
            </w:div>
          </w:divsChild>
        </w:div>
        <w:div w:id="590742655">
          <w:marLeft w:val="0"/>
          <w:marRight w:val="0"/>
          <w:marTop w:val="0"/>
          <w:marBottom w:val="0"/>
          <w:divBdr>
            <w:top w:val="none" w:sz="0" w:space="0" w:color="auto"/>
            <w:left w:val="none" w:sz="0" w:space="0" w:color="auto"/>
            <w:bottom w:val="none" w:sz="0" w:space="0" w:color="auto"/>
            <w:right w:val="none" w:sz="0" w:space="0" w:color="auto"/>
          </w:divBdr>
          <w:divsChild>
            <w:div w:id="449935983">
              <w:marLeft w:val="0"/>
              <w:marRight w:val="0"/>
              <w:marTop w:val="0"/>
              <w:marBottom w:val="0"/>
              <w:divBdr>
                <w:top w:val="none" w:sz="0" w:space="0" w:color="auto"/>
                <w:left w:val="none" w:sz="0" w:space="0" w:color="auto"/>
                <w:bottom w:val="none" w:sz="0" w:space="0" w:color="auto"/>
                <w:right w:val="none" w:sz="0" w:space="0" w:color="auto"/>
              </w:divBdr>
            </w:div>
          </w:divsChild>
        </w:div>
        <w:div w:id="1421488538">
          <w:marLeft w:val="0"/>
          <w:marRight w:val="0"/>
          <w:marTop w:val="0"/>
          <w:marBottom w:val="0"/>
          <w:divBdr>
            <w:top w:val="none" w:sz="0" w:space="0" w:color="auto"/>
            <w:left w:val="none" w:sz="0" w:space="0" w:color="auto"/>
            <w:bottom w:val="none" w:sz="0" w:space="0" w:color="auto"/>
            <w:right w:val="none" w:sz="0" w:space="0" w:color="auto"/>
          </w:divBdr>
          <w:divsChild>
            <w:div w:id="20405010">
              <w:marLeft w:val="0"/>
              <w:marRight w:val="0"/>
              <w:marTop w:val="0"/>
              <w:marBottom w:val="0"/>
              <w:divBdr>
                <w:top w:val="none" w:sz="0" w:space="0" w:color="auto"/>
                <w:left w:val="none" w:sz="0" w:space="0" w:color="auto"/>
                <w:bottom w:val="none" w:sz="0" w:space="0" w:color="auto"/>
                <w:right w:val="none" w:sz="0" w:space="0" w:color="auto"/>
              </w:divBdr>
            </w:div>
          </w:divsChild>
        </w:div>
        <w:div w:id="1923099028">
          <w:marLeft w:val="0"/>
          <w:marRight w:val="0"/>
          <w:marTop w:val="0"/>
          <w:marBottom w:val="0"/>
          <w:divBdr>
            <w:top w:val="none" w:sz="0" w:space="0" w:color="auto"/>
            <w:left w:val="none" w:sz="0" w:space="0" w:color="auto"/>
            <w:bottom w:val="none" w:sz="0" w:space="0" w:color="auto"/>
            <w:right w:val="none" w:sz="0" w:space="0" w:color="auto"/>
          </w:divBdr>
          <w:divsChild>
            <w:div w:id="1866359461">
              <w:marLeft w:val="0"/>
              <w:marRight w:val="0"/>
              <w:marTop w:val="0"/>
              <w:marBottom w:val="0"/>
              <w:divBdr>
                <w:top w:val="none" w:sz="0" w:space="0" w:color="auto"/>
                <w:left w:val="none" w:sz="0" w:space="0" w:color="auto"/>
                <w:bottom w:val="none" w:sz="0" w:space="0" w:color="auto"/>
                <w:right w:val="none" w:sz="0" w:space="0" w:color="auto"/>
              </w:divBdr>
            </w:div>
          </w:divsChild>
        </w:div>
        <w:div w:id="1822772861">
          <w:marLeft w:val="0"/>
          <w:marRight w:val="0"/>
          <w:marTop w:val="0"/>
          <w:marBottom w:val="0"/>
          <w:divBdr>
            <w:top w:val="none" w:sz="0" w:space="0" w:color="auto"/>
            <w:left w:val="none" w:sz="0" w:space="0" w:color="auto"/>
            <w:bottom w:val="none" w:sz="0" w:space="0" w:color="auto"/>
            <w:right w:val="none" w:sz="0" w:space="0" w:color="auto"/>
          </w:divBdr>
          <w:divsChild>
            <w:div w:id="787626918">
              <w:marLeft w:val="0"/>
              <w:marRight w:val="0"/>
              <w:marTop w:val="0"/>
              <w:marBottom w:val="0"/>
              <w:divBdr>
                <w:top w:val="none" w:sz="0" w:space="0" w:color="auto"/>
                <w:left w:val="none" w:sz="0" w:space="0" w:color="auto"/>
                <w:bottom w:val="none" w:sz="0" w:space="0" w:color="auto"/>
                <w:right w:val="none" w:sz="0" w:space="0" w:color="auto"/>
              </w:divBdr>
            </w:div>
          </w:divsChild>
        </w:div>
        <w:div w:id="1660498075">
          <w:marLeft w:val="0"/>
          <w:marRight w:val="0"/>
          <w:marTop w:val="0"/>
          <w:marBottom w:val="0"/>
          <w:divBdr>
            <w:top w:val="none" w:sz="0" w:space="0" w:color="auto"/>
            <w:left w:val="none" w:sz="0" w:space="0" w:color="auto"/>
            <w:bottom w:val="none" w:sz="0" w:space="0" w:color="auto"/>
            <w:right w:val="none" w:sz="0" w:space="0" w:color="auto"/>
          </w:divBdr>
          <w:divsChild>
            <w:div w:id="850686646">
              <w:marLeft w:val="0"/>
              <w:marRight w:val="0"/>
              <w:marTop w:val="0"/>
              <w:marBottom w:val="0"/>
              <w:divBdr>
                <w:top w:val="none" w:sz="0" w:space="0" w:color="auto"/>
                <w:left w:val="none" w:sz="0" w:space="0" w:color="auto"/>
                <w:bottom w:val="none" w:sz="0" w:space="0" w:color="auto"/>
                <w:right w:val="none" w:sz="0" w:space="0" w:color="auto"/>
              </w:divBdr>
            </w:div>
          </w:divsChild>
        </w:div>
        <w:div w:id="1951430431">
          <w:marLeft w:val="0"/>
          <w:marRight w:val="0"/>
          <w:marTop w:val="0"/>
          <w:marBottom w:val="0"/>
          <w:divBdr>
            <w:top w:val="none" w:sz="0" w:space="0" w:color="auto"/>
            <w:left w:val="none" w:sz="0" w:space="0" w:color="auto"/>
            <w:bottom w:val="none" w:sz="0" w:space="0" w:color="auto"/>
            <w:right w:val="none" w:sz="0" w:space="0" w:color="auto"/>
          </w:divBdr>
          <w:divsChild>
            <w:div w:id="976182508">
              <w:marLeft w:val="0"/>
              <w:marRight w:val="0"/>
              <w:marTop w:val="0"/>
              <w:marBottom w:val="0"/>
              <w:divBdr>
                <w:top w:val="none" w:sz="0" w:space="0" w:color="auto"/>
                <w:left w:val="none" w:sz="0" w:space="0" w:color="auto"/>
                <w:bottom w:val="none" w:sz="0" w:space="0" w:color="auto"/>
                <w:right w:val="none" w:sz="0" w:space="0" w:color="auto"/>
              </w:divBdr>
            </w:div>
          </w:divsChild>
        </w:div>
        <w:div w:id="532154869">
          <w:marLeft w:val="0"/>
          <w:marRight w:val="0"/>
          <w:marTop w:val="0"/>
          <w:marBottom w:val="0"/>
          <w:divBdr>
            <w:top w:val="none" w:sz="0" w:space="0" w:color="auto"/>
            <w:left w:val="none" w:sz="0" w:space="0" w:color="auto"/>
            <w:bottom w:val="none" w:sz="0" w:space="0" w:color="auto"/>
            <w:right w:val="none" w:sz="0" w:space="0" w:color="auto"/>
          </w:divBdr>
          <w:divsChild>
            <w:div w:id="83306403">
              <w:marLeft w:val="0"/>
              <w:marRight w:val="0"/>
              <w:marTop w:val="0"/>
              <w:marBottom w:val="0"/>
              <w:divBdr>
                <w:top w:val="none" w:sz="0" w:space="0" w:color="auto"/>
                <w:left w:val="none" w:sz="0" w:space="0" w:color="auto"/>
                <w:bottom w:val="none" w:sz="0" w:space="0" w:color="auto"/>
                <w:right w:val="none" w:sz="0" w:space="0" w:color="auto"/>
              </w:divBdr>
            </w:div>
          </w:divsChild>
        </w:div>
        <w:div w:id="68894047">
          <w:marLeft w:val="0"/>
          <w:marRight w:val="0"/>
          <w:marTop w:val="0"/>
          <w:marBottom w:val="0"/>
          <w:divBdr>
            <w:top w:val="none" w:sz="0" w:space="0" w:color="auto"/>
            <w:left w:val="none" w:sz="0" w:space="0" w:color="auto"/>
            <w:bottom w:val="none" w:sz="0" w:space="0" w:color="auto"/>
            <w:right w:val="none" w:sz="0" w:space="0" w:color="auto"/>
          </w:divBdr>
          <w:divsChild>
            <w:div w:id="2045641938">
              <w:marLeft w:val="0"/>
              <w:marRight w:val="0"/>
              <w:marTop w:val="0"/>
              <w:marBottom w:val="0"/>
              <w:divBdr>
                <w:top w:val="none" w:sz="0" w:space="0" w:color="auto"/>
                <w:left w:val="none" w:sz="0" w:space="0" w:color="auto"/>
                <w:bottom w:val="none" w:sz="0" w:space="0" w:color="auto"/>
                <w:right w:val="none" w:sz="0" w:space="0" w:color="auto"/>
              </w:divBdr>
            </w:div>
          </w:divsChild>
        </w:div>
        <w:div w:id="1377395010">
          <w:marLeft w:val="0"/>
          <w:marRight w:val="0"/>
          <w:marTop w:val="0"/>
          <w:marBottom w:val="0"/>
          <w:divBdr>
            <w:top w:val="none" w:sz="0" w:space="0" w:color="auto"/>
            <w:left w:val="none" w:sz="0" w:space="0" w:color="auto"/>
            <w:bottom w:val="none" w:sz="0" w:space="0" w:color="auto"/>
            <w:right w:val="none" w:sz="0" w:space="0" w:color="auto"/>
          </w:divBdr>
          <w:divsChild>
            <w:div w:id="288899649">
              <w:marLeft w:val="0"/>
              <w:marRight w:val="0"/>
              <w:marTop w:val="0"/>
              <w:marBottom w:val="0"/>
              <w:divBdr>
                <w:top w:val="none" w:sz="0" w:space="0" w:color="auto"/>
                <w:left w:val="none" w:sz="0" w:space="0" w:color="auto"/>
                <w:bottom w:val="none" w:sz="0" w:space="0" w:color="auto"/>
                <w:right w:val="none" w:sz="0" w:space="0" w:color="auto"/>
              </w:divBdr>
            </w:div>
          </w:divsChild>
        </w:div>
        <w:div w:id="1892227890">
          <w:marLeft w:val="0"/>
          <w:marRight w:val="0"/>
          <w:marTop w:val="0"/>
          <w:marBottom w:val="0"/>
          <w:divBdr>
            <w:top w:val="none" w:sz="0" w:space="0" w:color="auto"/>
            <w:left w:val="none" w:sz="0" w:space="0" w:color="auto"/>
            <w:bottom w:val="none" w:sz="0" w:space="0" w:color="auto"/>
            <w:right w:val="none" w:sz="0" w:space="0" w:color="auto"/>
          </w:divBdr>
          <w:divsChild>
            <w:div w:id="931203646">
              <w:marLeft w:val="0"/>
              <w:marRight w:val="0"/>
              <w:marTop w:val="0"/>
              <w:marBottom w:val="0"/>
              <w:divBdr>
                <w:top w:val="none" w:sz="0" w:space="0" w:color="auto"/>
                <w:left w:val="none" w:sz="0" w:space="0" w:color="auto"/>
                <w:bottom w:val="none" w:sz="0" w:space="0" w:color="auto"/>
                <w:right w:val="none" w:sz="0" w:space="0" w:color="auto"/>
              </w:divBdr>
            </w:div>
          </w:divsChild>
        </w:div>
        <w:div w:id="1638098735">
          <w:marLeft w:val="0"/>
          <w:marRight w:val="0"/>
          <w:marTop w:val="0"/>
          <w:marBottom w:val="0"/>
          <w:divBdr>
            <w:top w:val="none" w:sz="0" w:space="0" w:color="auto"/>
            <w:left w:val="none" w:sz="0" w:space="0" w:color="auto"/>
            <w:bottom w:val="none" w:sz="0" w:space="0" w:color="auto"/>
            <w:right w:val="none" w:sz="0" w:space="0" w:color="auto"/>
          </w:divBdr>
          <w:divsChild>
            <w:div w:id="1818761774">
              <w:marLeft w:val="0"/>
              <w:marRight w:val="0"/>
              <w:marTop w:val="0"/>
              <w:marBottom w:val="0"/>
              <w:divBdr>
                <w:top w:val="none" w:sz="0" w:space="0" w:color="auto"/>
                <w:left w:val="none" w:sz="0" w:space="0" w:color="auto"/>
                <w:bottom w:val="none" w:sz="0" w:space="0" w:color="auto"/>
                <w:right w:val="none" w:sz="0" w:space="0" w:color="auto"/>
              </w:divBdr>
            </w:div>
          </w:divsChild>
        </w:div>
        <w:div w:id="216011767">
          <w:marLeft w:val="0"/>
          <w:marRight w:val="0"/>
          <w:marTop w:val="0"/>
          <w:marBottom w:val="0"/>
          <w:divBdr>
            <w:top w:val="none" w:sz="0" w:space="0" w:color="auto"/>
            <w:left w:val="none" w:sz="0" w:space="0" w:color="auto"/>
            <w:bottom w:val="none" w:sz="0" w:space="0" w:color="auto"/>
            <w:right w:val="none" w:sz="0" w:space="0" w:color="auto"/>
          </w:divBdr>
          <w:divsChild>
            <w:div w:id="606161385">
              <w:marLeft w:val="0"/>
              <w:marRight w:val="0"/>
              <w:marTop w:val="0"/>
              <w:marBottom w:val="0"/>
              <w:divBdr>
                <w:top w:val="none" w:sz="0" w:space="0" w:color="auto"/>
                <w:left w:val="none" w:sz="0" w:space="0" w:color="auto"/>
                <w:bottom w:val="none" w:sz="0" w:space="0" w:color="auto"/>
                <w:right w:val="none" w:sz="0" w:space="0" w:color="auto"/>
              </w:divBdr>
            </w:div>
          </w:divsChild>
        </w:div>
        <w:div w:id="717241797">
          <w:marLeft w:val="0"/>
          <w:marRight w:val="0"/>
          <w:marTop w:val="0"/>
          <w:marBottom w:val="0"/>
          <w:divBdr>
            <w:top w:val="none" w:sz="0" w:space="0" w:color="auto"/>
            <w:left w:val="none" w:sz="0" w:space="0" w:color="auto"/>
            <w:bottom w:val="none" w:sz="0" w:space="0" w:color="auto"/>
            <w:right w:val="none" w:sz="0" w:space="0" w:color="auto"/>
          </w:divBdr>
          <w:divsChild>
            <w:div w:id="89473677">
              <w:marLeft w:val="0"/>
              <w:marRight w:val="0"/>
              <w:marTop w:val="0"/>
              <w:marBottom w:val="0"/>
              <w:divBdr>
                <w:top w:val="none" w:sz="0" w:space="0" w:color="auto"/>
                <w:left w:val="none" w:sz="0" w:space="0" w:color="auto"/>
                <w:bottom w:val="none" w:sz="0" w:space="0" w:color="auto"/>
                <w:right w:val="none" w:sz="0" w:space="0" w:color="auto"/>
              </w:divBdr>
            </w:div>
          </w:divsChild>
        </w:div>
        <w:div w:id="372779063">
          <w:marLeft w:val="0"/>
          <w:marRight w:val="0"/>
          <w:marTop w:val="0"/>
          <w:marBottom w:val="0"/>
          <w:divBdr>
            <w:top w:val="none" w:sz="0" w:space="0" w:color="auto"/>
            <w:left w:val="none" w:sz="0" w:space="0" w:color="auto"/>
            <w:bottom w:val="none" w:sz="0" w:space="0" w:color="auto"/>
            <w:right w:val="none" w:sz="0" w:space="0" w:color="auto"/>
          </w:divBdr>
          <w:divsChild>
            <w:div w:id="968439442">
              <w:marLeft w:val="0"/>
              <w:marRight w:val="0"/>
              <w:marTop w:val="0"/>
              <w:marBottom w:val="0"/>
              <w:divBdr>
                <w:top w:val="none" w:sz="0" w:space="0" w:color="auto"/>
                <w:left w:val="none" w:sz="0" w:space="0" w:color="auto"/>
                <w:bottom w:val="none" w:sz="0" w:space="0" w:color="auto"/>
                <w:right w:val="none" w:sz="0" w:space="0" w:color="auto"/>
              </w:divBdr>
            </w:div>
          </w:divsChild>
        </w:div>
        <w:div w:id="1164130258">
          <w:marLeft w:val="0"/>
          <w:marRight w:val="0"/>
          <w:marTop w:val="0"/>
          <w:marBottom w:val="0"/>
          <w:divBdr>
            <w:top w:val="none" w:sz="0" w:space="0" w:color="auto"/>
            <w:left w:val="none" w:sz="0" w:space="0" w:color="auto"/>
            <w:bottom w:val="none" w:sz="0" w:space="0" w:color="auto"/>
            <w:right w:val="none" w:sz="0" w:space="0" w:color="auto"/>
          </w:divBdr>
          <w:divsChild>
            <w:div w:id="1722903958">
              <w:marLeft w:val="0"/>
              <w:marRight w:val="0"/>
              <w:marTop w:val="0"/>
              <w:marBottom w:val="0"/>
              <w:divBdr>
                <w:top w:val="none" w:sz="0" w:space="0" w:color="auto"/>
                <w:left w:val="none" w:sz="0" w:space="0" w:color="auto"/>
                <w:bottom w:val="none" w:sz="0" w:space="0" w:color="auto"/>
                <w:right w:val="none" w:sz="0" w:space="0" w:color="auto"/>
              </w:divBdr>
            </w:div>
          </w:divsChild>
        </w:div>
        <w:div w:id="1350838702">
          <w:marLeft w:val="0"/>
          <w:marRight w:val="0"/>
          <w:marTop w:val="0"/>
          <w:marBottom w:val="0"/>
          <w:divBdr>
            <w:top w:val="none" w:sz="0" w:space="0" w:color="auto"/>
            <w:left w:val="none" w:sz="0" w:space="0" w:color="auto"/>
            <w:bottom w:val="none" w:sz="0" w:space="0" w:color="auto"/>
            <w:right w:val="none" w:sz="0" w:space="0" w:color="auto"/>
          </w:divBdr>
          <w:divsChild>
            <w:div w:id="286816490">
              <w:marLeft w:val="0"/>
              <w:marRight w:val="0"/>
              <w:marTop w:val="0"/>
              <w:marBottom w:val="0"/>
              <w:divBdr>
                <w:top w:val="none" w:sz="0" w:space="0" w:color="auto"/>
                <w:left w:val="none" w:sz="0" w:space="0" w:color="auto"/>
                <w:bottom w:val="none" w:sz="0" w:space="0" w:color="auto"/>
                <w:right w:val="none" w:sz="0" w:space="0" w:color="auto"/>
              </w:divBdr>
            </w:div>
          </w:divsChild>
        </w:div>
        <w:div w:id="921990454">
          <w:marLeft w:val="0"/>
          <w:marRight w:val="0"/>
          <w:marTop w:val="0"/>
          <w:marBottom w:val="0"/>
          <w:divBdr>
            <w:top w:val="none" w:sz="0" w:space="0" w:color="auto"/>
            <w:left w:val="none" w:sz="0" w:space="0" w:color="auto"/>
            <w:bottom w:val="none" w:sz="0" w:space="0" w:color="auto"/>
            <w:right w:val="none" w:sz="0" w:space="0" w:color="auto"/>
          </w:divBdr>
          <w:divsChild>
            <w:div w:id="2038698524">
              <w:marLeft w:val="0"/>
              <w:marRight w:val="0"/>
              <w:marTop w:val="0"/>
              <w:marBottom w:val="0"/>
              <w:divBdr>
                <w:top w:val="none" w:sz="0" w:space="0" w:color="auto"/>
                <w:left w:val="none" w:sz="0" w:space="0" w:color="auto"/>
                <w:bottom w:val="none" w:sz="0" w:space="0" w:color="auto"/>
                <w:right w:val="none" w:sz="0" w:space="0" w:color="auto"/>
              </w:divBdr>
            </w:div>
          </w:divsChild>
        </w:div>
        <w:div w:id="587037207">
          <w:marLeft w:val="0"/>
          <w:marRight w:val="0"/>
          <w:marTop w:val="0"/>
          <w:marBottom w:val="0"/>
          <w:divBdr>
            <w:top w:val="none" w:sz="0" w:space="0" w:color="auto"/>
            <w:left w:val="none" w:sz="0" w:space="0" w:color="auto"/>
            <w:bottom w:val="none" w:sz="0" w:space="0" w:color="auto"/>
            <w:right w:val="none" w:sz="0" w:space="0" w:color="auto"/>
          </w:divBdr>
          <w:divsChild>
            <w:div w:id="1415203306">
              <w:marLeft w:val="0"/>
              <w:marRight w:val="0"/>
              <w:marTop w:val="0"/>
              <w:marBottom w:val="0"/>
              <w:divBdr>
                <w:top w:val="none" w:sz="0" w:space="0" w:color="auto"/>
                <w:left w:val="none" w:sz="0" w:space="0" w:color="auto"/>
                <w:bottom w:val="none" w:sz="0" w:space="0" w:color="auto"/>
                <w:right w:val="none" w:sz="0" w:space="0" w:color="auto"/>
              </w:divBdr>
            </w:div>
          </w:divsChild>
        </w:div>
        <w:div w:id="86735653">
          <w:marLeft w:val="0"/>
          <w:marRight w:val="0"/>
          <w:marTop w:val="0"/>
          <w:marBottom w:val="0"/>
          <w:divBdr>
            <w:top w:val="none" w:sz="0" w:space="0" w:color="auto"/>
            <w:left w:val="none" w:sz="0" w:space="0" w:color="auto"/>
            <w:bottom w:val="none" w:sz="0" w:space="0" w:color="auto"/>
            <w:right w:val="none" w:sz="0" w:space="0" w:color="auto"/>
          </w:divBdr>
          <w:divsChild>
            <w:div w:id="1634363886">
              <w:marLeft w:val="0"/>
              <w:marRight w:val="0"/>
              <w:marTop w:val="0"/>
              <w:marBottom w:val="0"/>
              <w:divBdr>
                <w:top w:val="none" w:sz="0" w:space="0" w:color="auto"/>
                <w:left w:val="none" w:sz="0" w:space="0" w:color="auto"/>
                <w:bottom w:val="none" w:sz="0" w:space="0" w:color="auto"/>
                <w:right w:val="none" w:sz="0" w:space="0" w:color="auto"/>
              </w:divBdr>
            </w:div>
          </w:divsChild>
        </w:div>
        <w:div w:id="400031958">
          <w:marLeft w:val="0"/>
          <w:marRight w:val="0"/>
          <w:marTop w:val="0"/>
          <w:marBottom w:val="0"/>
          <w:divBdr>
            <w:top w:val="none" w:sz="0" w:space="0" w:color="auto"/>
            <w:left w:val="none" w:sz="0" w:space="0" w:color="auto"/>
            <w:bottom w:val="none" w:sz="0" w:space="0" w:color="auto"/>
            <w:right w:val="none" w:sz="0" w:space="0" w:color="auto"/>
          </w:divBdr>
          <w:divsChild>
            <w:div w:id="1575772761">
              <w:marLeft w:val="0"/>
              <w:marRight w:val="0"/>
              <w:marTop w:val="0"/>
              <w:marBottom w:val="0"/>
              <w:divBdr>
                <w:top w:val="none" w:sz="0" w:space="0" w:color="auto"/>
                <w:left w:val="none" w:sz="0" w:space="0" w:color="auto"/>
                <w:bottom w:val="none" w:sz="0" w:space="0" w:color="auto"/>
                <w:right w:val="none" w:sz="0" w:space="0" w:color="auto"/>
              </w:divBdr>
            </w:div>
          </w:divsChild>
        </w:div>
        <w:div w:id="1772701444">
          <w:marLeft w:val="0"/>
          <w:marRight w:val="0"/>
          <w:marTop w:val="0"/>
          <w:marBottom w:val="0"/>
          <w:divBdr>
            <w:top w:val="none" w:sz="0" w:space="0" w:color="auto"/>
            <w:left w:val="none" w:sz="0" w:space="0" w:color="auto"/>
            <w:bottom w:val="none" w:sz="0" w:space="0" w:color="auto"/>
            <w:right w:val="none" w:sz="0" w:space="0" w:color="auto"/>
          </w:divBdr>
          <w:divsChild>
            <w:div w:id="313225263">
              <w:marLeft w:val="0"/>
              <w:marRight w:val="0"/>
              <w:marTop w:val="0"/>
              <w:marBottom w:val="0"/>
              <w:divBdr>
                <w:top w:val="none" w:sz="0" w:space="0" w:color="auto"/>
                <w:left w:val="none" w:sz="0" w:space="0" w:color="auto"/>
                <w:bottom w:val="none" w:sz="0" w:space="0" w:color="auto"/>
                <w:right w:val="none" w:sz="0" w:space="0" w:color="auto"/>
              </w:divBdr>
            </w:div>
          </w:divsChild>
        </w:div>
        <w:div w:id="329917157">
          <w:marLeft w:val="0"/>
          <w:marRight w:val="0"/>
          <w:marTop w:val="0"/>
          <w:marBottom w:val="0"/>
          <w:divBdr>
            <w:top w:val="none" w:sz="0" w:space="0" w:color="auto"/>
            <w:left w:val="none" w:sz="0" w:space="0" w:color="auto"/>
            <w:bottom w:val="none" w:sz="0" w:space="0" w:color="auto"/>
            <w:right w:val="none" w:sz="0" w:space="0" w:color="auto"/>
          </w:divBdr>
          <w:divsChild>
            <w:div w:id="9531784">
              <w:marLeft w:val="0"/>
              <w:marRight w:val="0"/>
              <w:marTop w:val="0"/>
              <w:marBottom w:val="0"/>
              <w:divBdr>
                <w:top w:val="none" w:sz="0" w:space="0" w:color="auto"/>
                <w:left w:val="none" w:sz="0" w:space="0" w:color="auto"/>
                <w:bottom w:val="none" w:sz="0" w:space="0" w:color="auto"/>
                <w:right w:val="none" w:sz="0" w:space="0" w:color="auto"/>
              </w:divBdr>
            </w:div>
          </w:divsChild>
        </w:div>
        <w:div w:id="2106685431">
          <w:marLeft w:val="0"/>
          <w:marRight w:val="0"/>
          <w:marTop w:val="0"/>
          <w:marBottom w:val="0"/>
          <w:divBdr>
            <w:top w:val="none" w:sz="0" w:space="0" w:color="auto"/>
            <w:left w:val="none" w:sz="0" w:space="0" w:color="auto"/>
            <w:bottom w:val="none" w:sz="0" w:space="0" w:color="auto"/>
            <w:right w:val="none" w:sz="0" w:space="0" w:color="auto"/>
          </w:divBdr>
          <w:divsChild>
            <w:div w:id="1177578647">
              <w:marLeft w:val="0"/>
              <w:marRight w:val="0"/>
              <w:marTop w:val="0"/>
              <w:marBottom w:val="0"/>
              <w:divBdr>
                <w:top w:val="none" w:sz="0" w:space="0" w:color="auto"/>
                <w:left w:val="none" w:sz="0" w:space="0" w:color="auto"/>
                <w:bottom w:val="none" w:sz="0" w:space="0" w:color="auto"/>
                <w:right w:val="none" w:sz="0" w:space="0" w:color="auto"/>
              </w:divBdr>
            </w:div>
          </w:divsChild>
        </w:div>
        <w:div w:id="1185435607">
          <w:marLeft w:val="0"/>
          <w:marRight w:val="0"/>
          <w:marTop w:val="0"/>
          <w:marBottom w:val="0"/>
          <w:divBdr>
            <w:top w:val="none" w:sz="0" w:space="0" w:color="auto"/>
            <w:left w:val="none" w:sz="0" w:space="0" w:color="auto"/>
            <w:bottom w:val="none" w:sz="0" w:space="0" w:color="auto"/>
            <w:right w:val="none" w:sz="0" w:space="0" w:color="auto"/>
          </w:divBdr>
          <w:divsChild>
            <w:div w:id="1792896653">
              <w:marLeft w:val="0"/>
              <w:marRight w:val="0"/>
              <w:marTop w:val="0"/>
              <w:marBottom w:val="0"/>
              <w:divBdr>
                <w:top w:val="none" w:sz="0" w:space="0" w:color="auto"/>
                <w:left w:val="none" w:sz="0" w:space="0" w:color="auto"/>
                <w:bottom w:val="none" w:sz="0" w:space="0" w:color="auto"/>
                <w:right w:val="none" w:sz="0" w:space="0" w:color="auto"/>
              </w:divBdr>
            </w:div>
          </w:divsChild>
        </w:div>
        <w:div w:id="132842112">
          <w:marLeft w:val="0"/>
          <w:marRight w:val="0"/>
          <w:marTop w:val="0"/>
          <w:marBottom w:val="0"/>
          <w:divBdr>
            <w:top w:val="none" w:sz="0" w:space="0" w:color="auto"/>
            <w:left w:val="none" w:sz="0" w:space="0" w:color="auto"/>
            <w:bottom w:val="none" w:sz="0" w:space="0" w:color="auto"/>
            <w:right w:val="none" w:sz="0" w:space="0" w:color="auto"/>
          </w:divBdr>
          <w:divsChild>
            <w:div w:id="238905798">
              <w:marLeft w:val="0"/>
              <w:marRight w:val="0"/>
              <w:marTop w:val="0"/>
              <w:marBottom w:val="0"/>
              <w:divBdr>
                <w:top w:val="none" w:sz="0" w:space="0" w:color="auto"/>
                <w:left w:val="none" w:sz="0" w:space="0" w:color="auto"/>
                <w:bottom w:val="none" w:sz="0" w:space="0" w:color="auto"/>
                <w:right w:val="none" w:sz="0" w:space="0" w:color="auto"/>
              </w:divBdr>
            </w:div>
          </w:divsChild>
        </w:div>
        <w:div w:id="235405793">
          <w:marLeft w:val="0"/>
          <w:marRight w:val="0"/>
          <w:marTop w:val="0"/>
          <w:marBottom w:val="0"/>
          <w:divBdr>
            <w:top w:val="none" w:sz="0" w:space="0" w:color="auto"/>
            <w:left w:val="none" w:sz="0" w:space="0" w:color="auto"/>
            <w:bottom w:val="none" w:sz="0" w:space="0" w:color="auto"/>
            <w:right w:val="none" w:sz="0" w:space="0" w:color="auto"/>
          </w:divBdr>
          <w:divsChild>
            <w:div w:id="18860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7431">
      <w:bodyDiv w:val="1"/>
      <w:marLeft w:val="0"/>
      <w:marRight w:val="0"/>
      <w:marTop w:val="0"/>
      <w:marBottom w:val="0"/>
      <w:divBdr>
        <w:top w:val="none" w:sz="0" w:space="0" w:color="auto"/>
        <w:left w:val="none" w:sz="0" w:space="0" w:color="auto"/>
        <w:bottom w:val="none" w:sz="0" w:space="0" w:color="auto"/>
        <w:right w:val="none" w:sz="0" w:space="0" w:color="auto"/>
      </w:divBdr>
      <w:divsChild>
        <w:div w:id="1166286419">
          <w:marLeft w:val="0"/>
          <w:marRight w:val="0"/>
          <w:marTop w:val="0"/>
          <w:marBottom w:val="0"/>
          <w:divBdr>
            <w:top w:val="none" w:sz="0" w:space="0" w:color="auto"/>
            <w:left w:val="none" w:sz="0" w:space="0" w:color="auto"/>
            <w:bottom w:val="none" w:sz="0" w:space="0" w:color="auto"/>
            <w:right w:val="none" w:sz="0" w:space="0" w:color="auto"/>
          </w:divBdr>
        </w:div>
      </w:divsChild>
    </w:div>
    <w:div w:id="1431966880">
      <w:bodyDiv w:val="1"/>
      <w:marLeft w:val="0"/>
      <w:marRight w:val="0"/>
      <w:marTop w:val="0"/>
      <w:marBottom w:val="0"/>
      <w:divBdr>
        <w:top w:val="none" w:sz="0" w:space="0" w:color="auto"/>
        <w:left w:val="none" w:sz="0" w:space="0" w:color="auto"/>
        <w:bottom w:val="none" w:sz="0" w:space="0" w:color="auto"/>
        <w:right w:val="none" w:sz="0" w:space="0" w:color="auto"/>
      </w:divBdr>
    </w:div>
    <w:div w:id="1436246101">
      <w:bodyDiv w:val="1"/>
      <w:marLeft w:val="0"/>
      <w:marRight w:val="0"/>
      <w:marTop w:val="0"/>
      <w:marBottom w:val="0"/>
      <w:divBdr>
        <w:top w:val="none" w:sz="0" w:space="0" w:color="auto"/>
        <w:left w:val="none" w:sz="0" w:space="0" w:color="auto"/>
        <w:bottom w:val="none" w:sz="0" w:space="0" w:color="auto"/>
        <w:right w:val="none" w:sz="0" w:space="0" w:color="auto"/>
      </w:divBdr>
      <w:divsChild>
        <w:div w:id="1908371005">
          <w:marLeft w:val="0"/>
          <w:marRight w:val="0"/>
          <w:marTop w:val="0"/>
          <w:marBottom w:val="0"/>
          <w:divBdr>
            <w:top w:val="none" w:sz="0" w:space="0" w:color="auto"/>
            <w:left w:val="none" w:sz="0" w:space="0" w:color="auto"/>
            <w:bottom w:val="none" w:sz="0" w:space="0" w:color="auto"/>
            <w:right w:val="none" w:sz="0" w:space="0" w:color="auto"/>
          </w:divBdr>
        </w:div>
      </w:divsChild>
    </w:div>
    <w:div w:id="1443263714">
      <w:bodyDiv w:val="1"/>
      <w:marLeft w:val="0"/>
      <w:marRight w:val="0"/>
      <w:marTop w:val="0"/>
      <w:marBottom w:val="0"/>
      <w:divBdr>
        <w:top w:val="none" w:sz="0" w:space="0" w:color="auto"/>
        <w:left w:val="none" w:sz="0" w:space="0" w:color="auto"/>
        <w:bottom w:val="none" w:sz="0" w:space="0" w:color="auto"/>
        <w:right w:val="none" w:sz="0" w:space="0" w:color="auto"/>
      </w:divBdr>
    </w:div>
    <w:div w:id="1445420129">
      <w:bodyDiv w:val="1"/>
      <w:marLeft w:val="0"/>
      <w:marRight w:val="0"/>
      <w:marTop w:val="0"/>
      <w:marBottom w:val="0"/>
      <w:divBdr>
        <w:top w:val="none" w:sz="0" w:space="0" w:color="auto"/>
        <w:left w:val="none" w:sz="0" w:space="0" w:color="auto"/>
        <w:bottom w:val="none" w:sz="0" w:space="0" w:color="auto"/>
        <w:right w:val="none" w:sz="0" w:space="0" w:color="auto"/>
      </w:divBdr>
    </w:div>
    <w:div w:id="1472215856">
      <w:bodyDiv w:val="1"/>
      <w:marLeft w:val="0"/>
      <w:marRight w:val="0"/>
      <w:marTop w:val="0"/>
      <w:marBottom w:val="0"/>
      <w:divBdr>
        <w:top w:val="none" w:sz="0" w:space="0" w:color="auto"/>
        <w:left w:val="none" w:sz="0" w:space="0" w:color="auto"/>
        <w:bottom w:val="none" w:sz="0" w:space="0" w:color="auto"/>
        <w:right w:val="none" w:sz="0" w:space="0" w:color="auto"/>
      </w:divBdr>
      <w:divsChild>
        <w:div w:id="1827696777">
          <w:marLeft w:val="0"/>
          <w:marRight w:val="0"/>
          <w:marTop w:val="0"/>
          <w:marBottom w:val="0"/>
          <w:divBdr>
            <w:top w:val="none" w:sz="0" w:space="0" w:color="auto"/>
            <w:left w:val="none" w:sz="0" w:space="0" w:color="auto"/>
            <w:bottom w:val="none" w:sz="0" w:space="0" w:color="auto"/>
            <w:right w:val="none" w:sz="0" w:space="0" w:color="auto"/>
          </w:divBdr>
        </w:div>
      </w:divsChild>
    </w:div>
    <w:div w:id="1475215441">
      <w:bodyDiv w:val="1"/>
      <w:marLeft w:val="0"/>
      <w:marRight w:val="0"/>
      <w:marTop w:val="0"/>
      <w:marBottom w:val="0"/>
      <w:divBdr>
        <w:top w:val="none" w:sz="0" w:space="0" w:color="auto"/>
        <w:left w:val="none" w:sz="0" w:space="0" w:color="auto"/>
        <w:bottom w:val="none" w:sz="0" w:space="0" w:color="auto"/>
        <w:right w:val="none" w:sz="0" w:space="0" w:color="auto"/>
      </w:divBdr>
    </w:div>
    <w:div w:id="1504515717">
      <w:bodyDiv w:val="1"/>
      <w:marLeft w:val="0"/>
      <w:marRight w:val="0"/>
      <w:marTop w:val="0"/>
      <w:marBottom w:val="0"/>
      <w:divBdr>
        <w:top w:val="none" w:sz="0" w:space="0" w:color="auto"/>
        <w:left w:val="none" w:sz="0" w:space="0" w:color="auto"/>
        <w:bottom w:val="none" w:sz="0" w:space="0" w:color="auto"/>
        <w:right w:val="none" w:sz="0" w:space="0" w:color="auto"/>
      </w:divBdr>
    </w:div>
    <w:div w:id="1509563825">
      <w:bodyDiv w:val="1"/>
      <w:marLeft w:val="0"/>
      <w:marRight w:val="0"/>
      <w:marTop w:val="0"/>
      <w:marBottom w:val="0"/>
      <w:divBdr>
        <w:top w:val="none" w:sz="0" w:space="0" w:color="auto"/>
        <w:left w:val="none" w:sz="0" w:space="0" w:color="auto"/>
        <w:bottom w:val="none" w:sz="0" w:space="0" w:color="auto"/>
        <w:right w:val="none" w:sz="0" w:space="0" w:color="auto"/>
      </w:divBdr>
    </w:div>
    <w:div w:id="1529177943">
      <w:bodyDiv w:val="1"/>
      <w:marLeft w:val="0"/>
      <w:marRight w:val="0"/>
      <w:marTop w:val="0"/>
      <w:marBottom w:val="0"/>
      <w:divBdr>
        <w:top w:val="none" w:sz="0" w:space="0" w:color="auto"/>
        <w:left w:val="none" w:sz="0" w:space="0" w:color="auto"/>
        <w:bottom w:val="none" w:sz="0" w:space="0" w:color="auto"/>
        <w:right w:val="none" w:sz="0" w:space="0" w:color="auto"/>
      </w:divBdr>
      <w:divsChild>
        <w:div w:id="1887327083">
          <w:marLeft w:val="0"/>
          <w:marRight w:val="0"/>
          <w:marTop w:val="0"/>
          <w:marBottom w:val="0"/>
          <w:divBdr>
            <w:top w:val="none" w:sz="0" w:space="0" w:color="auto"/>
            <w:left w:val="none" w:sz="0" w:space="0" w:color="auto"/>
            <w:bottom w:val="none" w:sz="0" w:space="0" w:color="auto"/>
            <w:right w:val="none" w:sz="0" w:space="0" w:color="auto"/>
          </w:divBdr>
        </w:div>
      </w:divsChild>
    </w:div>
    <w:div w:id="1597860001">
      <w:bodyDiv w:val="1"/>
      <w:marLeft w:val="0"/>
      <w:marRight w:val="0"/>
      <w:marTop w:val="0"/>
      <w:marBottom w:val="0"/>
      <w:divBdr>
        <w:top w:val="none" w:sz="0" w:space="0" w:color="auto"/>
        <w:left w:val="none" w:sz="0" w:space="0" w:color="auto"/>
        <w:bottom w:val="none" w:sz="0" w:space="0" w:color="auto"/>
        <w:right w:val="none" w:sz="0" w:space="0" w:color="auto"/>
      </w:divBdr>
    </w:div>
    <w:div w:id="1601178302">
      <w:bodyDiv w:val="1"/>
      <w:marLeft w:val="0"/>
      <w:marRight w:val="0"/>
      <w:marTop w:val="0"/>
      <w:marBottom w:val="0"/>
      <w:divBdr>
        <w:top w:val="none" w:sz="0" w:space="0" w:color="auto"/>
        <w:left w:val="none" w:sz="0" w:space="0" w:color="auto"/>
        <w:bottom w:val="none" w:sz="0" w:space="0" w:color="auto"/>
        <w:right w:val="none" w:sz="0" w:space="0" w:color="auto"/>
      </w:divBdr>
    </w:div>
    <w:div w:id="1617760043">
      <w:bodyDiv w:val="1"/>
      <w:marLeft w:val="0"/>
      <w:marRight w:val="0"/>
      <w:marTop w:val="0"/>
      <w:marBottom w:val="0"/>
      <w:divBdr>
        <w:top w:val="none" w:sz="0" w:space="0" w:color="auto"/>
        <w:left w:val="none" w:sz="0" w:space="0" w:color="auto"/>
        <w:bottom w:val="none" w:sz="0" w:space="0" w:color="auto"/>
        <w:right w:val="none" w:sz="0" w:space="0" w:color="auto"/>
      </w:divBdr>
      <w:divsChild>
        <w:div w:id="730537675">
          <w:marLeft w:val="0"/>
          <w:marRight w:val="0"/>
          <w:marTop w:val="0"/>
          <w:marBottom w:val="0"/>
          <w:divBdr>
            <w:top w:val="none" w:sz="0" w:space="0" w:color="auto"/>
            <w:left w:val="none" w:sz="0" w:space="0" w:color="auto"/>
            <w:bottom w:val="none" w:sz="0" w:space="0" w:color="auto"/>
            <w:right w:val="none" w:sz="0" w:space="0" w:color="auto"/>
          </w:divBdr>
        </w:div>
      </w:divsChild>
    </w:div>
    <w:div w:id="1630087578">
      <w:bodyDiv w:val="1"/>
      <w:marLeft w:val="0"/>
      <w:marRight w:val="0"/>
      <w:marTop w:val="0"/>
      <w:marBottom w:val="0"/>
      <w:divBdr>
        <w:top w:val="none" w:sz="0" w:space="0" w:color="auto"/>
        <w:left w:val="none" w:sz="0" w:space="0" w:color="auto"/>
        <w:bottom w:val="none" w:sz="0" w:space="0" w:color="auto"/>
        <w:right w:val="none" w:sz="0" w:space="0" w:color="auto"/>
      </w:divBdr>
      <w:divsChild>
        <w:div w:id="891622207">
          <w:marLeft w:val="0"/>
          <w:marRight w:val="0"/>
          <w:marTop w:val="0"/>
          <w:marBottom w:val="0"/>
          <w:divBdr>
            <w:top w:val="none" w:sz="0" w:space="0" w:color="auto"/>
            <w:left w:val="none" w:sz="0" w:space="0" w:color="auto"/>
            <w:bottom w:val="none" w:sz="0" w:space="0" w:color="auto"/>
            <w:right w:val="none" w:sz="0" w:space="0" w:color="auto"/>
          </w:divBdr>
        </w:div>
      </w:divsChild>
    </w:div>
    <w:div w:id="1646469178">
      <w:bodyDiv w:val="1"/>
      <w:marLeft w:val="0"/>
      <w:marRight w:val="0"/>
      <w:marTop w:val="0"/>
      <w:marBottom w:val="0"/>
      <w:divBdr>
        <w:top w:val="none" w:sz="0" w:space="0" w:color="auto"/>
        <w:left w:val="none" w:sz="0" w:space="0" w:color="auto"/>
        <w:bottom w:val="none" w:sz="0" w:space="0" w:color="auto"/>
        <w:right w:val="none" w:sz="0" w:space="0" w:color="auto"/>
      </w:divBdr>
      <w:divsChild>
        <w:div w:id="1139834695">
          <w:marLeft w:val="0"/>
          <w:marRight w:val="0"/>
          <w:marTop w:val="0"/>
          <w:marBottom w:val="0"/>
          <w:divBdr>
            <w:top w:val="none" w:sz="0" w:space="0" w:color="auto"/>
            <w:left w:val="none" w:sz="0" w:space="0" w:color="auto"/>
            <w:bottom w:val="none" w:sz="0" w:space="0" w:color="auto"/>
            <w:right w:val="none" w:sz="0" w:space="0" w:color="auto"/>
          </w:divBdr>
        </w:div>
      </w:divsChild>
    </w:div>
    <w:div w:id="1737898281">
      <w:bodyDiv w:val="1"/>
      <w:marLeft w:val="0"/>
      <w:marRight w:val="0"/>
      <w:marTop w:val="0"/>
      <w:marBottom w:val="0"/>
      <w:divBdr>
        <w:top w:val="none" w:sz="0" w:space="0" w:color="auto"/>
        <w:left w:val="none" w:sz="0" w:space="0" w:color="auto"/>
        <w:bottom w:val="none" w:sz="0" w:space="0" w:color="auto"/>
        <w:right w:val="none" w:sz="0" w:space="0" w:color="auto"/>
      </w:divBdr>
      <w:divsChild>
        <w:div w:id="387457599">
          <w:marLeft w:val="0"/>
          <w:marRight w:val="0"/>
          <w:marTop w:val="0"/>
          <w:marBottom w:val="0"/>
          <w:divBdr>
            <w:top w:val="none" w:sz="0" w:space="0" w:color="auto"/>
            <w:left w:val="none" w:sz="0" w:space="0" w:color="auto"/>
            <w:bottom w:val="none" w:sz="0" w:space="0" w:color="auto"/>
            <w:right w:val="none" w:sz="0" w:space="0" w:color="auto"/>
          </w:divBdr>
        </w:div>
      </w:divsChild>
    </w:div>
    <w:div w:id="1778402649">
      <w:bodyDiv w:val="1"/>
      <w:marLeft w:val="0"/>
      <w:marRight w:val="0"/>
      <w:marTop w:val="0"/>
      <w:marBottom w:val="0"/>
      <w:divBdr>
        <w:top w:val="none" w:sz="0" w:space="0" w:color="auto"/>
        <w:left w:val="none" w:sz="0" w:space="0" w:color="auto"/>
        <w:bottom w:val="none" w:sz="0" w:space="0" w:color="auto"/>
        <w:right w:val="none" w:sz="0" w:space="0" w:color="auto"/>
      </w:divBdr>
      <w:divsChild>
        <w:div w:id="2029410273">
          <w:marLeft w:val="0"/>
          <w:marRight w:val="0"/>
          <w:marTop w:val="0"/>
          <w:marBottom w:val="0"/>
          <w:divBdr>
            <w:top w:val="none" w:sz="0" w:space="0" w:color="auto"/>
            <w:left w:val="none" w:sz="0" w:space="0" w:color="auto"/>
            <w:bottom w:val="none" w:sz="0" w:space="0" w:color="auto"/>
            <w:right w:val="none" w:sz="0" w:space="0" w:color="auto"/>
          </w:divBdr>
        </w:div>
      </w:divsChild>
    </w:div>
    <w:div w:id="1780948328">
      <w:bodyDiv w:val="1"/>
      <w:marLeft w:val="0"/>
      <w:marRight w:val="0"/>
      <w:marTop w:val="0"/>
      <w:marBottom w:val="0"/>
      <w:divBdr>
        <w:top w:val="none" w:sz="0" w:space="0" w:color="auto"/>
        <w:left w:val="none" w:sz="0" w:space="0" w:color="auto"/>
        <w:bottom w:val="none" w:sz="0" w:space="0" w:color="auto"/>
        <w:right w:val="none" w:sz="0" w:space="0" w:color="auto"/>
      </w:divBdr>
      <w:divsChild>
        <w:div w:id="1290209954">
          <w:marLeft w:val="0"/>
          <w:marRight w:val="0"/>
          <w:marTop w:val="0"/>
          <w:marBottom w:val="0"/>
          <w:divBdr>
            <w:top w:val="none" w:sz="0" w:space="0" w:color="auto"/>
            <w:left w:val="none" w:sz="0" w:space="0" w:color="auto"/>
            <w:bottom w:val="none" w:sz="0" w:space="0" w:color="auto"/>
            <w:right w:val="none" w:sz="0" w:space="0" w:color="auto"/>
          </w:divBdr>
        </w:div>
      </w:divsChild>
    </w:div>
    <w:div w:id="1794514824">
      <w:bodyDiv w:val="1"/>
      <w:marLeft w:val="0"/>
      <w:marRight w:val="0"/>
      <w:marTop w:val="0"/>
      <w:marBottom w:val="0"/>
      <w:divBdr>
        <w:top w:val="none" w:sz="0" w:space="0" w:color="auto"/>
        <w:left w:val="none" w:sz="0" w:space="0" w:color="auto"/>
        <w:bottom w:val="none" w:sz="0" w:space="0" w:color="auto"/>
        <w:right w:val="none" w:sz="0" w:space="0" w:color="auto"/>
      </w:divBdr>
    </w:div>
    <w:div w:id="1851720671">
      <w:bodyDiv w:val="1"/>
      <w:marLeft w:val="0"/>
      <w:marRight w:val="0"/>
      <w:marTop w:val="0"/>
      <w:marBottom w:val="0"/>
      <w:divBdr>
        <w:top w:val="none" w:sz="0" w:space="0" w:color="auto"/>
        <w:left w:val="none" w:sz="0" w:space="0" w:color="auto"/>
        <w:bottom w:val="none" w:sz="0" w:space="0" w:color="auto"/>
        <w:right w:val="none" w:sz="0" w:space="0" w:color="auto"/>
      </w:divBdr>
      <w:divsChild>
        <w:div w:id="742869927">
          <w:marLeft w:val="0"/>
          <w:marRight w:val="0"/>
          <w:marTop w:val="0"/>
          <w:marBottom w:val="0"/>
          <w:divBdr>
            <w:top w:val="none" w:sz="0" w:space="0" w:color="auto"/>
            <w:left w:val="none" w:sz="0" w:space="0" w:color="auto"/>
            <w:bottom w:val="none" w:sz="0" w:space="0" w:color="auto"/>
            <w:right w:val="none" w:sz="0" w:space="0" w:color="auto"/>
          </w:divBdr>
        </w:div>
      </w:divsChild>
    </w:div>
    <w:div w:id="1884445868">
      <w:bodyDiv w:val="1"/>
      <w:marLeft w:val="0"/>
      <w:marRight w:val="0"/>
      <w:marTop w:val="0"/>
      <w:marBottom w:val="0"/>
      <w:divBdr>
        <w:top w:val="none" w:sz="0" w:space="0" w:color="auto"/>
        <w:left w:val="none" w:sz="0" w:space="0" w:color="auto"/>
        <w:bottom w:val="none" w:sz="0" w:space="0" w:color="auto"/>
        <w:right w:val="none" w:sz="0" w:space="0" w:color="auto"/>
      </w:divBdr>
      <w:divsChild>
        <w:div w:id="818182696">
          <w:marLeft w:val="0"/>
          <w:marRight w:val="0"/>
          <w:marTop w:val="0"/>
          <w:marBottom w:val="0"/>
          <w:divBdr>
            <w:top w:val="none" w:sz="0" w:space="0" w:color="auto"/>
            <w:left w:val="none" w:sz="0" w:space="0" w:color="auto"/>
            <w:bottom w:val="none" w:sz="0" w:space="0" w:color="auto"/>
            <w:right w:val="none" w:sz="0" w:space="0" w:color="auto"/>
          </w:divBdr>
        </w:div>
      </w:divsChild>
    </w:div>
    <w:div w:id="1943299180">
      <w:bodyDiv w:val="1"/>
      <w:marLeft w:val="0"/>
      <w:marRight w:val="0"/>
      <w:marTop w:val="0"/>
      <w:marBottom w:val="0"/>
      <w:divBdr>
        <w:top w:val="none" w:sz="0" w:space="0" w:color="auto"/>
        <w:left w:val="none" w:sz="0" w:space="0" w:color="auto"/>
        <w:bottom w:val="none" w:sz="0" w:space="0" w:color="auto"/>
        <w:right w:val="none" w:sz="0" w:space="0" w:color="auto"/>
      </w:divBdr>
    </w:div>
    <w:div w:id="1947613200">
      <w:bodyDiv w:val="1"/>
      <w:marLeft w:val="0"/>
      <w:marRight w:val="0"/>
      <w:marTop w:val="0"/>
      <w:marBottom w:val="0"/>
      <w:divBdr>
        <w:top w:val="none" w:sz="0" w:space="0" w:color="auto"/>
        <w:left w:val="none" w:sz="0" w:space="0" w:color="auto"/>
        <w:bottom w:val="none" w:sz="0" w:space="0" w:color="auto"/>
        <w:right w:val="none" w:sz="0" w:space="0" w:color="auto"/>
      </w:divBdr>
    </w:div>
    <w:div w:id="1951550774">
      <w:bodyDiv w:val="1"/>
      <w:marLeft w:val="0"/>
      <w:marRight w:val="0"/>
      <w:marTop w:val="0"/>
      <w:marBottom w:val="0"/>
      <w:divBdr>
        <w:top w:val="none" w:sz="0" w:space="0" w:color="auto"/>
        <w:left w:val="none" w:sz="0" w:space="0" w:color="auto"/>
        <w:bottom w:val="none" w:sz="0" w:space="0" w:color="auto"/>
        <w:right w:val="none" w:sz="0" w:space="0" w:color="auto"/>
      </w:divBdr>
      <w:divsChild>
        <w:div w:id="1441296718">
          <w:marLeft w:val="0"/>
          <w:marRight w:val="0"/>
          <w:marTop w:val="0"/>
          <w:marBottom w:val="0"/>
          <w:divBdr>
            <w:top w:val="none" w:sz="0" w:space="0" w:color="auto"/>
            <w:left w:val="none" w:sz="0" w:space="0" w:color="auto"/>
            <w:bottom w:val="none" w:sz="0" w:space="0" w:color="auto"/>
            <w:right w:val="none" w:sz="0" w:space="0" w:color="auto"/>
          </w:divBdr>
          <w:divsChild>
            <w:div w:id="1026904616">
              <w:marLeft w:val="0"/>
              <w:marRight w:val="0"/>
              <w:marTop w:val="0"/>
              <w:marBottom w:val="0"/>
              <w:divBdr>
                <w:top w:val="none" w:sz="0" w:space="0" w:color="auto"/>
                <w:left w:val="none" w:sz="0" w:space="0" w:color="auto"/>
                <w:bottom w:val="none" w:sz="0" w:space="0" w:color="auto"/>
                <w:right w:val="none" w:sz="0" w:space="0" w:color="auto"/>
              </w:divBdr>
              <w:divsChild>
                <w:div w:id="589437608">
                  <w:marLeft w:val="0"/>
                  <w:marRight w:val="0"/>
                  <w:marTop w:val="0"/>
                  <w:marBottom w:val="0"/>
                  <w:divBdr>
                    <w:top w:val="none" w:sz="0" w:space="0" w:color="auto"/>
                    <w:left w:val="none" w:sz="0" w:space="0" w:color="auto"/>
                    <w:bottom w:val="none" w:sz="0" w:space="0" w:color="auto"/>
                    <w:right w:val="none" w:sz="0" w:space="0" w:color="auto"/>
                  </w:divBdr>
                  <w:divsChild>
                    <w:div w:id="19718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6487">
          <w:marLeft w:val="0"/>
          <w:marRight w:val="0"/>
          <w:marTop w:val="0"/>
          <w:marBottom w:val="0"/>
          <w:divBdr>
            <w:top w:val="none" w:sz="0" w:space="0" w:color="auto"/>
            <w:left w:val="none" w:sz="0" w:space="0" w:color="auto"/>
            <w:bottom w:val="none" w:sz="0" w:space="0" w:color="auto"/>
            <w:right w:val="none" w:sz="0" w:space="0" w:color="auto"/>
          </w:divBdr>
          <w:divsChild>
            <w:div w:id="918714784">
              <w:marLeft w:val="0"/>
              <w:marRight w:val="0"/>
              <w:marTop w:val="0"/>
              <w:marBottom w:val="0"/>
              <w:divBdr>
                <w:top w:val="none" w:sz="0" w:space="0" w:color="auto"/>
                <w:left w:val="none" w:sz="0" w:space="0" w:color="auto"/>
                <w:bottom w:val="none" w:sz="0" w:space="0" w:color="auto"/>
                <w:right w:val="none" w:sz="0" w:space="0" w:color="auto"/>
              </w:divBdr>
              <w:divsChild>
                <w:div w:id="1311639954">
                  <w:marLeft w:val="0"/>
                  <w:marRight w:val="0"/>
                  <w:marTop w:val="0"/>
                  <w:marBottom w:val="0"/>
                  <w:divBdr>
                    <w:top w:val="none" w:sz="0" w:space="0" w:color="auto"/>
                    <w:left w:val="none" w:sz="0" w:space="0" w:color="auto"/>
                    <w:bottom w:val="none" w:sz="0" w:space="0" w:color="auto"/>
                    <w:right w:val="none" w:sz="0" w:space="0" w:color="auto"/>
                  </w:divBdr>
                  <w:divsChild>
                    <w:div w:id="801075867">
                      <w:marLeft w:val="0"/>
                      <w:marRight w:val="0"/>
                      <w:marTop w:val="0"/>
                      <w:marBottom w:val="0"/>
                      <w:divBdr>
                        <w:top w:val="none" w:sz="0" w:space="0" w:color="auto"/>
                        <w:left w:val="none" w:sz="0" w:space="0" w:color="auto"/>
                        <w:bottom w:val="none" w:sz="0" w:space="0" w:color="auto"/>
                        <w:right w:val="none" w:sz="0" w:space="0" w:color="auto"/>
                      </w:divBdr>
                      <w:divsChild>
                        <w:div w:id="14791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859350">
      <w:bodyDiv w:val="1"/>
      <w:marLeft w:val="0"/>
      <w:marRight w:val="0"/>
      <w:marTop w:val="0"/>
      <w:marBottom w:val="0"/>
      <w:divBdr>
        <w:top w:val="none" w:sz="0" w:space="0" w:color="auto"/>
        <w:left w:val="none" w:sz="0" w:space="0" w:color="auto"/>
        <w:bottom w:val="none" w:sz="0" w:space="0" w:color="auto"/>
        <w:right w:val="none" w:sz="0" w:space="0" w:color="auto"/>
      </w:divBdr>
      <w:divsChild>
        <w:div w:id="333806410">
          <w:marLeft w:val="0"/>
          <w:marRight w:val="0"/>
          <w:marTop w:val="0"/>
          <w:marBottom w:val="0"/>
          <w:divBdr>
            <w:top w:val="none" w:sz="0" w:space="0" w:color="auto"/>
            <w:left w:val="none" w:sz="0" w:space="0" w:color="auto"/>
            <w:bottom w:val="none" w:sz="0" w:space="0" w:color="auto"/>
            <w:right w:val="none" w:sz="0" w:space="0" w:color="auto"/>
          </w:divBdr>
          <w:divsChild>
            <w:div w:id="34163945">
              <w:marLeft w:val="0"/>
              <w:marRight w:val="0"/>
              <w:marTop w:val="0"/>
              <w:marBottom w:val="0"/>
              <w:divBdr>
                <w:top w:val="none" w:sz="0" w:space="0" w:color="auto"/>
                <w:left w:val="none" w:sz="0" w:space="0" w:color="auto"/>
                <w:bottom w:val="none" w:sz="0" w:space="0" w:color="auto"/>
                <w:right w:val="none" w:sz="0" w:space="0" w:color="auto"/>
              </w:divBdr>
              <w:divsChild>
                <w:div w:id="658388679">
                  <w:marLeft w:val="0"/>
                  <w:marRight w:val="0"/>
                  <w:marTop w:val="0"/>
                  <w:marBottom w:val="0"/>
                  <w:divBdr>
                    <w:top w:val="none" w:sz="0" w:space="0" w:color="auto"/>
                    <w:left w:val="none" w:sz="0" w:space="0" w:color="auto"/>
                    <w:bottom w:val="none" w:sz="0" w:space="0" w:color="auto"/>
                    <w:right w:val="none" w:sz="0" w:space="0" w:color="auto"/>
                  </w:divBdr>
                </w:div>
              </w:divsChild>
            </w:div>
            <w:div w:id="1238633924">
              <w:marLeft w:val="0"/>
              <w:marRight w:val="0"/>
              <w:marTop w:val="0"/>
              <w:marBottom w:val="0"/>
              <w:divBdr>
                <w:top w:val="none" w:sz="0" w:space="0" w:color="auto"/>
                <w:left w:val="none" w:sz="0" w:space="0" w:color="auto"/>
                <w:bottom w:val="none" w:sz="0" w:space="0" w:color="auto"/>
                <w:right w:val="none" w:sz="0" w:space="0" w:color="auto"/>
              </w:divBdr>
              <w:divsChild>
                <w:div w:id="506402247">
                  <w:marLeft w:val="0"/>
                  <w:marRight w:val="0"/>
                  <w:marTop w:val="0"/>
                  <w:marBottom w:val="0"/>
                  <w:divBdr>
                    <w:top w:val="none" w:sz="0" w:space="0" w:color="auto"/>
                    <w:left w:val="none" w:sz="0" w:space="0" w:color="auto"/>
                    <w:bottom w:val="none" w:sz="0" w:space="0" w:color="auto"/>
                    <w:right w:val="none" w:sz="0" w:space="0" w:color="auto"/>
                  </w:divBdr>
                </w:div>
                <w:div w:id="1946182905">
                  <w:marLeft w:val="0"/>
                  <w:marRight w:val="0"/>
                  <w:marTop w:val="0"/>
                  <w:marBottom w:val="0"/>
                  <w:divBdr>
                    <w:top w:val="none" w:sz="0" w:space="0" w:color="auto"/>
                    <w:left w:val="none" w:sz="0" w:space="0" w:color="auto"/>
                    <w:bottom w:val="none" w:sz="0" w:space="0" w:color="auto"/>
                    <w:right w:val="none" w:sz="0" w:space="0" w:color="auto"/>
                  </w:divBdr>
                </w:div>
              </w:divsChild>
            </w:div>
            <w:div w:id="2029677953">
              <w:marLeft w:val="0"/>
              <w:marRight w:val="0"/>
              <w:marTop w:val="0"/>
              <w:marBottom w:val="0"/>
              <w:divBdr>
                <w:top w:val="none" w:sz="0" w:space="0" w:color="auto"/>
                <w:left w:val="none" w:sz="0" w:space="0" w:color="auto"/>
                <w:bottom w:val="none" w:sz="0" w:space="0" w:color="auto"/>
                <w:right w:val="none" w:sz="0" w:space="0" w:color="auto"/>
              </w:divBdr>
              <w:divsChild>
                <w:div w:id="668213847">
                  <w:marLeft w:val="0"/>
                  <w:marRight w:val="0"/>
                  <w:marTop w:val="0"/>
                  <w:marBottom w:val="0"/>
                  <w:divBdr>
                    <w:top w:val="none" w:sz="0" w:space="0" w:color="auto"/>
                    <w:left w:val="none" w:sz="0" w:space="0" w:color="auto"/>
                    <w:bottom w:val="none" w:sz="0" w:space="0" w:color="auto"/>
                    <w:right w:val="none" w:sz="0" w:space="0" w:color="auto"/>
                  </w:divBdr>
                </w:div>
              </w:divsChild>
            </w:div>
            <w:div w:id="43482128">
              <w:marLeft w:val="0"/>
              <w:marRight w:val="0"/>
              <w:marTop w:val="0"/>
              <w:marBottom w:val="0"/>
              <w:divBdr>
                <w:top w:val="none" w:sz="0" w:space="0" w:color="auto"/>
                <w:left w:val="none" w:sz="0" w:space="0" w:color="auto"/>
                <w:bottom w:val="none" w:sz="0" w:space="0" w:color="auto"/>
                <w:right w:val="none" w:sz="0" w:space="0" w:color="auto"/>
              </w:divBdr>
              <w:divsChild>
                <w:div w:id="578905325">
                  <w:marLeft w:val="0"/>
                  <w:marRight w:val="0"/>
                  <w:marTop w:val="0"/>
                  <w:marBottom w:val="0"/>
                  <w:divBdr>
                    <w:top w:val="none" w:sz="0" w:space="0" w:color="auto"/>
                    <w:left w:val="none" w:sz="0" w:space="0" w:color="auto"/>
                    <w:bottom w:val="none" w:sz="0" w:space="0" w:color="auto"/>
                    <w:right w:val="none" w:sz="0" w:space="0" w:color="auto"/>
                  </w:divBdr>
                </w:div>
              </w:divsChild>
            </w:div>
            <w:div w:id="1398094759">
              <w:marLeft w:val="0"/>
              <w:marRight w:val="0"/>
              <w:marTop w:val="0"/>
              <w:marBottom w:val="0"/>
              <w:divBdr>
                <w:top w:val="none" w:sz="0" w:space="0" w:color="auto"/>
                <w:left w:val="none" w:sz="0" w:space="0" w:color="auto"/>
                <w:bottom w:val="none" w:sz="0" w:space="0" w:color="auto"/>
                <w:right w:val="none" w:sz="0" w:space="0" w:color="auto"/>
              </w:divBdr>
              <w:divsChild>
                <w:div w:id="602805682">
                  <w:marLeft w:val="0"/>
                  <w:marRight w:val="0"/>
                  <w:marTop w:val="0"/>
                  <w:marBottom w:val="0"/>
                  <w:divBdr>
                    <w:top w:val="none" w:sz="0" w:space="0" w:color="auto"/>
                    <w:left w:val="none" w:sz="0" w:space="0" w:color="auto"/>
                    <w:bottom w:val="none" w:sz="0" w:space="0" w:color="auto"/>
                    <w:right w:val="none" w:sz="0" w:space="0" w:color="auto"/>
                  </w:divBdr>
                </w:div>
              </w:divsChild>
            </w:div>
            <w:div w:id="605382244">
              <w:marLeft w:val="0"/>
              <w:marRight w:val="0"/>
              <w:marTop w:val="0"/>
              <w:marBottom w:val="0"/>
              <w:divBdr>
                <w:top w:val="none" w:sz="0" w:space="0" w:color="auto"/>
                <w:left w:val="none" w:sz="0" w:space="0" w:color="auto"/>
                <w:bottom w:val="none" w:sz="0" w:space="0" w:color="auto"/>
                <w:right w:val="none" w:sz="0" w:space="0" w:color="auto"/>
              </w:divBdr>
              <w:divsChild>
                <w:div w:id="347567407">
                  <w:marLeft w:val="0"/>
                  <w:marRight w:val="0"/>
                  <w:marTop w:val="0"/>
                  <w:marBottom w:val="0"/>
                  <w:divBdr>
                    <w:top w:val="none" w:sz="0" w:space="0" w:color="auto"/>
                    <w:left w:val="none" w:sz="0" w:space="0" w:color="auto"/>
                    <w:bottom w:val="none" w:sz="0" w:space="0" w:color="auto"/>
                    <w:right w:val="none" w:sz="0" w:space="0" w:color="auto"/>
                  </w:divBdr>
                </w:div>
              </w:divsChild>
            </w:div>
            <w:div w:id="715936097">
              <w:marLeft w:val="0"/>
              <w:marRight w:val="0"/>
              <w:marTop w:val="0"/>
              <w:marBottom w:val="0"/>
              <w:divBdr>
                <w:top w:val="none" w:sz="0" w:space="0" w:color="auto"/>
                <w:left w:val="none" w:sz="0" w:space="0" w:color="auto"/>
                <w:bottom w:val="none" w:sz="0" w:space="0" w:color="auto"/>
                <w:right w:val="none" w:sz="0" w:space="0" w:color="auto"/>
              </w:divBdr>
              <w:divsChild>
                <w:div w:id="621957219">
                  <w:marLeft w:val="0"/>
                  <w:marRight w:val="0"/>
                  <w:marTop w:val="0"/>
                  <w:marBottom w:val="0"/>
                  <w:divBdr>
                    <w:top w:val="none" w:sz="0" w:space="0" w:color="auto"/>
                    <w:left w:val="none" w:sz="0" w:space="0" w:color="auto"/>
                    <w:bottom w:val="none" w:sz="0" w:space="0" w:color="auto"/>
                    <w:right w:val="none" w:sz="0" w:space="0" w:color="auto"/>
                  </w:divBdr>
                </w:div>
                <w:div w:id="204145802">
                  <w:marLeft w:val="0"/>
                  <w:marRight w:val="0"/>
                  <w:marTop w:val="0"/>
                  <w:marBottom w:val="0"/>
                  <w:divBdr>
                    <w:top w:val="none" w:sz="0" w:space="0" w:color="auto"/>
                    <w:left w:val="none" w:sz="0" w:space="0" w:color="auto"/>
                    <w:bottom w:val="none" w:sz="0" w:space="0" w:color="auto"/>
                    <w:right w:val="none" w:sz="0" w:space="0" w:color="auto"/>
                  </w:divBdr>
                </w:div>
              </w:divsChild>
            </w:div>
            <w:div w:id="1923954832">
              <w:marLeft w:val="0"/>
              <w:marRight w:val="0"/>
              <w:marTop w:val="0"/>
              <w:marBottom w:val="0"/>
              <w:divBdr>
                <w:top w:val="none" w:sz="0" w:space="0" w:color="auto"/>
                <w:left w:val="none" w:sz="0" w:space="0" w:color="auto"/>
                <w:bottom w:val="none" w:sz="0" w:space="0" w:color="auto"/>
                <w:right w:val="none" w:sz="0" w:space="0" w:color="auto"/>
              </w:divBdr>
              <w:divsChild>
                <w:div w:id="758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27696">
      <w:bodyDiv w:val="1"/>
      <w:marLeft w:val="0"/>
      <w:marRight w:val="0"/>
      <w:marTop w:val="0"/>
      <w:marBottom w:val="0"/>
      <w:divBdr>
        <w:top w:val="none" w:sz="0" w:space="0" w:color="auto"/>
        <w:left w:val="none" w:sz="0" w:space="0" w:color="auto"/>
        <w:bottom w:val="none" w:sz="0" w:space="0" w:color="auto"/>
        <w:right w:val="none" w:sz="0" w:space="0" w:color="auto"/>
      </w:divBdr>
    </w:div>
    <w:div w:id="2038507300">
      <w:bodyDiv w:val="1"/>
      <w:marLeft w:val="0"/>
      <w:marRight w:val="0"/>
      <w:marTop w:val="0"/>
      <w:marBottom w:val="0"/>
      <w:divBdr>
        <w:top w:val="none" w:sz="0" w:space="0" w:color="auto"/>
        <w:left w:val="none" w:sz="0" w:space="0" w:color="auto"/>
        <w:bottom w:val="none" w:sz="0" w:space="0" w:color="auto"/>
        <w:right w:val="none" w:sz="0" w:space="0" w:color="auto"/>
      </w:divBdr>
      <w:divsChild>
        <w:div w:id="1852794320">
          <w:marLeft w:val="0"/>
          <w:marRight w:val="0"/>
          <w:marTop w:val="0"/>
          <w:marBottom w:val="0"/>
          <w:divBdr>
            <w:top w:val="none" w:sz="0" w:space="0" w:color="auto"/>
            <w:left w:val="none" w:sz="0" w:space="0" w:color="auto"/>
            <w:bottom w:val="none" w:sz="0" w:space="0" w:color="auto"/>
            <w:right w:val="none" w:sz="0" w:space="0" w:color="auto"/>
          </w:divBdr>
        </w:div>
      </w:divsChild>
    </w:div>
    <w:div w:id="2044940002">
      <w:bodyDiv w:val="1"/>
      <w:marLeft w:val="0"/>
      <w:marRight w:val="0"/>
      <w:marTop w:val="0"/>
      <w:marBottom w:val="0"/>
      <w:divBdr>
        <w:top w:val="none" w:sz="0" w:space="0" w:color="auto"/>
        <w:left w:val="none" w:sz="0" w:space="0" w:color="auto"/>
        <w:bottom w:val="none" w:sz="0" w:space="0" w:color="auto"/>
        <w:right w:val="none" w:sz="0" w:space="0" w:color="auto"/>
      </w:divBdr>
      <w:divsChild>
        <w:div w:id="284388389">
          <w:marLeft w:val="0"/>
          <w:marRight w:val="0"/>
          <w:marTop w:val="0"/>
          <w:marBottom w:val="0"/>
          <w:divBdr>
            <w:top w:val="none" w:sz="0" w:space="0" w:color="auto"/>
            <w:left w:val="none" w:sz="0" w:space="0" w:color="auto"/>
            <w:bottom w:val="none" w:sz="0" w:space="0" w:color="auto"/>
            <w:right w:val="none" w:sz="0" w:space="0" w:color="auto"/>
          </w:divBdr>
        </w:div>
      </w:divsChild>
    </w:div>
    <w:div w:id="2057242914">
      <w:bodyDiv w:val="1"/>
      <w:marLeft w:val="0"/>
      <w:marRight w:val="0"/>
      <w:marTop w:val="0"/>
      <w:marBottom w:val="0"/>
      <w:divBdr>
        <w:top w:val="none" w:sz="0" w:space="0" w:color="auto"/>
        <w:left w:val="none" w:sz="0" w:space="0" w:color="auto"/>
        <w:bottom w:val="none" w:sz="0" w:space="0" w:color="auto"/>
        <w:right w:val="none" w:sz="0" w:space="0" w:color="auto"/>
      </w:divBdr>
    </w:div>
    <w:div w:id="208371811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1">
          <w:marLeft w:val="0"/>
          <w:marRight w:val="0"/>
          <w:marTop w:val="0"/>
          <w:marBottom w:val="0"/>
          <w:divBdr>
            <w:top w:val="none" w:sz="0" w:space="0" w:color="auto"/>
            <w:left w:val="none" w:sz="0" w:space="0" w:color="auto"/>
            <w:bottom w:val="none" w:sz="0" w:space="0" w:color="auto"/>
            <w:right w:val="none" w:sz="0" w:space="0" w:color="auto"/>
          </w:divBdr>
        </w:div>
      </w:divsChild>
    </w:div>
    <w:div w:id="2085755513">
      <w:bodyDiv w:val="1"/>
      <w:marLeft w:val="0"/>
      <w:marRight w:val="0"/>
      <w:marTop w:val="0"/>
      <w:marBottom w:val="0"/>
      <w:divBdr>
        <w:top w:val="none" w:sz="0" w:space="0" w:color="auto"/>
        <w:left w:val="none" w:sz="0" w:space="0" w:color="auto"/>
        <w:bottom w:val="none" w:sz="0" w:space="0" w:color="auto"/>
        <w:right w:val="none" w:sz="0" w:space="0" w:color="auto"/>
      </w:divBdr>
      <w:divsChild>
        <w:div w:id="2086150740">
          <w:marLeft w:val="0"/>
          <w:marRight w:val="0"/>
          <w:marTop w:val="0"/>
          <w:marBottom w:val="0"/>
          <w:divBdr>
            <w:top w:val="none" w:sz="0" w:space="0" w:color="auto"/>
            <w:left w:val="none" w:sz="0" w:space="0" w:color="auto"/>
            <w:bottom w:val="none" w:sz="0" w:space="0" w:color="auto"/>
            <w:right w:val="none" w:sz="0" w:space="0" w:color="auto"/>
          </w:divBdr>
          <w:divsChild>
            <w:div w:id="524103753">
              <w:marLeft w:val="0"/>
              <w:marRight w:val="0"/>
              <w:marTop w:val="0"/>
              <w:marBottom w:val="0"/>
              <w:divBdr>
                <w:top w:val="none" w:sz="0" w:space="0" w:color="auto"/>
                <w:left w:val="none" w:sz="0" w:space="0" w:color="auto"/>
                <w:bottom w:val="none" w:sz="0" w:space="0" w:color="auto"/>
                <w:right w:val="none" w:sz="0" w:space="0" w:color="auto"/>
              </w:divBdr>
              <w:divsChild>
                <w:div w:id="194194756">
                  <w:marLeft w:val="0"/>
                  <w:marRight w:val="0"/>
                  <w:marTop w:val="0"/>
                  <w:marBottom w:val="0"/>
                  <w:divBdr>
                    <w:top w:val="none" w:sz="0" w:space="0" w:color="auto"/>
                    <w:left w:val="none" w:sz="0" w:space="0" w:color="auto"/>
                    <w:bottom w:val="none" w:sz="0" w:space="0" w:color="auto"/>
                    <w:right w:val="none" w:sz="0" w:space="0" w:color="auto"/>
                  </w:divBdr>
                  <w:divsChild>
                    <w:div w:id="933394611">
                      <w:marLeft w:val="0"/>
                      <w:marRight w:val="0"/>
                      <w:marTop w:val="0"/>
                      <w:marBottom w:val="0"/>
                      <w:divBdr>
                        <w:top w:val="none" w:sz="0" w:space="0" w:color="auto"/>
                        <w:left w:val="none" w:sz="0" w:space="0" w:color="auto"/>
                        <w:bottom w:val="none" w:sz="0" w:space="0" w:color="auto"/>
                        <w:right w:val="none" w:sz="0" w:space="0" w:color="auto"/>
                      </w:divBdr>
                      <w:divsChild>
                        <w:div w:id="1537231124">
                          <w:marLeft w:val="0"/>
                          <w:marRight w:val="0"/>
                          <w:marTop w:val="0"/>
                          <w:marBottom w:val="0"/>
                          <w:divBdr>
                            <w:top w:val="none" w:sz="0" w:space="0" w:color="auto"/>
                            <w:left w:val="none" w:sz="0" w:space="0" w:color="auto"/>
                            <w:bottom w:val="none" w:sz="0" w:space="0" w:color="auto"/>
                            <w:right w:val="none" w:sz="0" w:space="0" w:color="auto"/>
                          </w:divBdr>
                          <w:divsChild>
                            <w:div w:id="1324318207">
                              <w:marLeft w:val="0"/>
                              <w:marRight w:val="0"/>
                              <w:marTop w:val="0"/>
                              <w:marBottom w:val="0"/>
                              <w:divBdr>
                                <w:top w:val="none" w:sz="0" w:space="0" w:color="auto"/>
                                <w:left w:val="none" w:sz="0" w:space="0" w:color="auto"/>
                                <w:bottom w:val="none" w:sz="0" w:space="0" w:color="auto"/>
                                <w:right w:val="none" w:sz="0" w:space="0" w:color="auto"/>
                              </w:divBdr>
                              <w:divsChild>
                                <w:div w:id="666709444">
                                  <w:marLeft w:val="0"/>
                                  <w:marRight w:val="0"/>
                                  <w:marTop w:val="0"/>
                                  <w:marBottom w:val="0"/>
                                  <w:divBdr>
                                    <w:top w:val="none" w:sz="0" w:space="0" w:color="auto"/>
                                    <w:left w:val="none" w:sz="0" w:space="0" w:color="auto"/>
                                    <w:bottom w:val="none" w:sz="0" w:space="0" w:color="auto"/>
                                    <w:right w:val="none" w:sz="0" w:space="0" w:color="auto"/>
                                  </w:divBdr>
                                  <w:divsChild>
                                    <w:div w:id="7964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7186">
                          <w:marLeft w:val="0"/>
                          <w:marRight w:val="0"/>
                          <w:marTop w:val="0"/>
                          <w:marBottom w:val="0"/>
                          <w:divBdr>
                            <w:top w:val="none" w:sz="0" w:space="0" w:color="auto"/>
                            <w:left w:val="none" w:sz="0" w:space="0" w:color="auto"/>
                            <w:bottom w:val="none" w:sz="0" w:space="0" w:color="auto"/>
                            <w:right w:val="none" w:sz="0" w:space="0" w:color="auto"/>
                          </w:divBdr>
                          <w:divsChild>
                            <w:div w:id="1180238678">
                              <w:marLeft w:val="0"/>
                              <w:marRight w:val="0"/>
                              <w:marTop w:val="0"/>
                              <w:marBottom w:val="0"/>
                              <w:divBdr>
                                <w:top w:val="none" w:sz="0" w:space="0" w:color="auto"/>
                                <w:left w:val="none" w:sz="0" w:space="0" w:color="auto"/>
                                <w:bottom w:val="none" w:sz="0" w:space="0" w:color="auto"/>
                                <w:right w:val="none" w:sz="0" w:space="0" w:color="auto"/>
                              </w:divBdr>
                              <w:divsChild>
                                <w:div w:id="5964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244416">
      <w:bodyDiv w:val="1"/>
      <w:marLeft w:val="0"/>
      <w:marRight w:val="0"/>
      <w:marTop w:val="0"/>
      <w:marBottom w:val="0"/>
      <w:divBdr>
        <w:top w:val="none" w:sz="0" w:space="0" w:color="auto"/>
        <w:left w:val="none" w:sz="0" w:space="0" w:color="auto"/>
        <w:bottom w:val="none" w:sz="0" w:space="0" w:color="auto"/>
        <w:right w:val="none" w:sz="0" w:space="0" w:color="auto"/>
      </w:divBdr>
      <w:divsChild>
        <w:div w:id="1240796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o.int/cps/uk/natohq/topics_37750.htm" TargetMode="External"/><Relationship Id="rId13" Type="http://schemas.openxmlformats.org/officeDocument/2006/relationships/hyperlink" Target="https://nato.mfa.gov.ua/dokumenti/derzhavni-programi-ta-plani-spivrobitnictva" TargetMode="External"/><Relationship Id="rId18" Type="http://schemas.openxmlformats.org/officeDocument/2006/relationships/hyperlink" Target="https://www.nato.int/cps/en/natohq/topics_217652.htm?selectedLocale=uk" TargetMode="External"/><Relationship Id="rId26" Type="http://schemas.openxmlformats.org/officeDocument/2006/relationships/hyperlink" Target="https://www.nato.int/cps/uk/natohq/official_texts_23847.htm?selectedLocale=uk" TargetMode="External"/><Relationship Id="rId3" Type="http://schemas.openxmlformats.org/officeDocument/2006/relationships/styles" Target="styles.xml"/><Relationship Id="rId21" Type="http://schemas.openxmlformats.org/officeDocument/2006/relationships/hyperlink" Target="https://www.president.gov.ua/news/last?date-from=21-01-2023&amp;date-to=21-01-2024&amp;page=2" TargetMode="External"/><Relationship Id="rId7" Type="http://schemas.openxmlformats.org/officeDocument/2006/relationships/endnotes" Target="endnotes.xml"/><Relationship Id="rId12" Type="http://schemas.openxmlformats.org/officeDocument/2006/relationships/hyperlink" Target="http://www.nato.int/cps/en/natohq/official_texts_220818.htm?selectedLocale=uk" TargetMode="External"/><Relationship Id="rId17" Type="http://schemas.openxmlformats.org/officeDocument/2006/relationships/hyperlink" Target="https://www.president.gov.ua/documents/3922020-35037" TargetMode="External"/><Relationship Id="rId25" Type="http://schemas.openxmlformats.org/officeDocument/2006/relationships/hyperlink" Target="https://www.nato.int/nato_static_fl2014/assets/pdf/2020/12/pdf/201201-%20Reflection-Group-Final-Report-Uni.pdf" TargetMode="External"/><Relationship Id="rId2" Type="http://schemas.openxmlformats.org/officeDocument/2006/relationships/numbering" Target="numbering.xml"/><Relationship Id="rId16" Type="http://schemas.openxmlformats.org/officeDocument/2006/relationships/hyperlink" Target="https://www.bbc.com/ukrainian/news-60378627" TargetMode="External"/><Relationship Id="rId20" Type="http://schemas.openxmlformats.org/officeDocument/2006/relationships/hyperlink" Target="https://zakon.rada.gov.ua/laws/show/950_01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o.int/cps/en/natohq/news_221643.htm?selectedLocale=uk" TargetMode="External"/><Relationship Id="rId24" Type="http://schemas.openxmlformats.org/officeDocument/2006/relationships/hyperlink" Target="https://www.nato.int/nato_static_fl2014/assets/pdf/2021/6/pdf/210603-progress-report-nr6-EU-NATO-eng.pdf" TargetMode="External"/><Relationship Id="rId5" Type="http://schemas.openxmlformats.org/officeDocument/2006/relationships/webSettings" Target="webSettings.xml"/><Relationship Id="rId15" Type="http://schemas.openxmlformats.org/officeDocument/2006/relationships/hyperlink" Target="https://zakon.rada.gov.ua/laws/show/950_008" TargetMode="External"/><Relationship Id="rId23" Type="http://schemas.openxmlformats.org/officeDocument/2006/relationships/hyperlink" Target="https://www.nato.int/cps/em/natohq/official_texts_23693.htm" TargetMode="External"/><Relationship Id="rId28" Type="http://schemas.openxmlformats.org/officeDocument/2006/relationships/header" Target="header1.xml"/><Relationship Id="rId10" Type="http://schemas.openxmlformats.org/officeDocument/2006/relationships/hyperlink" Target="https://www.nato.int/cps/uk/natohq/official_texts_112964.htm" TargetMode="External"/><Relationship Id="rId19" Type="http://schemas.openxmlformats.org/officeDocument/2006/relationships/hyperlink" Target="https://niss.gov.ua/doslidzhennya/mizhnarodni-vidnosyny/rezultaty-madrydskoho-samitu-nato-29-30-chervny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to.int/cps/uk/natohq/news_221715.htm?selectedLocale=uk" TargetMode="External"/><Relationship Id="rId14" Type="http://schemas.openxmlformats.org/officeDocument/2006/relationships/hyperlink" Target="https://www.nato.int/cps/en/natohq/topics_192648.htm?selectedLocale=uk" TargetMode="External"/><Relationship Id="rId22" Type="http://schemas.openxmlformats.org/officeDocument/2006/relationships/hyperlink" Target="https://www.nato.int/cps/en/natohq/news_185000.htm" TargetMode="Externa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0FCED-1C2C-4F10-899E-76F08460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101058</Words>
  <Characters>57604</Characters>
  <Application>Microsoft Office Word</Application>
  <DocSecurity>0</DocSecurity>
  <Lines>480</Lines>
  <Paragraphs>316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158346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Lenovo</cp:lastModifiedBy>
  <cp:revision>2</cp:revision>
  <dcterms:created xsi:type="dcterms:W3CDTF">2025-05-19T14:30:00Z</dcterms:created>
  <dcterms:modified xsi:type="dcterms:W3CDTF">2025-05-19T14:30:00Z</dcterms:modified>
  <cp:category/>
</cp:coreProperties>
</file>