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B069" w14:textId="77777777" w:rsidR="00037B97" w:rsidRDefault="00A24562">
      <w:pPr>
        <w:pStyle w:val="11"/>
        <w:ind w:firstLine="0"/>
        <w:jc w:val="center"/>
      </w:pPr>
      <w:bookmarkStart w:id="0" w:name="_GoBack"/>
      <w:bookmarkEnd w:id="0"/>
      <w:r>
        <w:t>Карпатський національний університет імені Василя Стефаника</w:t>
      </w:r>
    </w:p>
    <w:p w14:paraId="663F5FC5" w14:textId="77777777" w:rsidR="00037B97" w:rsidRDefault="00A24562">
      <w:pPr>
        <w:pStyle w:val="11"/>
        <w:ind w:firstLine="0"/>
        <w:jc w:val="center"/>
      </w:pPr>
      <w:r>
        <w:t>Факультет психології</w:t>
      </w:r>
    </w:p>
    <w:p w14:paraId="2849E82E" w14:textId="77777777" w:rsidR="00037B97" w:rsidRDefault="00A24562">
      <w:pPr>
        <w:pStyle w:val="11"/>
        <w:ind w:firstLine="0"/>
        <w:jc w:val="center"/>
      </w:pPr>
      <w:r>
        <w:t>Кафедра соціальної психології</w:t>
      </w:r>
    </w:p>
    <w:p w14:paraId="365CE2F6" w14:textId="77777777" w:rsidR="00037B97" w:rsidRDefault="00A24562">
      <w:pPr>
        <w:pStyle w:val="11"/>
        <w:ind w:firstLine="0"/>
        <w:jc w:val="center"/>
      </w:pPr>
      <w:r>
        <w:t xml:space="preserve"> </w:t>
      </w:r>
    </w:p>
    <w:p w14:paraId="247BBE54" w14:textId="77777777" w:rsidR="00037B97" w:rsidRDefault="00A24562">
      <w:pPr>
        <w:pStyle w:val="11"/>
        <w:ind w:firstLine="0"/>
        <w:jc w:val="center"/>
        <w:rPr>
          <w:b/>
          <w:bCs/>
        </w:rPr>
      </w:pPr>
      <w:r>
        <w:rPr>
          <w:b/>
          <w:bCs/>
        </w:rPr>
        <w:t>ДИПЛОМНА РОБОТА</w:t>
      </w:r>
    </w:p>
    <w:p w14:paraId="3A415084" w14:textId="77777777" w:rsidR="00037B97" w:rsidRDefault="00A24562">
      <w:pPr>
        <w:pStyle w:val="11"/>
        <w:ind w:firstLine="0"/>
        <w:jc w:val="center"/>
      </w:pPr>
      <w:r>
        <w:rPr>
          <w:lang w:val="ru-RU"/>
        </w:rPr>
        <w:t xml:space="preserve"> на здобуття другого </w:t>
      </w:r>
      <w:r>
        <w:t>(магістерського) рівня вищої освіти</w:t>
      </w:r>
    </w:p>
    <w:p w14:paraId="76BAB409" w14:textId="77777777" w:rsidR="00037B97" w:rsidRDefault="00A24562">
      <w:pPr>
        <w:spacing w:after="0" w:line="360" w:lineRule="auto"/>
        <w:jc w:val="center"/>
        <w:rPr>
          <w:rFonts w:ascii="Times New Roman" w:eastAsia="Times New Roman" w:hAnsi="Times New Roman" w:cs="Times New Roman"/>
          <w:sz w:val="28"/>
          <w:szCs w:val="28"/>
        </w:rPr>
      </w:pPr>
      <w:r>
        <w:rPr>
          <w:rFonts w:ascii="Times New Roman" w:hAnsi="Times New Roman"/>
          <w:sz w:val="28"/>
          <w:szCs w:val="28"/>
        </w:rPr>
        <w:t>на тему</w:t>
      </w:r>
      <w:r>
        <w:rPr>
          <w:rFonts w:ascii="Times New Roman" w:hAnsi="Times New Roman"/>
          <w:sz w:val="28"/>
          <w:szCs w:val="28"/>
        </w:rPr>
        <w:t>:</w:t>
      </w:r>
    </w:p>
    <w:p w14:paraId="7399C689" w14:textId="77777777" w:rsidR="00037B97" w:rsidRDefault="00A24562">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 «ОСОБЛИВОСТІ ПСИХОЛОГІЧНОГО ВІДНОВЛЕННЯ ПІРОТЕХНІКІВ ІЗ ОЗНАКАМИ ПРОФЕСІЙНОГО ВИГОРАННЯ» </w:t>
      </w:r>
    </w:p>
    <w:p w14:paraId="6D626CFA" w14:textId="77777777" w:rsidR="00037B97" w:rsidRDefault="00037B97">
      <w:pPr>
        <w:pStyle w:val="11"/>
        <w:ind w:firstLine="0"/>
      </w:pPr>
    </w:p>
    <w:p w14:paraId="73FBB2B8" w14:textId="77777777" w:rsidR="00037B97" w:rsidRDefault="00A24562">
      <w:pPr>
        <w:pStyle w:val="11"/>
        <w:ind w:firstLine="0"/>
      </w:pPr>
      <w:r>
        <w:t xml:space="preserve"> </w:t>
      </w:r>
    </w:p>
    <w:p w14:paraId="1A043F72" w14:textId="77777777" w:rsidR="00037B97" w:rsidRDefault="00A24562">
      <w:pPr>
        <w:pStyle w:val="11"/>
        <w:ind w:left="3401" w:firstLine="0"/>
        <w:jc w:val="left"/>
      </w:pPr>
      <w:r>
        <w:tab/>
      </w:r>
      <w:r>
        <w:tab/>
        <w:t xml:space="preserve"> Виконав: </w:t>
      </w:r>
      <w:r>
        <w:rPr>
          <w:lang w:val="ru-RU"/>
        </w:rPr>
        <w:t>студент</w:t>
      </w:r>
      <w:r>
        <w:t xml:space="preserve">ка ІІ </w:t>
      </w:r>
      <w:r>
        <w:rPr>
          <w:lang w:val="ru-RU"/>
        </w:rPr>
        <w:t>курсу</w:t>
      </w:r>
      <w:r>
        <w:t>, групи ПСзм</w:t>
      </w:r>
      <w:r>
        <w:rPr>
          <w:lang w:val="de-DE"/>
        </w:rPr>
        <w:t>- 22</w:t>
      </w:r>
    </w:p>
    <w:p w14:paraId="3002C2F8" w14:textId="77777777" w:rsidR="00037B97" w:rsidRDefault="00A24562">
      <w:pPr>
        <w:pStyle w:val="11"/>
        <w:ind w:left="3401" w:firstLine="0"/>
        <w:jc w:val="left"/>
      </w:pPr>
      <w:r>
        <w:t xml:space="preserve">             спеціальності С4 «Психологія»</w:t>
      </w:r>
    </w:p>
    <w:p w14:paraId="74FE73AA" w14:textId="77777777" w:rsidR="00037B97" w:rsidRDefault="00A24562">
      <w:pPr>
        <w:pStyle w:val="11"/>
        <w:ind w:left="3401" w:firstLine="0"/>
        <w:jc w:val="left"/>
      </w:pPr>
      <w:r>
        <w:t xml:space="preserve">             ОП «Психологія»</w:t>
      </w:r>
    </w:p>
    <w:p w14:paraId="60A83D36" w14:textId="77777777" w:rsidR="00037B97" w:rsidRDefault="00A24562">
      <w:pPr>
        <w:pStyle w:val="11"/>
        <w:ind w:left="3401" w:firstLine="0"/>
        <w:jc w:val="left"/>
        <w:rPr>
          <w:b/>
          <w:bCs/>
        </w:rPr>
      </w:pPr>
      <w:r>
        <w:t xml:space="preserve">        </w:t>
      </w:r>
      <w:r>
        <w:rPr>
          <w:b/>
          <w:bCs/>
        </w:rPr>
        <w:t xml:space="preserve">     Реготун Юлія Богданівни</w:t>
      </w:r>
    </w:p>
    <w:p w14:paraId="31413595" w14:textId="77777777" w:rsidR="00037B97" w:rsidRDefault="00037B97">
      <w:pPr>
        <w:pStyle w:val="11"/>
        <w:ind w:left="3401" w:firstLine="0"/>
        <w:jc w:val="left"/>
      </w:pPr>
    </w:p>
    <w:p w14:paraId="2DB15D5C" w14:textId="77777777" w:rsidR="00037B97" w:rsidRDefault="00A24562">
      <w:pPr>
        <w:pStyle w:val="11"/>
        <w:ind w:left="3401" w:firstLine="0"/>
        <w:jc w:val="left"/>
      </w:pPr>
      <w:r>
        <w:tab/>
      </w:r>
      <w:r>
        <w:tab/>
        <w:t>Кер</w:t>
      </w:r>
      <w:r>
        <w:t>івник:</w:t>
      </w:r>
    </w:p>
    <w:p w14:paraId="08577029" w14:textId="77777777" w:rsidR="00037B97" w:rsidRDefault="00A24562">
      <w:pPr>
        <w:pStyle w:val="11"/>
        <w:ind w:left="3401" w:firstLine="0"/>
        <w:jc w:val="left"/>
      </w:pPr>
      <w:r>
        <w:tab/>
      </w:r>
      <w:r>
        <w:tab/>
        <w:t xml:space="preserve">доктор психологічних наук, професор </w:t>
      </w:r>
      <w:r>
        <w:tab/>
      </w:r>
      <w:r>
        <w:tab/>
      </w:r>
      <w:r>
        <w:tab/>
      </w:r>
      <w:r>
        <w:tab/>
        <w:t xml:space="preserve">завідувач кафедри соціальної психології </w:t>
      </w:r>
    </w:p>
    <w:p w14:paraId="1D76914A" w14:textId="77777777" w:rsidR="00037B97" w:rsidRDefault="00A24562">
      <w:pPr>
        <w:pStyle w:val="11"/>
        <w:ind w:left="3401" w:firstLine="0"/>
        <w:jc w:val="left"/>
      </w:pPr>
      <w:r>
        <w:t xml:space="preserve">            Заграй Лариса Дмитрівна  </w:t>
      </w:r>
    </w:p>
    <w:p w14:paraId="68B086CB" w14:textId="77777777" w:rsidR="00037B97" w:rsidRDefault="00A24562">
      <w:pPr>
        <w:pStyle w:val="11"/>
        <w:ind w:left="3401" w:firstLine="0"/>
        <w:jc w:val="left"/>
      </w:pPr>
      <w:r>
        <w:t xml:space="preserve">      </w:t>
      </w:r>
    </w:p>
    <w:p w14:paraId="572FFB74" w14:textId="77777777" w:rsidR="00037B97" w:rsidRPr="00A24562" w:rsidRDefault="00A24562">
      <w:pPr>
        <w:pStyle w:val="11"/>
        <w:ind w:left="3401" w:firstLine="0"/>
        <w:jc w:val="left"/>
        <w:rPr>
          <w:lang w:val="ru-RU"/>
        </w:rPr>
      </w:pPr>
      <w:r>
        <w:t xml:space="preserve">    </w:t>
      </w:r>
      <w:r>
        <w:tab/>
        <w:t xml:space="preserve"> Рецензент</w:t>
      </w:r>
      <w:r w:rsidRPr="00A24562">
        <w:rPr>
          <w:lang w:val="ru-RU"/>
        </w:rPr>
        <w:t>:</w:t>
      </w:r>
    </w:p>
    <w:p w14:paraId="66CE6595" w14:textId="77777777" w:rsidR="00037B97" w:rsidRPr="00A24562" w:rsidRDefault="00A24562">
      <w:pPr>
        <w:pStyle w:val="11"/>
        <w:ind w:left="3401" w:firstLine="0"/>
        <w:jc w:val="left"/>
        <w:rPr>
          <w:lang w:val="ru-RU"/>
        </w:rPr>
      </w:pPr>
      <w:r w:rsidRPr="00A24562">
        <w:rPr>
          <w:lang w:val="ru-RU"/>
        </w:rPr>
        <w:tab/>
      </w:r>
      <w:r w:rsidRPr="00A24562">
        <w:rPr>
          <w:lang w:val="ru-RU"/>
        </w:rPr>
        <w:tab/>
        <w:t xml:space="preserve">доктор психологічних наук, професор </w:t>
      </w:r>
    </w:p>
    <w:p w14:paraId="171BFA2B" w14:textId="77777777" w:rsidR="00037B97" w:rsidRDefault="00A24562">
      <w:pPr>
        <w:pStyle w:val="11"/>
        <w:ind w:left="3401" w:firstLine="0"/>
        <w:jc w:val="left"/>
      </w:pPr>
      <w:r w:rsidRPr="00A24562">
        <w:rPr>
          <w:lang w:val="ru-RU"/>
        </w:rPr>
        <w:tab/>
      </w:r>
      <w:r w:rsidRPr="00A24562">
        <w:rPr>
          <w:lang w:val="ru-RU"/>
        </w:rPr>
        <w:tab/>
        <w:t>Пілецька Любомира Сидорівна</w:t>
      </w:r>
    </w:p>
    <w:p w14:paraId="275912D2" w14:textId="77777777" w:rsidR="00037B97" w:rsidRDefault="00A24562">
      <w:pPr>
        <w:pStyle w:val="11"/>
        <w:ind w:left="3401" w:firstLine="0"/>
        <w:jc w:val="left"/>
      </w:pPr>
      <w:r>
        <w:t xml:space="preserve"> </w:t>
      </w:r>
      <w:r>
        <w:tab/>
      </w:r>
      <w:r>
        <w:tab/>
      </w:r>
    </w:p>
    <w:p w14:paraId="1F33DBE8" w14:textId="77777777" w:rsidR="00037B97" w:rsidRDefault="00A24562">
      <w:pPr>
        <w:pStyle w:val="11"/>
        <w:ind w:firstLine="0"/>
      </w:pPr>
      <w:r>
        <w:t xml:space="preserve"> </w:t>
      </w:r>
    </w:p>
    <w:p w14:paraId="2388100D" w14:textId="77777777" w:rsidR="00037B97" w:rsidRDefault="00037B97">
      <w:pPr>
        <w:pStyle w:val="11"/>
        <w:ind w:firstLine="0"/>
      </w:pPr>
    </w:p>
    <w:p w14:paraId="35DC821D" w14:textId="77777777" w:rsidR="00037B97" w:rsidRDefault="00037B97">
      <w:pPr>
        <w:pStyle w:val="11"/>
        <w:spacing w:before="240"/>
        <w:ind w:firstLine="0"/>
        <w:jc w:val="center"/>
        <w:rPr>
          <w:lang w:val="ru-RU"/>
        </w:rPr>
      </w:pPr>
    </w:p>
    <w:p w14:paraId="67785FA2" w14:textId="77777777" w:rsidR="00037B97" w:rsidRDefault="00037B97">
      <w:pPr>
        <w:pStyle w:val="11"/>
        <w:spacing w:before="240"/>
        <w:ind w:firstLine="0"/>
        <w:jc w:val="center"/>
        <w:rPr>
          <w:lang w:val="ru-RU"/>
        </w:rPr>
      </w:pPr>
    </w:p>
    <w:p w14:paraId="0FF9C689" w14:textId="77777777" w:rsidR="00037B97" w:rsidRDefault="00A24562">
      <w:pPr>
        <w:pStyle w:val="11"/>
        <w:spacing w:before="240"/>
        <w:ind w:firstLine="0"/>
        <w:jc w:val="center"/>
        <w:rPr>
          <w14:textOutline w14:w="12700" w14:cap="flat" w14:cmpd="sng" w14:algn="ctr">
            <w14:noFill/>
            <w14:prstDash w14:val="solid"/>
            <w14:miter w14:lim="400000"/>
          </w14:textOutline>
        </w:rPr>
      </w:pPr>
      <w:r>
        <w:t>Івано-Франківськ – 20</w:t>
      </w:r>
      <w:r>
        <w:rPr>
          <w:lang w:val="ru-RU"/>
        </w:rPr>
        <w:t>25</w:t>
      </w:r>
    </w:p>
    <w:p w14:paraId="7C4232D5" w14:textId="77777777" w:rsidR="00037B97" w:rsidRDefault="00A24562">
      <w:pPr>
        <w:pStyle w:val="A7"/>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ЗМІСТ</w:t>
      </w:r>
    </w:p>
    <w:p w14:paraId="12A51702" w14:textId="77777777" w:rsidR="00037B97" w:rsidRDefault="00A24562">
      <w:pPr>
        <w:pStyle w:val="A7"/>
        <w:tabs>
          <w:tab w:val="right" w:leader="dot" w:pos="9633"/>
        </w:tabs>
        <w:spacing w:after="0"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РОЗДІЛ </w:t>
      </w:r>
      <w:r>
        <w:rPr>
          <w:rFonts w:ascii="Times New Roman" w:hAnsi="Times New Roman"/>
          <w:b/>
          <w:bCs/>
          <w:sz w:val="28"/>
          <w:szCs w:val="28"/>
        </w:rPr>
        <w:t>1</w:t>
      </w:r>
      <w:r>
        <w:rPr>
          <w:rFonts w:ascii="Times New Roman" w:hAnsi="Times New Roman"/>
          <w:b/>
          <w:bCs/>
          <w:sz w:val="28"/>
          <w:szCs w:val="28"/>
        </w:rPr>
        <w:tab/>
        <w:t>6</w:t>
      </w:r>
    </w:p>
    <w:p w14:paraId="6270647E"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ТЕОРЕТИКО</w:t>
      </w:r>
      <w:r>
        <w:rPr>
          <w:rFonts w:ascii="Times New Roman" w:hAnsi="Times New Roman"/>
          <w:b/>
          <w:bCs/>
          <w:sz w:val="28"/>
          <w:szCs w:val="28"/>
        </w:rPr>
        <w:t>-</w:t>
      </w:r>
      <w:r>
        <w:rPr>
          <w:rFonts w:ascii="Times New Roman" w:hAnsi="Times New Roman"/>
          <w:b/>
          <w:bCs/>
          <w:sz w:val="28"/>
          <w:szCs w:val="28"/>
        </w:rPr>
        <w:t>МЕТОДОЛОГІЧНИЙ АНАЛІЗ ПСИХОЛОГІЧНОГО ВІДНОВЛЕННЯ ПІРОТЕХНІКІВ ІЗ ОЗНАКАМИ ПРОФЕСІЙНОГО ВИГОРАННЯ</w:t>
      </w:r>
      <w:r>
        <w:rPr>
          <w:rFonts w:ascii="Times New Roman" w:hAnsi="Times New Roman"/>
          <w:b/>
          <w:bCs/>
          <w:sz w:val="28"/>
          <w:szCs w:val="28"/>
        </w:rPr>
        <w:tab/>
      </w:r>
      <w:r>
        <w:rPr>
          <w:rFonts w:ascii="Times New Roman" w:hAnsi="Times New Roman"/>
          <w:b/>
          <w:bCs/>
          <w:sz w:val="28"/>
          <w:szCs w:val="28"/>
        </w:rPr>
        <w:t>6</w:t>
      </w:r>
    </w:p>
    <w:p w14:paraId="0CCC1B88"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1.1 </w:t>
      </w:r>
      <w:r>
        <w:rPr>
          <w:rFonts w:ascii="Times New Roman" w:hAnsi="Times New Roman"/>
          <w:b/>
          <w:bCs/>
          <w:sz w:val="28"/>
          <w:szCs w:val="28"/>
        </w:rPr>
        <w:t>Поняття професійного вигорання у психологічних дослідженнях</w:t>
      </w:r>
      <w:r>
        <w:rPr>
          <w:rFonts w:ascii="Times New Roman" w:hAnsi="Times New Roman"/>
          <w:b/>
          <w:bCs/>
          <w:sz w:val="28"/>
          <w:szCs w:val="28"/>
        </w:rPr>
        <w:tab/>
      </w:r>
      <w:r>
        <w:rPr>
          <w:rFonts w:ascii="Times New Roman" w:hAnsi="Times New Roman"/>
          <w:b/>
          <w:bCs/>
          <w:sz w:val="28"/>
          <w:szCs w:val="28"/>
        </w:rPr>
        <w:t>6</w:t>
      </w:r>
    </w:p>
    <w:p w14:paraId="0D48D726"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1.2 </w:t>
      </w:r>
      <w:r>
        <w:rPr>
          <w:rFonts w:ascii="Times New Roman" w:hAnsi="Times New Roman"/>
          <w:b/>
          <w:bCs/>
          <w:sz w:val="28"/>
          <w:szCs w:val="28"/>
        </w:rPr>
        <w:t>Аналіз досліджень практик психологічного відновлення</w:t>
      </w:r>
      <w:r>
        <w:rPr>
          <w:rFonts w:ascii="Times New Roman" w:hAnsi="Times New Roman"/>
          <w:b/>
          <w:bCs/>
          <w:sz w:val="28"/>
          <w:szCs w:val="28"/>
        </w:rPr>
        <w:tab/>
      </w:r>
      <w:r>
        <w:rPr>
          <w:rFonts w:ascii="Times New Roman" w:hAnsi="Times New Roman"/>
          <w:b/>
          <w:bCs/>
          <w:sz w:val="28"/>
          <w:szCs w:val="28"/>
        </w:rPr>
        <w:t>13</w:t>
      </w:r>
    </w:p>
    <w:p w14:paraId="3E727CC2"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РОЗДІЛ </w:t>
      </w:r>
      <w:r>
        <w:rPr>
          <w:rFonts w:ascii="Times New Roman" w:hAnsi="Times New Roman"/>
          <w:b/>
          <w:bCs/>
          <w:sz w:val="28"/>
          <w:szCs w:val="28"/>
        </w:rPr>
        <w:t>2</w:t>
      </w:r>
      <w:r>
        <w:rPr>
          <w:rFonts w:ascii="Times New Roman" w:hAnsi="Times New Roman"/>
          <w:b/>
          <w:bCs/>
          <w:sz w:val="28"/>
          <w:szCs w:val="28"/>
        </w:rPr>
        <w:tab/>
        <w:t>34</w:t>
      </w:r>
    </w:p>
    <w:p w14:paraId="492901E8"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ЕМПІРИЧНІ ДОСЛІДЖЕННЯ ОЗНАК ПРОФЕСІЙНОГО ВИГОРАННЯ ПІРОТЕХНІКІВ</w:t>
      </w:r>
      <w:r>
        <w:rPr>
          <w:rFonts w:ascii="Times New Roman" w:hAnsi="Times New Roman"/>
          <w:b/>
          <w:bCs/>
          <w:sz w:val="28"/>
          <w:szCs w:val="28"/>
        </w:rPr>
        <w:tab/>
      </w:r>
      <w:r>
        <w:rPr>
          <w:rFonts w:ascii="Times New Roman" w:hAnsi="Times New Roman"/>
          <w:b/>
          <w:bCs/>
          <w:sz w:val="28"/>
          <w:szCs w:val="28"/>
        </w:rPr>
        <w:t>34</w:t>
      </w:r>
    </w:p>
    <w:p w14:paraId="453AFC8B"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2.1 </w:t>
      </w:r>
      <w:r>
        <w:rPr>
          <w:rFonts w:ascii="Times New Roman" w:hAnsi="Times New Roman"/>
          <w:b/>
          <w:bCs/>
          <w:sz w:val="28"/>
          <w:szCs w:val="28"/>
        </w:rPr>
        <w:t>Обґрунтування програми дослідження</w:t>
      </w:r>
      <w:r>
        <w:rPr>
          <w:rFonts w:ascii="Times New Roman" w:hAnsi="Times New Roman"/>
          <w:b/>
          <w:bCs/>
          <w:sz w:val="28"/>
          <w:szCs w:val="28"/>
        </w:rPr>
        <w:tab/>
      </w:r>
      <w:r>
        <w:rPr>
          <w:rFonts w:ascii="Times New Roman" w:hAnsi="Times New Roman"/>
          <w:b/>
          <w:bCs/>
          <w:sz w:val="28"/>
          <w:szCs w:val="28"/>
        </w:rPr>
        <w:t>34</w:t>
      </w:r>
    </w:p>
    <w:p w14:paraId="02F7437B"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2.2 </w:t>
      </w:r>
      <w:r>
        <w:rPr>
          <w:rFonts w:ascii="Times New Roman" w:hAnsi="Times New Roman"/>
          <w:b/>
          <w:bCs/>
          <w:sz w:val="28"/>
          <w:szCs w:val="28"/>
        </w:rPr>
        <w:t>Показники та рівні професійного вигорання піротехніків</w:t>
      </w:r>
      <w:r>
        <w:rPr>
          <w:rFonts w:ascii="Times New Roman" w:hAnsi="Times New Roman"/>
          <w:b/>
          <w:bCs/>
          <w:sz w:val="28"/>
          <w:szCs w:val="28"/>
        </w:rPr>
        <w:tab/>
      </w:r>
      <w:r>
        <w:rPr>
          <w:rFonts w:ascii="Times New Roman" w:hAnsi="Times New Roman"/>
          <w:b/>
          <w:bCs/>
          <w:sz w:val="28"/>
          <w:szCs w:val="28"/>
        </w:rPr>
        <w:t>38</w:t>
      </w:r>
    </w:p>
    <w:p w14:paraId="62E47722"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2.3 </w:t>
      </w:r>
      <w:r>
        <w:rPr>
          <w:rFonts w:ascii="Times New Roman" w:hAnsi="Times New Roman"/>
          <w:b/>
          <w:bCs/>
          <w:sz w:val="28"/>
          <w:szCs w:val="28"/>
        </w:rPr>
        <w:t>Кореляційний аналіз</w:t>
      </w:r>
      <w:r>
        <w:rPr>
          <w:rFonts w:ascii="Times New Roman" w:hAnsi="Times New Roman"/>
          <w:b/>
          <w:bCs/>
          <w:sz w:val="28"/>
          <w:szCs w:val="28"/>
        </w:rPr>
        <w:t xml:space="preserve"> взаємозвʼязку між рівнем вигорання та стратегіями вигорання</w:t>
      </w:r>
      <w:r>
        <w:rPr>
          <w:rFonts w:ascii="Times New Roman" w:hAnsi="Times New Roman"/>
          <w:b/>
          <w:bCs/>
          <w:sz w:val="28"/>
          <w:szCs w:val="28"/>
        </w:rPr>
        <w:tab/>
      </w:r>
      <w:r>
        <w:rPr>
          <w:rFonts w:ascii="Times New Roman" w:hAnsi="Times New Roman"/>
          <w:b/>
          <w:bCs/>
          <w:sz w:val="28"/>
          <w:szCs w:val="28"/>
        </w:rPr>
        <w:t>49</w:t>
      </w:r>
    </w:p>
    <w:p w14:paraId="71BB4F0F"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2.4 </w:t>
      </w:r>
      <w:r>
        <w:rPr>
          <w:rFonts w:ascii="Times New Roman" w:hAnsi="Times New Roman"/>
          <w:b/>
          <w:bCs/>
          <w:sz w:val="28"/>
          <w:szCs w:val="28"/>
        </w:rPr>
        <w:t>Рекомендації</w:t>
      </w:r>
      <w:r>
        <w:rPr>
          <w:rFonts w:ascii="Times New Roman" w:hAnsi="Times New Roman"/>
          <w:b/>
          <w:bCs/>
          <w:sz w:val="28"/>
          <w:szCs w:val="28"/>
        </w:rPr>
        <w:tab/>
      </w:r>
      <w:r>
        <w:rPr>
          <w:rFonts w:ascii="Times New Roman" w:hAnsi="Times New Roman"/>
          <w:b/>
          <w:bCs/>
          <w:sz w:val="28"/>
          <w:szCs w:val="28"/>
        </w:rPr>
        <w:t>51</w:t>
      </w:r>
    </w:p>
    <w:p w14:paraId="39D4DF05"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ВИСНОВКИ</w:t>
      </w:r>
      <w:r>
        <w:rPr>
          <w:rFonts w:ascii="Times New Roman" w:hAnsi="Times New Roman"/>
          <w:b/>
          <w:bCs/>
          <w:sz w:val="28"/>
          <w:szCs w:val="28"/>
        </w:rPr>
        <w:tab/>
      </w:r>
      <w:r>
        <w:rPr>
          <w:rFonts w:ascii="Times New Roman" w:hAnsi="Times New Roman"/>
          <w:b/>
          <w:bCs/>
          <w:sz w:val="28"/>
          <w:szCs w:val="28"/>
        </w:rPr>
        <w:t>59</w:t>
      </w:r>
    </w:p>
    <w:p w14:paraId="367CA44D" w14:textId="77777777" w:rsidR="00037B97" w:rsidRDefault="00A24562">
      <w:pPr>
        <w:pStyle w:val="A7"/>
        <w:tabs>
          <w:tab w:val="right" w:leader="dot" w:pos="9632"/>
        </w:tabs>
        <w:spacing w:line="360" w:lineRule="auto"/>
        <w:rPr>
          <w:rFonts w:ascii="Times New Roman" w:eastAsia="Times New Roman" w:hAnsi="Times New Roman" w:cs="Times New Roman"/>
          <w:b/>
          <w:bCs/>
          <w:sz w:val="28"/>
          <w:szCs w:val="28"/>
        </w:rPr>
      </w:pPr>
      <w:r>
        <w:rPr>
          <w:rFonts w:ascii="Times New Roman" w:hAnsi="Times New Roman"/>
          <w:b/>
          <w:bCs/>
          <w:sz w:val="28"/>
          <w:szCs w:val="28"/>
        </w:rPr>
        <w:t>СПИСОК ВИКОРИСТАНИХ ДЖЕРЕЛ</w:t>
      </w:r>
      <w:r>
        <w:rPr>
          <w:rFonts w:ascii="Times New Roman" w:hAnsi="Times New Roman"/>
          <w:b/>
          <w:bCs/>
          <w:sz w:val="28"/>
          <w:szCs w:val="28"/>
        </w:rPr>
        <w:tab/>
      </w:r>
      <w:r>
        <w:rPr>
          <w:rFonts w:ascii="Times New Roman" w:hAnsi="Times New Roman"/>
          <w:b/>
          <w:bCs/>
          <w:sz w:val="28"/>
          <w:szCs w:val="28"/>
        </w:rPr>
        <w:t>62</w:t>
      </w:r>
    </w:p>
    <w:p w14:paraId="66B7DD83" w14:textId="77777777" w:rsidR="00037B97" w:rsidRDefault="00A24562">
      <w:pPr>
        <w:pStyle w:val="A7"/>
        <w:tabs>
          <w:tab w:val="right" w:leader="dot" w:pos="9632"/>
        </w:tabs>
        <w:spacing w:line="360" w:lineRule="auto"/>
        <w:rPr>
          <w:rFonts w:ascii="Times New Roman" w:eastAsia="Times New Roman" w:hAnsi="Times New Roman" w:cs="Times New Roman"/>
        </w:rPr>
      </w:pPr>
      <w:r>
        <w:rPr>
          <w:rFonts w:ascii="Times New Roman" w:hAnsi="Times New Roman"/>
          <w:b/>
          <w:bCs/>
          <w:sz w:val="28"/>
          <w:szCs w:val="28"/>
        </w:rPr>
        <w:t>ДОДАТКИ</w:t>
      </w:r>
      <w:r>
        <w:rPr>
          <w:rFonts w:ascii="Times New Roman" w:hAnsi="Times New Roman"/>
          <w:b/>
          <w:bCs/>
          <w:sz w:val="28"/>
          <w:szCs w:val="28"/>
        </w:rPr>
        <w:tab/>
      </w:r>
      <w:r>
        <w:rPr>
          <w:rFonts w:ascii="Times New Roman" w:hAnsi="Times New Roman"/>
          <w:b/>
          <w:bCs/>
          <w:sz w:val="28"/>
          <w:szCs w:val="28"/>
        </w:rPr>
        <w:t>70</w:t>
      </w:r>
    </w:p>
    <w:p w14:paraId="36B9C5A1" w14:textId="77777777" w:rsidR="00037B97" w:rsidRDefault="00037B97">
      <w:pPr>
        <w:tabs>
          <w:tab w:val="right" w:leader="dot" w:pos="9613"/>
        </w:tabs>
        <w:spacing w:after="100"/>
        <w:rPr>
          <w:rFonts w:ascii="Times New Roman" w:eastAsia="Times New Roman" w:hAnsi="Times New Roman" w:cs="Times New Roman"/>
          <w:b/>
          <w:bCs/>
          <w:sz w:val="28"/>
          <w:szCs w:val="28"/>
          <w14:textOutline w14:w="12700" w14:cap="flat" w14:cmpd="sng" w14:algn="ctr">
            <w14:noFill/>
            <w14:prstDash w14:val="solid"/>
            <w14:miter w14:lim="400000"/>
          </w14:textOutline>
        </w:rPr>
      </w:pPr>
    </w:p>
    <w:p w14:paraId="0FDF7F91" w14:textId="77777777" w:rsidR="00037B97" w:rsidRDefault="00037B97">
      <w:pPr>
        <w:pStyle w:val="A7"/>
        <w:spacing w:line="360" w:lineRule="auto"/>
        <w:rPr>
          <w:rFonts w:ascii="Times New Roman" w:eastAsia="Times New Roman" w:hAnsi="Times New Roman" w:cs="Times New Roman"/>
          <w:b/>
          <w:bCs/>
          <w:sz w:val="28"/>
          <w:szCs w:val="28"/>
        </w:rPr>
      </w:pPr>
    </w:p>
    <w:p w14:paraId="0C2D9B7F" w14:textId="77777777" w:rsidR="00037B97" w:rsidRDefault="00037B97">
      <w:pPr>
        <w:pStyle w:val="A7"/>
        <w:spacing w:line="360" w:lineRule="auto"/>
        <w:jc w:val="center"/>
        <w:rPr>
          <w:rFonts w:ascii="Times New Roman" w:eastAsia="Times New Roman" w:hAnsi="Times New Roman" w:cs="Times New Roman"/>
        </w:rPr>
      </w:pPr>
    </w:p>
    <w:p w14:paraId="4CB304FE" w14:textId="77777777" w:rsidR="00037B97" w:rsidRDefault="00037B97">
      <w:pPr>
        <w:pStyle w:val="A7"/>
        <w:spacing w:line="360" w:lineRule="auto"/>
        <w:jc w:val="center"/>
        <w:rPr>
          <w:rFonts w:ascii="Times New Roman" w:eastAsia="Times New Roman" w:hAnsi="Times New Roman" w:cs="Times New Roman"/>
        </w:rPr>
      </w:pPr>
    </w:p>
    <w:p w14:paraId="0AD36469" w14:textId="77777777" w:rsidR="00037B97" w:rsidRDefault="00037B97">
      <w:pPr>
        <w:pStyle w:val="A7"/>
        <w:spacing w:line="360" w:lineRule="auto"/>
        <w:jc w:val="center"/>
        <w:rPr>
          <w:rFonts w:ascii="Times New Roman" w:eastAsia="Times New Roman" w:hAnsi="Times New Roman" w:cs="Times New Roman"/>
        </w:rPr>
      </w:pPr>
    </w:p>
    <w:p w14:paraId="6ABFC557" w14:textId="77777777" w:rsidR="00037B97" w:rsidRDefault="00037B97">
      <w:pPr>
        <w:pStyle w:val="A7"/>
        <w:spacing w:line="360" w:lineRule="auto"/>
        <w:jc w:val="center"/>
        <w:rPr>
          <w:rFonts w:ascii="Times New Roman" w:eastAsia="Times New Roman" w:hAnsi="Times New Roman" w:cs="Times New Roman"/>
        </w:rPr>
      </w:pPr>
    </w:p>
    <w:p w14:paraId="5A029975" w14:textId="77777777" w:rsidR="00037B97" w:rsidRDefault="00037B97">
      <w:pPr>
        <w:pStyle w:val="A7"/>
        <w:spacing w:line="360" w:lineRule="auto"/>
        <w:jc w:val="center"/>
        <w:rPr>
          <w:rFonts w:ascii="Times New Roman" w:eastAsia="Times New Roman" w:hAnsi="Times New Roman" w:cs="Times New Roman"/>
        </w:rPr>
      </w:pPr>
    </w:p>
    <w:p w14:paraId="30C60B33" w14:textId="77777777" w:rsidR="00037B97" w:rsidRDefault="00037B97">
      <w:pPr>
        <w:pStyle w:val="A7"/>
        <w:spacing w:line="360" w:lineRule="auto"/>
        <w:jc w:val="center"/>
        <w:rPr>
          <w:rFonts w:ascii="Times New Roman" w:eastAsia="Times New Roman" w:hAnsi="Times New Roman" w:cs="Times New Roman"/>
        </w:rPr>
      </w:pPr>
    </w:p>
    <w:p w14:paraId="38A87A5F" w14:textId="77777777" w:rsidR="00037B97" w:rsidRDefault="00A24562">
      <w:pPr>
        <w:pStyle w:val="A7"/>
        <w:spacing w:line="360" w:lineRule="auto"/>
        <w:jc w:val="center"/>
      </w:pPr>
      <w:r>
        <w:rPr>
          <w:rFonts w:ascii="Times New Roman" w:hAnsi="Times New Roman"/>
          <w:b/>
          <w:bCs/>
          <w:sz w:val="28"/>
          <w:szCs w:val="28"/>
        </w:rPr>
        <w:t>ВСТУП</w:t>
      </w:r>
    </w:p>
    <w:p w14:paraId="326B55FF" w14:textId="77777777" w:rsidR="00037B97" w:rsidRDefault="00A24562">
      <w:pPr>
        <w:pStyle w:val="11"/>
      </w:pPr>
      <w:r>
        <w:t>Актуальність теми. Професійна діяльність піротехніків Державної служби України з надзвичайних ситуацій (ДСНС) та інших профільних підрозділів належ</w:t>
      </w:r>
      <w:r>
        <w:t>ить до категорії екстремальних видів праці, що характеризуються високим рівнем психоемоційної напруги та постійною загрозою життю і здоров'ю фахівців. Необхідність роботи з вибуховими речовинами, знешкодження боєприпасів та ліквідація наслідків вибухонебез</w:t>
      </w:r>
      <w:r>
        <w:t>печних ситуацій вимагають від піротехніків максимальної концентрації уваги, бездоганної професійної компетентності та виняткової психологічної стійкості. Хронічний оперативний стрес, обумовлений специфікою діяльності, призводить до критичного виснаження ад</w:t>
      </w:r>
      <w:r>
        <w:t>аптаційних ресурсів організму та поступового формування синдрому професійного вигорання.</w:t>
      </w:r>
    </w:p>
    <w:p w14:paraId="5ACED60D" w14:textId="77777777" w:rsidR="00037B97" w:rsidRDefault="00A24562">
      <w:pPr>
        <w:pStyle w:val="11"/>
      </w:pPr>
      <w:r>
        <w:t>Наслідки професійного вигорання мають не лише особистісний вимір (погіршення психологічного благополуччя, соматизація), але й критичний вплив на суспільну безпеку чере</w:t>
      </w:r>
      <w:r>
        <w:t>з зниження ефективності та професійної надійності фахівців.</w:t>
      </w:r>
    </w:p>
    <w:p w14:paraId="4BF69653" w14:textId="77777777" w:rsidR="00037B97" w:rsidRDefault="00A24562">
      <w:pPr>
        <w:pStyle w:val="11"/>
      </w:pPr>
      <w:r>
        <w:t>Особливої актуальності проблема професійного вигорання набуває в умовах повномасштабного збройного конфлікту на території України. Піротехнічні підрозділи Державної служби України з надзвичайних с</w:t>
      </w:r>
      <w:r>
        <w:t>итуацій та інших підрозділів стикаються з безпрецедентними обсягами роботи щодо розмінування, обстеження територій та знешкодження вибухонебезпечних предметів (ВНП) та залишених небезпечних речовин. Масштаби забруднення територій значно перевищують показни</w:t>
      </w:r>
      <w:r>
        <w:t>ки мирного часу, що вимагає залучення всіх наявних сил та ресурсів. Як наслідок, фахівці вимушені функціонувати в режимі хронічного підвищеного оперативного навантаження, оперативного виконання завдань та обмеженого часу на повноцінне психофізіологічне від</w:t>
      </w:r>
      <w:r>
        <w:t xml:space="preserve">новлення. Така кумуляція фізичної та психічної втоми є прямим чинником, </w:t>
      </w:r>
      <w:r>
        <w:lastRenderedPageBreak/>
        <w:t>що призводить до прискореного розвитку дистресу, порушення саморегуляції та, зрештою, до деформації професійної стійкості. Це створює пряму загрозу їхній професійній надійності та безп</w:t>
      </w:r>
      <w:r>
        <w:t>еці виконання критично важливих місій.</w:t>
      </w:r>
    </w:p>
    <w:p w14:paraId="4DF1D3AE" w14:textId="77777777" w:rsidR="00037B97" w:rsidRDefault="00A24562">
      <w:pPr>
        <w:pStyle w:val="11"/>
      </w:pPr>
      <w:r>
        <w:t>Аналіз наукової проблематики. Питання професійного вигорання та психологічного забезпечення діяльності фахівців екстремальних професій є предметом досліджень Довгаль К., Коваль І</w:t>
      </w:r>
      <w:r>
        <w:rPr>
          <w:lang w:val="pt-PT"/>
        </w:rPr>
        <w:t xml:space="preserve">. [27], </w:t>
      </w:r>
      <w:r>
        <w:rPr>
          <w:lang w:val="ru-RU"/>
        </w:rPr>
        <w:t>Журавеля А</w:t>
      </w:r>
      <w:r>
        <w:t>. П</w:t>
      </w:r>
      <w:r>
        <w:rPr>
          <w:lang w:val="pt-PT"/>
        </w:rPr>
        <w:t>. [3</w:t>
      </w:r>
      <w:r>
        <w:t>3</w:t>
      </w:r>
      <w:r>
        <w:rPr>
          <w:lang w:val="pt-PT"/>
        </w:rPr>
        <w:t xml:space="preserve">], </w:t>
      </w:r>
      <w:r>
        <w:t xml:space="preserve">Кокуна О. </w:t>
      </w:r>
      <w:r>
        <w:t>М</w:t>
      </w:r>
      <w:r>
        <w:rPr>
          <w:lang w:val="pt-PT"/>
        </w:rPr>
        <w:t>. [3</w:t>
      </w:r>
      <w:r>
        <w:t>6</w:t>
      </w:r>
      <w:r>
        <w:rPr>
          <w:lang w:val="pt-PT"/>
        </w:rPr>
        <w:t xml:space="preserve">], </w:t>
      </w:r>
      <w:r>
        <w:t>Платонова В. М</w:t>
      </w:r>
      <w:r>
        <w:rPr>
          <w:lang w:val="pt-PT"/>
        </w:rPr>
        <w:t>. [4</w:t>
      </w:r>
      <w:r>
        <w:t>6; 47; 50, 53</w:t>
      </w:r>
      <w:r>
        <w:rPr>
          <w:lang w:val="pt-PT"/>
        </w:rPr>
        <w:t xml:space="preserve">] </w:t>
      </w:r>
      <w:r>
        <w:t xml:space="preserve">та інших науковців. </w:t>
      </w:r>
      <w:r w:rsidRPr="00A24562">
        <w:t>Однак</w:t>
      </w:r>
      <w:r>
        <w:t xml:space="preserve">, </w:t>
      </w:r>
      <w:r w:rsidRPr="00A24562">
        <w:t>незважаючи на значний доробок</w:t>
      </w:r>
      <w:r>
        <w:t>, існує наукова прогалина щодо систематизації та емпіричного обґрунтування ефективних методів психологічного відновлення саме піротехніків із уже наявними озн</w:t>
      </w:r>
      <w:r>
        <w:t>аками професійного вигорання, що є ключовим для збереження їхньої професійної придатності та боєздатності у воєнний час.</w:t>
      </w:r>
    </w:p>
    <w:p w14:paraId="515298C5" w14:textId="77777777" w:rsidR="00037B97" w:rsidRDefault="00A24562">
      <w:pPr>
        <w:pStyle w:val="11"/>
      </w:pPr>
      <w:r>
        <w:rPr>
          <w:b/>
          <w:bCs/>
        </w:rPr>
        <w:t>Мета роботи:</w:t>
      </w:r>
      <w:r>
        <w:t xml:space="preserve"> визначити ознаки професійного вигорання та особливості психологічного відновлення піротехніків.</w:t>
      </w:r>
    </w:p>
    <w:p w14:paraId="68BBA03F" w14:textId="77777777" w:rsidR="00037B97" w:rsidRDefault="00A24562">
      <w:pPr>
        <w:pStyle w:val="11"/>
        <w:rPr>
          <w:b/>
          <w:bCs/>
        </w:rPr>
      </w:pPr>
      <w:r>
        <w:rPr>
          <w:b/>
          <w:bCs/>
        </w:rPr>
        <w:t>Завдання дослідження:</w:t>
      </w:r>
    </w:p>
    <w:p w14:paraId="00FF7332" w14:textId="77777777" w:rsidR="00037B97" w:rsidRDefault="00A24562">
      <w:pPr>
        <w:pStyle w:val="11"/>
        <w:numPr>
          <w:ilvl w:val="0"/>
          <w:numId w:val="2"/>
        </w:numPr>
      </w:pPr>
      <w:r>
        <w:t>Здій</w:t>
      </w:r>
      <w:r>
        <w:t>снити теоретико-методологічний аналіз наукових підходів до розуміння феномену професійного вигорання у психологічних дослідженнях.</w:t>
      </w:r>
    </w:p>
    <w:p w14:paraId="62F304A0" w14:textId="77777777" w:rsidR="00037B97" w:rsidRDefault="00A24562">
      <w:pPr>
        <w:pStyle w:val="11"/>
        <w:numPr>
          <w:ilvl w:val="0"/>
          <w:numId w:val="2"/>
        </w:numPr>
      </w:pPr>
      <w:r>
        <w:t>Дослідити специфіку професійної діяльності піротехніків як чинника формування професійного вигорання.</w:t>
      </w:r>
    </w:p>
    <w:p w14:paraId="20056890" w14:textId="77777777" w:rsidR="00037B97" w:rsidRDefault="00A24562">
      <w:pPr>
        <w:pStyle w:val="11"/>
        <w:numPr>
          <w:ilvl w:val="0"/>
          <w:numId w:val="2"/>
        </w:numPr>
      </w:pPr>
      <w:r>
        <w:t>Обґрунтувати програму е</w:t>
      </w:r>
      <w:r>
        <w:t>мпіричного дослідження ознак професійного вигорання піротехніків.</w:t>
      </w:r>
    </w:p>
    <w:p w14:paraId="0A89139D" w14:textId="77777777" w:rsidR="00037B97" w:rsidRDefault="00A24562">
      <w:pPr>
        <w:pStyle w:val="11"/>
        <w:numPr>
          <w:ilvl w:val="0"/>
          <w:numId w:val="2"/>
        </w:numPr>
      </w:pPr>
      <w:r>
        <w:t>Виявити та проаналізувати показники і рівні професійного вигорання у представників досліджуваної професійної групи.</w:t>
      </w:r>
    </w:p>
    <w:p w14:paraId="47C22375" w14:textId="77777777" w:rsidR="00037B97" w:rsidRDefault="00A24562">
      <w:pPr>
        <w:pStyle w:val="11"/>
        <w:numPr>
          <w:ilvl w:val="0"/>
          <w:numId w:val="2"/>
        </w:numPr>
      </w:pPr>
      <w:r>
        <w:t>Розробити комплексні рекомендації щодо профілактики та подолання професійн</w:t>
      </w:r>
      <w:r>
        <w:t>ого вигорання піротехніків.</w:t>
      </w:r>
    </w:p>
    <w:p w14:paraId="7DD72CE5" w14:textId="77777777" w:rsidR="00037B97" w:rsidRDefault="00A24562">
      <w:pPr>
        <w:pStyle w:val="11"/>
      </w:pPr>
      <w:r>
        <w:rPr>
          <w:b/>
          <w:bCs/>
        </w:rPr>
        <w:t>Об</w:t>
      </w:r>
      <w:r>
        <w:rPr>
          <w:b/>
          <w:bCs/>
          <w:lang w:val="ru-RU"/>
        </w:rPr>
        <w:t>`</w:t>
      </w:r>
      <w:r>
        <w:rPr>
          <w:b/>
          <w:bCs/>
        </w:rPr>
        <w:t xml:space="preserve">єкт дослідження: </w:t>
      </w:r>
      <w:r>
        <w:t>професійне вигорання піротехніків.</w:t>
      </w:r>
    </w:p>
    <w:p w14:paraId="42E254E3" w14:textId="77777777" w:rsidR="00037B97" w:rsidRDefault="00A24562">
      <w:pPr>
        <w:pStyle w:val="11"/>
      </w:pPr>
      <w:r>
        <w:rPr>
          <w:b/>
          <w:bCs/>
        </w:rPr>
        <w:t xml:space="preserve">Предмет дослідження: </w:t>
      </w:r>
      <w:r>
        <w:t>умови, прийоми та техніки психологічного відновлення.</w:t>
      </w:r>
    </w:p>
    <w:p w14:paraId="7FDF6081" w14:textId="77777777" w:rsidR="00037B97" w:rsidRDefault="00A24562">
      <w:pPr>
        <w:pStyle w:val="11"/>
      </w:pPr>
      <w:r>
        <w:rPr>
          <w:b/>
          <w:bCs/>
        </w:rPr>
        <w:t>Практична значущість дослідження</w:t>
      </w:r>
      <w:r>
        <w:t xml:space="preserve"> полягає у розробці конкретних рекомендацій для психологічних служб підрозділів, де працюють піротехніки, щодо профілактики та подолання професійного вигорання фахівців. Результати </w:t>
      </w:r>
      <w:r>
        <w:lastRenderedPageBreak/>
        <w:t>роботи можуть бути використані для створення програм психологічного супрово</w:t>
      </w:r>
      <w:r>
        <w:t xml:space="preserve">ду піротехніків на різних етапах їхньої професійної кар'єри, від професійного відбору до завершення служби. </w:t>
      </w:r>
    </w:p>
    <w:p w14:paraId="37861F1D" w14:textId="77777777" w:rsidR="00037B97" w:rsidRDefault="00A24562">
      <w:pPr>
        <w:pStyle w:val="11"/>
      </w:pPr>
      <w:r>
        <w:rPr>
          <w:b/>
          <w:bCs/>
        </w:rPr>
        <w:t>Методи дослідження</w:t>
      </w:r>
      <w:r>
        <w:rPr>
          <w:i/>
          <w:iCs/>
        </w:rPr>
        <w:t xml:space="preserve">. </w:t>
      </w:r>
      <w:r>
        <w:t xml:space="preserve">В процесі написання дипломної роботи була використана система загальнонаукових та спеціальних емпіричних і теоретичних методів </w:t>
      </w:r>
      <w:r>
        <w:t>дослідження. Також використовувалися такі емпіричні методи, як, опис, порівняння та узагальнення.</w:t>
      </w:r>
    </w:p>
    <w:p w14:paraId="2F6464E4" w14:textId="77777777" w:rsidR="00037B97" w:rsidRDefault="00A24562">
      <w:pPr>
        <w:pStyle w:val="11"/>
        <w:rPr>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Структура роботи. </w:t>
      </w:r>
      <w:r>
        <w:rPr>
          <w14:textOutline w14:w="12700" w14:cap="flat" w14:cmpd="sng" w14:algn="ctr">
            <w14:noFill/>
            <w14:prstDash w14:val="solid"/>
            <w14:miter w14:lim="400000"/>
          </w14:textOutline>
        </w:rPr>
        <w:t xml:space="preserve"> Робота складається зі вступу, двох розділів, висновків та списку літерат</w:t>
      </w:r>
      <w:r>
        <w:rPr>
          <w:lang w:val="ru-RU"/>
          <w14:textOutline w14:w="12700" w14:cap="flat" w14:cmpd="sng" w14:algn="ctr">
            <w14:noFill/>
            <w14:prstDash w14:val="solid"/>
            <w14:miter w14:lim="400000"/>
          </w14:textOutline>
        </w:rPr>
        <w:t>ури, що налічує 60 найменувань.</w:t>
      </w:r>
    </w:p>
    <w:p w14:paraId="397F5200"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6479954D"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276199DE"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6658ACE4"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72ED9F76"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210B5CA4"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4BEDD346"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7DCEFA25"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085F55DB"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4C6D6223"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1B5ABFAB"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0377CCA1"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25F1F73C"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4EA67BDB"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63EA7033"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33DF4718"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17B73325"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6A31DA98"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159BF65A"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1B469B36"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7EBD2926"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39E0A266"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79C2E5D0"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44F756B2"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5FC5C780" w14:textId="77777777" w:rsidR="00037B97" w:rsidRDefault="00037B97">
      <w:pPr>
        <w:pStyle w:val="A8"/>
        <w:widowControl w:val="0"/>
        <w:tabs>
          <w:tab w:val="left" w:pos="850"/>
          <w:tab w:val="left" w:pos="1700"/>
          <w:tab w:val="left" w:pos="2550"/>
          <w:tab w:val="left" w:pos="3400"/>
          <w:tab w:val="left" w:pos="4250"/>
          <w:tab w:val="left" w:pos="5100"/>
          <w:tab w:val="left" w:pos="5950"/>
          <w:tab w:val="left" w:pos="6800"/>
          <w:tab w:val="left" w:pos="7650"/>
          <w:tab w:val="left" w:pos="8500"/>
          <w:tab w:val="left" w:pos="9133"/>
        </w:tabs>
        <w:spacing w:before="20" w:after="20" w:line="360" w:lineRule="auto"/>
        <w:rPr>
          <w:rFonts w:ascii="Times New Roman" w:eastAsia="Times New Roman" w:hAnsi="Times New Roman" w:cs="Times New Roman"/>
          <w:sz w:val="28"/>
          <w:szCs w:val="28"/>
        </w:rPr>
      </w:pPr>
    </w:p>
    <w:p w14:paraId="4183555D" w14:textId="77777777" w:rsidR="00037B97" w:rsidRDefault="00A24562">
      <w:pPr>
        <w:pStyle w:val="10"/>
        <w:spacing w:before="0" w:line="360" w:lineRule="auto"/>
      </w:pPr>
      <w:r>
        <w:t>РОЗДІЛ 1</w:t>
      </w:r>
    </w:p>
    <w:p w14:paraId="666E9EC9" w14:textId="77777777" w:rsidR="00037B97" w:rsidRDefault="00A24562">
      <w:pPr>
        <w:pStyle w:val="10"/>
        <w:spacing w:before="0" w:line="360" w:lineRule="auto"/>
      </w:pPr>
      <w:r>
        <w:t xml:space="preserve">ТЕОРЕТИКО-МЕТОДОЛОГІЧНИЙ  АНАЛІЗ ПСИХОЛОГІЧНОГО </w:t>
      </w:r>
    </w:p>
    <w:p w14:paraId="3CCE623B" w14:textId="77777777" w:rsidR="00037B97" w:rsidRDefault="00A24562">
      <w:pPr>
        <w:pStyle w:val="10"/>
        <w:spacing w:before="0" w:line="360" w:lineRule="auto"/>
      </w:pPr>
      <w:r>
        <w:t>ВІДНОВЛЕННЯ ПІРОТЕХНІКІВ ІЗ ОЗНАКАМИ ПРОФЕСІЙНОГО</w:t>
      </w:r>
    </w:p>
    <w:p w14:paraId="549B49C6" w14:textId="77777777" w:rsidR="00037B97" w:rsidRDefault="00A24562">
      <w:pPr>
        <w:pStyle w:val="10"/>
        <w:spacing w:before="0" w:line="360" w:lineRule="auto"/>
      </w:pPr>
      <w:r>
        <w:t xml:space="preserve"> ВИГОРАННЯ</w:t>
      </w:r>
    </w:p>
    <w:p w14:paraId="646A10B0" w14:textId="77777777" w:rsidR="00037B97" w:rsidRDefault="00037B97">
      <w:pPr>
        <w:rPr>
          <w:rFonts w:ascii="Times New Roman" w:eastAsia="Times New Roman" w:hAnsi="Times New Roman" w:cs="Times New Roman"/>
          <w14:textOutline w14:w="12700" w14:cap="flat" w14:cmpd="sng" w14:algn="ctr">
            <w14:noFill/>
            <w14:prstDash w14:val="solid"/>
            <w14:miter w14:lim="400000"/>
          </w14:textOutline>
        </w:rPr>
      </w:pPr>
    </w:p>
    <w:p w14:paraId="540F0F05" w14:textId="77777777" w:rsidR="00037B97" w:rsidRDefault="00A24562">
      <w:pPr>
        <w:pStyle w:val="20"/>
        <w:spacing w:line="360" w:lineRule="auto"/>
        <w:jc w:val="both"/>
      </w:pPr>
      <w:r>
        <w:t>1.1 Поняття професійного вигорання у психологічних дослідженнях</w:t>
      </w:r>
    </w:p>
    <w:p w14:paraId="60C01FE9" w14:textId="77777777" w:rsidR="00037B97" w:rsidRDefault="00037B97">
      <w:pPr>
        <w:pStyle w:val="11"/>
      </w:pPr>
    </w:p>
    <w:p w14:paraId="45951977" w14:textId="77777777" w:rsidR="00037B97" w:rsidRDefault="00A24562">
      <w:pPr>
        <w:pStyle w:val="11"/>
      </w:pPr>
      <w:r>
        <w:t xml:space="preserve">Професійне вигорання – це комплексне психоемоційне явище, яке виникає внаслідок тривалого впливу стресових факторів у </w:t>
      </w:r>
      <w:r>
        <w:t>професійній діяльності. Воно проявляється в емоційному виснаженні, зниженні мотивації, відчутті власної неповноцінності та втраті інтересу до професійних завдань. Особливо вразливими до вигорання є працівники, які постійно перебувають у стресових і небезпе</w:t>
      </w:r>
      <w:r>
        <w:t>чних умовах, де від них залежить життя інших людей. Піротехніки відносяться саме до таких професій, адже їхня діяльність пов’язана з високим ризиком та необхідністю швидкого прийняття рішень. Формування вигорання відбувається поступово і часто непомітно, щ</w:t>
      </w:r>
      <w:r>
        <w:t>о ускладнює його раннє виявлення. Воно накопичується через тривалі емоційні та фізичні навантаження, які не компенсуються належним відпочинком або психологічною підтримкою. Ігнорування цих ознак може призвести до серйозних наслідків для психічного та фізич</w:t>
      </w:r>
      <w:r>
        <w:t>ного здоров’я.</w:t>
      </w:r>
    </w:p>
    <w:p w14:paraId="03FED2AF" w14:textId="77777777" w:rsidR="00037B97" w:rsidRDefault="00A24562">
      <w:pPr>
        <w:pStyle w:val="11"/>
      </w:pPr>
      <w:r>
        <w:t xml:space="preserve">Початкові стадії вигорання часто проявляються у вигляді легкої втоми, зниження концентрації та епізодичних емоційних зривів. На цьому етапі фахівець ще може ефективно виконувати свої обов’язки, проте починає помічати, що ресурсів для роботи </w:t>
      </w:r>
      <w:r>
        <w:t>стає менше. Важливу роль відіграє підтримка колег, керівництва та доступ до професійної психологічної допомоги. Без своєчасного втручання симптоми накопичуються, що веде до хронічної втоми та формування деперсоналізації. Піротехніки, що працюють у прифронт</w:t>
      </w:r>
      <w:r>
        <w:t xml:space="preserve">ових зонах </w:t>
      </w:r>
      <w:r>
        <w:lastRenderedPageBreak/>
        <w:t>або після бойових дій, перебувають під подвійним тиском фізичного ризику і психоемоційного навантаження. Це значно підвищує ймовірність розвитку середнього або високого рівня вигорання. Вчасне виявлення ранніх ознак дозволяє запроваджувати профі</w:t>
      </w:r>
      <w:r>
        <w:t>лактичні та відновлювальні заходи</w:t>
      </w:r>
      <w:r>
        <w:rPr>
          <w:lang w:val="pt-PT"/>
        </w:rPr>
        <w:t>[</w:t>
      </w:r>
      <w:r>
        <w:rPr>
          <w:lang w:val="ru-RU"/>
        </w:rPr>
        <w:t>2, 6</w:t>
      </w:r>
      <w:r>
        <w:rPr>
          <w:lang w:val="pt-PT"/>
        </w:rPr>
        <w:t>]</w:t>
      </w:r>
      <w:r>
        <w:t>.</w:t>
      </w:r>
    </w:p>
    <w:p w14:paraId="61E53EFE" w14:textId="77777777" w:rsidR="00037B97" w:rsidRDefault="00A24562">
      <w:pPr>
        <w:pStyle w:val="11"/>
      </w:pPr>
      <w:r>
        <w:t>Середній і високий рівні вигорання характеризуються стійкою хронічною втомою, емоційною спустошеністю та вираженим цинізмом щодо колег і професійних обов’язків. На цьому етапі знижується ефективність виконання завда</w:t>
      </w:r>
      <w:r>
        <w:t>нь, з’являються постійні сумніви у власних здібностях та втрата відчуття досягнень. Психологічні симптоми можуть супроводжуватися фізичними проявами: порушенням сну, головними болями, високим рівнем тривожності та психосоматичними проблемами</w:t>
      </w:r>
      <w:r>
        <w:rPr>
          <w:lang w:val="ru-RU"/>
        </w:rPr>
        <w:t xml:space="preserve"> </w:t>
      </w:r>
      <w:r>
        <w:rPr>
          <w:lang w:val="pt-PT"/>
        </w:rPr>
        <w:t>[</w:t>
      </w:r>
      <w:r>
        <w:rPr>
          <w:lang w:val="ru-RU"/>
        </w:rPr>
        <w:t>19, с. 10</w:t>
      </w:r>
      <w:r>
        <w:rPr>
          <w:lang w:val="pt-PT"/>
        </w:rPr>
        <w:t xml:space="preserve">]. </w:t>
      </w:r>
      <w:r>
        <w:t>В</w:t>
      </w:r>
      <w:r>
        <w:t xml:space="preserve"> умовах бойових дій це особливо небезпечно, оскільки помилка може коштувати життя не лише самому фахівцю, а й іншим людям. Комплексна підтримка включає психоедукацію, групову та індивідуальну терапію, супервізію та фізичне відновлення. Такі заходи допомага</w:t>
      </w:r>
      <w:r>
        <w:t>ють відновити емоційний ресурс, підвищити мотивацію та повернути відчуття контролю над професійною діяльністю. Без комплексної підтримки ризик переходу до критичного рівня вигорання значно зростає.</w:t>
      </w:r>
    </w:p>
    <w:p w14:paraId="32AE71B0" w14:textId="77777777" w:rsidR="00037B97" w:rsidRDefault="00A24562">
      <w:pPr>
        <w:pStyle w:val="11"/>
      </w:pPr>
      <w:r>
        <w:t>Критичний рівень вигорання є найнебезпечнішим і характериз</w:t>
      </w:r>
      <w:r>
        <w:t>ується повною втратою емоційних ресурсів, професійної ідентичності та емпатії. Фахівець переконаний у власній непридатності, виникає апатія, неможливість виконувати завдання та високий ризик серйозних психосоматичних розладів. Для піротехніків у таких умов</w:t>
      </w:r>
      <w:r>
        <w:t>ах підвищується ймовірність аварій та травм, що робить своєчасну профілактику надзвичайно важливою. Профілактика включає регулярний психодіагностичний моніторинг, комплексні програми психологічного відновлення та адаптацію робочого навантаження. Інтеграція</w:t>
      </w:r>
      <w:r>
        <w:t xml:space="preserve"> психотерапевтичних, освітніх, соціальних і фізичних заходів дозволяє відновити професійний потенціал і знизити ризики. Розуміння етапів формування вигорання та методів його подолання сприяє збереженню здоров’я та ефективності роботи. Системний підхід до з</w:t>
      </w:r>
      <w:r>
        <w:t>апобігання вигоранню є ключовим для безпеки піротехніків і підвищення їхньої професійної стійкості.</w:t>
      </w:r>
    </w:p>
    <w:p w14:paraId="694C377D" w14:textId="77777777" w:rsidR="00037B97" w:rsidRDefault="00A24562">
      <w:pPr>
        <w:pStyle w:val="11"/>
      </w:pPr>
      <w:r>
        <w:lastRenderedPageBreak/>
        <w:t>Історично термін «професійне вигорання» (англ</w:t>
      </w:r>
      <w:r>
        <w:rPr>
          <w:lang w:val="pt-PT"/>
        </w:rPr>
        <w:t xml:space="preserve">. burnout) </w:t>
      </w:r>
      <w:r>
        <w:t>вперше був використаний американським психіатром Гербертом Фрейденбергером у 1974 році для опису ста</w:t>
      </w:r>
      <w:r>
        <w:t>ну емоційного виснаження у волонтерів клініки для наркозалежних. Однак наукову основу для дослідження цього явища заклала Крістіна Маслач, яка визначила вигорання як психологічний синдром, що виникає у відповідь на тривалий міжособистісний стрес у професій</w:t>
      </w:r>
      <w:r>
        <w:t>ному середовищі. Вона виділила три основні компоненти синдрому:</w:t>
      </w:r>
    </w:p>
    <w:p w14:paraId="2BF9AC59" w14:textId="77777777" w:rsidR="00037B97" w:rsidRDefault="00A24562">
      <w:pPr>
        <w:pStyle w:val="11"/>
      </w:pPr>
      <w:r>
        <w:tab/>
        <w:t>1. емоційне виснаження,</w:t>
      </w:r>
    </w:p>
    <w:p w14:paraId="2455A86D" w14:textId="77777777" w:rsidR="00037B97" w:rsidRDefault="00A24562">
      <w:pPr>
        <w:pStyle w:val="11"/>
      </w:pPr>
      <w:r>
        <w:tab/>
        <w:t>2. деперсоналізацію,</w:t>
      </w:r>
    </w:p>
    <w:p w14:paraId="052B2C20" w14:textId="77777777" w:rsidR="00037B97" w:rsidRDefault="00A24562">
      <w:pPr>
        <w:pStyle w:val="11"/>
      </w:pPr>
      <w:r>
        <w:tab/>
        <w:t>3. редукцію особистих досягнень</w:t>
      </w:r>
      <w:r>
        <w:rPr>
          <w:lang w:val="ru-RU"/>
        </w:rPr>
        <w:t xml:space="preserve"> </w:t>
      </w:r>
      <w:r>
        <w:rPr>
          <w:lang w:val="pt-PT"/>
        </w:rPr>
        <w:t>[</w:t>
      </w:r>
      <w:r>
        <w:rPr>
          <w:lang w:val="ru-RU"/>
        </w:rPr>
        <w:t>7, с. 25</w:t>
      </w:r>
      <w:r>
        <w:rPr>
          <w:lang w:val="pt-PT"/>
        </w:rPr>
        <w:t>].</w:t>
      </w:r>
    </w:p>
    <w:p w14:paraId="644888E3" w14:textId="77777777" w:rsidR="00037B97" w:rsidRDefault="00A24562">
      <w:pPr>
        <w:pStyle w:val="11"/>
      </w:pPr>
      <w:r>
        <w:t>У Міжнародній класифікації хвороб 11-</w:t>
      </w:r>
      <w:r>
        <w:rPr>
          <w:lang w:val="ru-RU"/>
        </w:rPr>
        <w:t xml:space="preserve">го перегляду </w:t>
      </w:r>
      <w:r>
        <w:t>(</w:t>
      </w:r>
      <w:r>
        <w:rPr>
          <w:lang w:val="ru-RU"/>
        </w:rPr>
        <w:t>МКХ</w:t>
      </w:r>
      <w:r>
        <w:t>-11), оприлюдненій Всесвітньою організацією ох</w:t>
      </w:r>
      <w:r>
        <w:t>орони здоров’я у 2019 році, професійне вигорання офіційно визнано синдромом, що виникає внаслідок хронічного стресу на робочому місці, з яким не вдалося ефективно впоратися. Це не класифікується як медичний стан, але визначається як фактор, що впливає на с</w:t>
      </w:r>
      <w:r>
        <w:t>тан здоров’я.</w:t>
      </w:r>
    </w:p>
    <w:p w14:paraId="4DB84E52" w14:textId="77777777" w:rsidR="00037B97" w:rsidRDefault="00A24562">
      <w:pPr>
        <w:pStyle w:val="11"/>
      </w:pPr>
      <w:r>
        <w:t>Психологічні підходи до вивчення професійного вигорання ґрунтуються на розумінні стресу як ключового чинника цього явища. У своїй стресово-когнітивній моделі Річард Лазарус і Сьюзан Фолкман розглядають вигорання як результат не лише об'єктивн</w:t>
      </w:r>
      <w:r>
        <w:t xml:space="preserve">ого навантаження, а й індивідуального сприйняття й оцінки ситуацій. Людина відчуває вигорання, коли її ресурси не відповідають вимогам, які висуває професія </w:t>
      </w:r>
      <w:r>
        <w:rPr>
          <w:lang w:val="pt-PT"/>
        </w:rPr>
        <w:t>[9</w:t>
      </w:r>
      <w:r>
        <w:rPr>
          <w:lang w:val="ru-RU"/>
        </w:rPr>
        <w:t>, с. 12</w:t>
      </w:r>
      <w:r>
        <w:rPr>
          <w:lang w:val="pt-PT"/>
        </w:rPr>
        <w:t>].</w:t>
      </w:r>
    </w:p>
    <w:p w14:paraId="32A1822C" w14:textId="77777777" w:rsidR="00037B97" w:rsidRDefault="00A24562">
      <w:pPr>
        <w:pStyle w:val="11"/>
      </w:pPr>
      <w:r>
        <w:t>В українському науковому просторі проблема професійного вигорання розглядається як важл</w:t>
      </w:r>
      <w:r>
        <w:t>ива складова психічного здоров’я працівників екстремальних професій. Зокрема, дослідження Корнієнко О.В. свідчать, що у співробітників ДСНС часто фіксуються високі рівні емоційного виснаження та деперсоналізації, що свідчить про хронічне психоемоційне пере</w:t>
      </w:r>
      <w:r>
        <w:t xml:space="preserve">вантаження та необхідність психологічної підтримки й відновлення </w:t>
      </w:r>
      <w:r>
        <w:rPr>
          <w:lang w:val="pt-PT"/>
        </w:rPr>
        <w:t>[2</w:t>
      </w:r>
      <w:r>
        <w:rPr>
          <w:lang w:val="ru-RU"/>
        </w:rPr>
        <w:t>, с. 50</w:t>
      </w:r>
      <w:r>
        <w:rPr>
          <w:lang w:val="pt-PT"/>
        </w:rPr>
        <w:t>].</w:t>
      </w:r>
    </w:p>
    <w:p w14:paraId="790B986A" w14:textId="77777777" w:rsidR="00037B97" w:rsidRDefault="00A24562">
      <w:pPr>
        <w:pStyle w:val="11"/>
      </w:pPr>
      <w:r>
        <w:t>Стадії розвитку професійного вигорання, згідно з сучасними дослідженнями, можна умовно поділити на три етапи:</w:t>
      </w:r>
    </w:p>
    <w:p w14:paraId="4CE310D2" w14:textId="77777777" w:rsidR="00037B97" w:rsidRDefault="00A24562">
      <w:pPr>
        <w:pStyle w:val="11"/>
      </w:pPr>
      <w:r>
        <w:lastRenderedPageBreak/>
        <w:t>1. Фаза напруження – на цьому етапі людина починає відчувати надмірне</w:t>
      </w:r>
      <w:r>
        <w:t xml:space="preserve"> емоційне та фізичне навантаження, з’являється постійне прагнення до підвищеної активності з метою досягти високих результатів. Водночас виникає почуття недооціненості з боку колег або керівництва, що лише посилює внутрішній стрес. На цьому етапі працівник</w:t>
      </w:r>
      <w:r>
        <w:t xml:space="preserve"> часто ще не усвідомлює загрози емоційного вигорання, вважаючи втому нормою.</w:t>
      </w:r>
    </w:p>
    <w:p w14:paraId="3E091AEF" w14:textId="77777777" w:rsidR="00037B97" w:rsidRDefault="00A24562">
      <w:pPr>
        <w:pStyle w:val="11"/>
      </w:pPr>
      <w:r>
        <w:t>2. Фаза опору – поступово організм починає «вмикати захисні механізми». Людина емоційно відсторонюється від професійної діяльності, втрачає співпереживання (знижується емпатія), в</w:t>
      </w:r>
      <w:r>
        <w:t>заємодія з іншими стає формальною та поверхневою. Основне завдання цього етапу – зберегти ресурс, тому працівник намагається мінімізувати емоційні витрати. Продуктивність праці може зберігатися, але мотивація суттєво знижується.</w:t>
      </w:r>
    </w:p>
    <w:p w14:paraId="7E5B2A12" w14:textId="77777777" w:rsidR="00037B97" w:rsidRDefault="00A24562">
      <w:pPr>
        <w:pStyle w:val="11"/>
      </w:pPr>
      <w:r>
        <w:t>3. Фаза виснаження – на цьо</w:t>
      </w:r>
      <w:r>
        <w:t>му етапі спостерігається глибоке емоційне, фізичне та інтелектуальне виснаження. Людину охоплює апатія, знижується здатність до концентрації, прийняття рішень. З’являються психосоматичні симптоми(головний біль, безсоння, хронічна втома), а в окремих випадк</w:t>
      </w:r>
      <w:r>
        <w:t>ах – депресивні стани. На цьому етапі працівник часто потребує не лише психологічної підтримки, а й медичної допомоги.</w:t>
      </w:r>
    </w:p>
    <w:p w14:paraId="0A6A0049" w14:textId="77777777" w:rsidR="00037B97" w:rsidRDefault="00A24562">
      <w:pPr>
        <w:pStyle w:val="11"/>
      </w:pPr>
      <w:r>
        <w:t>Фахівці Державної служби з надзвичайних ситуацій України, зокрема піротехніки, щодня стикаються з надзвичайно високими ризиками під час в</w:t>
      </w:r>
      <w:r>
        <w:t>иконання службових обов’язків. Їхня діяльність пов’язана не лише з фізичною небезпекою, а й із серйозними психологічними викликами. Постійне перебування в умовах підвищеного стресу, контакт із травматичними подіями та наслідками бойових дій створюють значн</w:t>
      </w:r>
      <w:r>
        <w:t xml:space="preserve">е навантаження на психіку. Такі спеціалісти часто працюють у непередбачуваних умовах, </w:t>
      </w:r>
      <w:r>
        <w:rPr>
          <w:lang w:val="ru-RU"/>
        </w:rPr>
        <w:t>де будь</w:t>
      </w:r>
      <w:r>
        <w:t>-яке неправильне рішення може коштувати життя. Вони змушені приймати рішення швидко, спираючись на досвід і професійну інтуїцію, а не завжди на повну інформацію. К</w:t>
      </w:r>
      <w:r>
        <w:t>рім того, відсутність стабільного відпочинку та тривале перебування у стані тривоги призводить до емоційного виснаження. Високий рівень відповідальності за життя колег і мирного населення підсилює психологічний тиск. Усе це робить професію піротехніка одні</w:t>
      </w:r>
      <w:r>
        <w:t>єю з найнебезпечніших не лише фізично, а й емоційно.</w:t>
      </w:r>
    </w:p>
    <w:p w14:paraId="1F999ADB" w14:textId="77777777" w:rsidR="00037B97" w:rsidRDefault="00A24562">
      <w:pPr>
        <w:pStyle w:val="11"/>
      </w:pPr>
      <w:r>
        <w:t>У контексті війни в Україні ці ризики посилюються у декілька разів. Піротехнічні підрозділи ДСНС виконують завдання у прифронтових та нещодавно деокупованих регіонах, де ситуація залишається нестабільною</w:t>
      </w:r>
      <w:r>
        <w:t>. Вони проводять розмінування територій, що постраждали від активних бойових дій, забезпечуючи безпеку цивільного населення. Щоденний контакт зі смертю, пораненнями, руйнуваннями та наслідками обстрілів створює глибокі психологічні травми. Часто працівники</w:t>
      </w:r>
      <w:r>
        <w:t xml:space="preserve"> змушені працювати у надзвичайно складних умовах, без достатнього відпочинку або психологічної підтримки. До цього додається фактор втрат – загибель колег чи знайомих на службі. Такі обставини можуть викликати хронічну тривогу, апатію або навіть симптоми п</w:t>
      </w:r>
      <w:r>
        <w:t>осттравматичного стресового розладу. Тому питання психологічної стійкості цих фахівців набуває особливої актуальності.</w:t>
      </w:r>
    </w:p>
    <w:p w14:paraId="62D68F16" w14:textId="77777777" w:rsidR="00037B97" w:rsidRDefault="00A24562">
      <w:pPr>
        <w:pStyle w:val="11"/>
      </w:pPr>
      <w:r>
        <w:t>Згідно з дослідженням Корнієнко О.В. (2021), фахівці ДСНС демонструють високий рівень емоційного виснаження та прояви деперсоналізації. Ц</w:t>
      </w:r>
      <w:r>
        <w:t>е свідчить про наявність ознак професійного вигорання, яке формується під впливом тривалого стресу та перевантаження. Емоційне виснаження проявляється у відчутті внутрішньої спустошеності, втоми, зниженні мотивації до роботи. Деперсоналізація, у свою чергу</w:t>
      </w:r>
      <w:r>
        <w:t>, може виражатися у байдужості або цинічному ставленні до колег чи постраждалих, що є захисною реакцією психіки. Такі симптоми не лише знижують ефективність професійної діяльності, а й становлять загрозу для безпеки операцій. Автор дослідження підкреслює н</w:t>
      </w:r>
      <w:r>
        <w:t>еобхідність регулярного психодіагностичного моніторингу серед рятувальників. Важливим є впровадження програм психологічного відновлення, які допомагають попередити розвиток вигорання. Системна підтримка може істотно знизити ризики для психічного здоров’я п</w:t>
      </w:r>
      <w:r>
        <w:t>рацівників служби</w:t>
      </w:r>
      <w:r>
        <w:rPr>
          <w:lang w:val="ru-RU"/>
        </w:rPr>
        <w:t xml:space="preserve"> </w:t>
      </w:r>
      <w:r>
        <w:rPr>
          <w:lang w:val="pt-PT"/>
        </w:rPr>
        <w:t>[</w:t>
      </w:r>
      <w:r>
        <w:rPr>
          <w:lang w:val="ru-RU"/>
        </w:rPr>
        <w:t>18, с. 40</w:t>
      </w:r>
      <w:r>
        <w:rPr>
          <w:lang w:val="pt-PT"/>
        </w:rPr>
        <w:t>].</w:t>
      </w:r>
    </w:p>
    <w:p w14:paraId="5C3C1C6D" w14:textId="77777777" w:rsidR="00037B97" w:rsidRDefault="00A24562">
      <w:pPr>
        <w:pStyle w:val="11"/>
      </w:pPr>
      <w:r>
        <w:t xml:space="preserve">Одним із ключових аспектів боротьби з професійним вигоранням є його своєчасна діагностика. Найпоширенішою методикою у світовій практиці є </w:t>
      </w:r>
      <w:r>
        <w:rPr>
          <w:lang w:val="nl-NL"/>
        </w:rPr>
        <w:t xml:space="preserve">Maslach Burnout Inventory (MBI), </w:t>
      </w:r>
      <w:r>
        <w:t>розроблена К. Маслач. Вона дозволяє оцінити три головн</w:t>
      </w:r>
      <w:r>
        <w:t>і компоненти вигорання: емоційне виснаження, деперсоналізацію та редукцію професійних досягнень. Цей інструмент дає змогу кількісно виміряти ступінь вираженості симптомів і своєчасно виявити ризикові групи. В українських дослідженнях також використовується</w:t>
      </w:r>
      <w:r>
        <w:t xml:space="preserve"> адаптована шкала оцінювання професійного вигорання, що враховує специфіку служб екстремального профілю. Такий підхід дозволяє коректніше відображати психологічні особливості працівників ДСНС. Діагностика вигорання є першим кроком до розробки програм підтр</w:t>
      </w:r>
      <w:r>
        <w:t>имки. Її результати можуть стати основою для формування індивідуальних та групових стратегій профілактики.</w:t>
      </w:r>
    </w:p>
    <w:p w14:paraId="091B6ED9" w14:textId="77777777" w:rsidR="00037B97" w:rsidRDefault="00A24562">
      <w:pPr>
        <w:pStyle w:val="11"/>
      </w:pPr>
      <w:r>
        <w:t>Професійне вигорання є серйозною психологічною загрозою для фахівців, які постійно працюють у стресових умовах. З часом воно може призвести до знижен</w:t>
      </w:r>
      <w:r>
        <w:t>ня концентрації уваги, погіршення пам’яті, втрати працездатності та навіть соматичних захворювань. У піротехніків це може проявлятися у підвищеній дратівливості, безсонні, почутті безнадії чи професійній апатії. Такі стани небезпечні не лише для самого пра</w:t>
      </w:r>
      <w:r>
        <w:t>цівника, а й для його колег, оскільки можуть вплинути на якість виконання завдань. Тому своєчасна психодіагностика, навчання технік саморегуляції та надання психологічної допомоги є вкрай важливими. Програми психологічного відновлення повинні включати як і</w:t>
      </w:r>
      <w:r>
        <w:t>ндивідуальні консультації, так і групову роботу. Крім того, слід приділяти увагу підготовці керівного складу до виявлення ранніх ознак вигорання серед підлеглих. Це дозволить зберегти професійне здоров’я та ефективність у надзвичайно складних умовах війни</w:t>
      </w:r>
      <w:r>
        <w:rPr>
          <w:lang w:val="ru-RU"/>
        </w:rPr>
        <w:t xml:space="preserve"> </w:t>
      </w:r>
      <w:r>
        <w:rPr>
          <w:lang w:val="pt-PT"/>
        </w:rPr>
        <w:t>[</w:t>
      </w:r>
      <w:r>
        <w:rPr>
          <w:lang w:val="ru-RU"/>
        </w:rPr>
        <w:t>17, с. 6</w:t>
      </w:r>
      <w:r>
        <w:rPr>
          <w:lang w:val="pt-PT"/>
        </w:rPr>
        <w:t>].</w:t>
      </w:r>
    </w:p>
    <w:p w14:paraId="7C7827DC" w14:textId="77777777" w:rsidR="00037B97" w:rsidRDefault="00A24562">
      <w:pPr>
        <w:pStyle w:val="11"/>
      </w:pPr>
      <w:r>
        <w:t>Сучасні підходи до профілактики професійного вигорання у рятувальників передбачають поєднання психологічних, організаційних та соціальних заходів. Важливим є створення умов для регулярного відпочинку та відновлення після інтенсивних робочих змі</w:t>
      </w:r>
      <w:r>
        <w:t>н. Ефективними вважаються тренінги з розвитку емоційної стійкості, релаксаційні техніки, а також психоосвітні програми. Підвищення обізнаності працівників про ознаки вигорання допомагає вчасно розпізнати проблему. У багатьох країнах світу такі програми вже</w:t>
      </w:r>
      <w:r>
        <w:t xml:space="preserve"> стали невід’ємною частиною системи професійної підготовки. В Україні подібні ініціативи лише починають активно впроваджуватися. Їх підтримка на державному рівні може значно покращити психоемоційний стан фахівців. У довгостроковій перспективі це сприятиме </w:t>
      </w:r>
      <w:r>
        <w:t>зниженню рівня плинності кадрів і підвищенню ефективності роботи ДСНС.</w:t>
      </w:r>
    </w:p>
    <w:p w14:paraId="289E297F" w14:textId="77777777" w:rsidR="00037B97" w:rsidRDefault="00A24562">
      <w:pPr>
        <w:pStyle w:val="11"/>
      </w:pPr>
      <w:r>
        <w:t xml:space="preserve">Особливої уваги заслуговує питання професійного добору та підготовки майбутніх піротехніків. На етапі відбору необхідно оцінювати не лише фізичну підготовку, а й психологічну стійкість </w:t>
      </w:r>
      <w:r>
        <w:t xml:space="preserve">кандидатів. </w:t>
      </w:r>
      <w:r>
        <w:rPr>
          <w:lang w:val="ru-RU"/>
        </w:rPr>
        <w:t>Тестування за допомогою проективних методик</w:t>
      </w:r>
      <w:r>
        <w:t>, опитувальників тривожності, стресостійкості та рівня мотивації допомагає виявити потенційні ризики. Важливо також формувати у майбутніх фахівців розуміння важливості психогігієни та навичок емоційної</w:t>
      </w:r>
      <w:r>
        <w:t xml:space="preserve"> саморегуляції. У процесі навчання варто впроваджувати спеціальні курси з кризової психології та технік зняття стресу. Це дозволить підготувати працівників до роботи в екстремальних умовах без шкоди для їхнього психічного здоров’я. Такий підхід є інвестиці</w:t>
      </w:r>
      <w:r>
        <w:t>єю у безпеку всієї служби. Адже психологічно стійкий фахівець здатен діяти ефективно навіть у найнебезпечніших обставинах.</w:t>
      </w:r>
    </w:p>
    <w:p w14:paraId="56AAA94E" w14:textId="77777777" w:rsidR="00037B97" w:rsidRDefault="00A24562">
      <w:pPr>
        <w:pStyle w:val="11"/>
      </w:pPr>
      <w:r>
        <w:t>Окрім індивідуальних заходів, значну роль у підтримці психічного здоров’я відіграє командна атмосфера. Високий рівень довіри, взаємоп</w:t>
      </w:r>
      <w:r>
        <w:t>ідтримки та взаєморозуміння між колегами може стати потужним ресурсом для зниження емоційного напруження. Командна робота дозволяє розділяти відповідальність і психологічне навантаження. Практика проведення групових дебрифінгів після складних операцій допо</w:t>
      </w:r>
      <w:r>
        <w:t xml:space="preserve">магає учасникам поділитися емоціями та отримати підтримку. Керівники підрозділів повинні стимулювати культуру відкритого спілкування та взаємної допомоги. Позитивний командний клімат знижує ризик розвитку депресивних і тривожних станів. </w:t>
      </w:r>
      <w:r>
        <w:rPr>
          <w:lang w:val="ru-RU"/>
        </w:rPr>
        <w:t>Таким чином</w:t>
      </w:r>
      <w:r>
        <w:t>, психол</w:t>
      </w:r>
      <w:r>
        <w:t>огічна стабільність колективу безпосередньо впливає на якість виконання службових завдань. У складних умовах війни це стає запорукою ефективності та безпеки.</w:t>
      </w:r>
    </w:p>
    <w:p w14:paraId="6C2DE9B4" w14:textId="77777777" w:rsidR="00037B97" w:rsidRDefault="00A24562">
      <w:pPr>
        <w:pStyle w:val="11"/>
      </w:pPr>
      <w:r>
        <w:t>Не менш важливим напрямом є впровадження системи післякризової підтримки для працівників ДСНС. Піс</w:t>
      </w:r>
      <w:r>
        <w:t>ля участі у надзвичайних подіях або бойових операціях рятувальники потребують часу та допомоги для відновлення. В усьому світі поширеною є практика «</w:t>
      </w:r>
      <w:r>
        <w:rPr>
          <w:lang w:val="nl-NL"/>
        </w:rPr>
        <w:t>peer support</w:t>
      </w:r>
      <w:r>
        <w:t>» – взаємопідтримки між колегами, які пройшли схожий досвід. У поєднанні з професійним консульт</w:t>
      </w:r>
      <w:r>
        <w:t>уванням психолога це дає змогу ефективніше подолати наслідки стресу. У межах ДСНС України такі програми можуть стати частиною системи реабілітації після повернення із зон бойових дій. Регулярні сеанси психологічного розвантаження, арт-терапія чи фізична ак</w:t>
      </w:r>
      <w:r>
        <w:t xml:space="preserve">тивність також позитивно впливають на відновлення. </w:t>
      </w:r>
      <w:r>
        <w:rPr>
          <w:lang w:val="ru-RU"/>
        </w:rPr>
        <w:t>Головне – створити умови</w:t>
      </w:r>
      <w:r>
        <w:t>, у яких звернення по допомогу не сприймається як прояв слабкості. Це сприятиме формуванню культури турботи про психічне здоров’я у всій структурі служби.</w:t>
      </w:r>
    </w:p>
    <w:p w14:paraId="386B8C76" w14:textId="77777777" w:rsidR="00037B97" w:rsidRDefault="00037B97">
      <w:pPr>
        <w:pStyle w:val="11"/>
      </w:pPr>
    </w:p>
    <w:p w14:paraId="10F85E44" w14:textId="77777777" w:rsidR="00037B97" w:rsidRDefault="00037B97">
      <w:pPr>
        <w:pStyle w:val="11"/>
      </w:pPr>
    </w:p>
    <w:p w14:paraId="2345108D" w14:textId="77777777" w:rsidR="00037B97" w:rsidRDefault="00037B97">
      <w:pPr>
        <w:pStyle w:val="11"/>
      </w:pPr>
    </w:p>
    <w:p w14:paraId="2B98AD64" w14:textId="77777777" w:rsidR="00037B97" w:rsidRDefault="00A24562">
      <w:pPr>
        <w:pStyle w:val="20"/>
        <w:spacing w:line="360" w:lineRule="auto"/>
        <w:jc w:val="both"/>
      </w:pPr>
      <w:r>
        <w:t xml:space="preserve">1.2 Аналіз досліджень </w:t>
      </w:r>
      <w:r>
        <w:t>практик психологічного відновлення</w:t>
      </w:r>
    </w:p>
    <w:p w14:paraId="1B40A9B3" w14:textId="77777777" w:rsidR="00037B97" w:rsidRDefault="00037B97">
      <w:pPr>
        <w:pStyle w:val="11"/>
      </w:pPr>
    </w:p>
    <w:p w14:paraId="1ABAFFBC" w14:textId="77777777" w:rsidR="00037B97" w:rsidRDefault="00A24562">
      <w:pPr>
        <w:pStyle w:val="11"/>
      </w:pPr>
      <w:r>
        <w:t xml:space="preserve">Психологічне відновлення у професійній діяльності, особливо в екстремальних та високостресових сферах, є важливим чинником підтримки психічного здоров’я та працездатності. У контексті піротехніків, які щоденно </w:t>
      </w:r>
      <w:r>
        <w:t>контактують із небезпечними умовами, питання психологічного відновлення набуває особливої значущості, адже невідновлений стрес і професійне вигорання можуть призводити до критичних помилок і загроз безпеці</w:t>
      </w:r>
      <w:r>
        <w:rPr>
          <w:lang w:val="pt-PT"/>
        </w:rPr>
        <w:t>[</w:t>
      </w:r>
      <w:r>
        <w:rPr>
          <w:lang w:val="ru-RU"/>
        </w:rPr>
        <w:t>4, 30</w:t>
      </w:r>
      <w:r>
        <w:rPr>
          <w:lang w:val="pt-PT"/>
        </w:rPr>
        <w:t>]</w:t>
      </w:r>
      <w:r>
        <w:t>.</w:t>
      </w:r>
    </w:p>
    <w:p w14:paraId="12F1A29F" w14:textId="77777777" w:rsidR="00037B97" w:rsidRDefault="00A24562">
      <w:pPr>
        <w:pStyle w:val="11"/>
      </w:pPr>
      <w:r>
        <w:t>Психологічне відновлення (англ</w:t>
      </w:r>
      <w:r>
        <w:rPr>
          <w:lang w:val="en-US"/>
        </w:rPr>
        <w:t>. psychologi</w:t>
      </w:r>
      <w:r>
        <w:rPr>
          <w:lang w:val="en-US"/>
        </w:rPr>
        <w:t xml:space="preserve">cal recovery </w:t>
      </w:r>
      <w:r>
        <w:t xml:space="preserve">або </w:t>
      </w:r>
      <w:r>
        <w:rPr>
          <w:lang w:val="en-US"/>
        </w:rPr>
        <w:t xml:space="preserve">psychological rehabilitation) </w:t>
      </w:r>
      <w:r>
        <w:t>розглядається як процес повернення індивіду до оптимального функціонального стану після впливу стресових чинників. За визначенням Фогельсона (2016), воно передбачає відновлення психоемоційних ресурсів, зниженн</w:t>
      </w:r>
      <w:r>
        <w:t xml:space="preserve">я рівня психічного навантаження та поліпшення когнітивних і мотиваційних функцій </w:t>
      </w:r>
      <w:r>
        <w:rPr>
          <w:lang w:val="pt-PT"/>
        </w:rPr>
        <w:t>[</w:t>
      </w:r>
      <w:r>
        <w:rPr>
          <w:lang w:val="ru-RU"/>
        </w:rPr>
        <w:t>19, с. 52</w:t>
      </w:r>
      <w:r>
        <w:rPr>
          <w:lang w:val="pt-PT"/>
        </w:rPr>
        <w:t xml:space="preserve">]. </w:t>
      </w:r>
      <w:r>
        <w:t>Цей процес може включати різні рівні – від короткочасного відпочинку після стресової події до тривалої реабілітації із застосуванням психотерапевтичних технік.</w:t>
      </w:r>
    </w:p>
    <w:p w14:paraId="5AF860A3" w14:textId="77777777" w:rsidR="00037B97" w:rsidRDefault="00A24562">
      <w:pPr>
        <w:pStyle w:val="11"/>
      </w:pPr>
      <w:r>
        <w:t xml:space="preserve">У </w:t>
      </w:r>
      <w:r>
        <w:t>теоретичних моделях психологічного відновлення виділяють кілька ключових аспектів, які взаємопов’язані та взаємно доповнюють один одного. Першим компонентом є фізичний відпочинок, що включає регулярні перерви під час роботи, повноцінний сон, фізичні вправи</w:t>
      </w:r>
      <w:r>
        <w:t xml:space="preserve"> та відновлювальні практики. Він дозволяє відновити енергетичні ресурси організму та зменшити рівень фізичного та психічного стресу. Для піротехніків, які працюють у зоні підвищеного ризику, підтримка фізичної форми та відпочинок є критично важливими для б</w:t>
      </w:r>
      <w:r>
        <w:t>езпечного виконання завдань. Регулярний відпочинок також сприяє покращенню концентрації та швидкості прийняття рішень, що безпосередньо впливає на професійну ефективність. Включення фізичних елементів у програми психологічного відновлення допомагає мініміз</w:t>
      </w:r>
      <w:r>
        <w:t xml:space="preserve">увати наслідки хронічного стресу. </w:t>
      </w:r>
      <w:r>
        <w:rPr>
          <w:lang w:val="ru-RU"/>
        </w:rPr>
        <w:t>Таким чином</w:t>
      </w:r>
      <w:r>
        <w:t>, фізичний компонент є фундаментальною основою всього процесу психологічного відновлення.</w:t>
      </w:r>
    </w:p>
    <w:p w14:paraId="05A033DF" w14:textId="77777777" w:rsidR="00037B97" w:rsidRDefault="00A24562">
      <w:pPr>
        <w:pStyle w:val="11"/>
      </w:pPr>
      <w:r>
        <w:t>Другим важливим аспектом є когнітивна реструктуризація, що передбачає зміну негативних та деструктивних мисленнєвих модел</w:t>
      </w:r>
      <w:r>
        <w:t>ей. Працівники вчаться усвідомлювати свої автоматичні думки та замінювати їх більш адаптивними, що знижує емоційне навантаження. Цей процес дозволяє краще справлятися зі стресовими ситуаціями та підвищує внутрішнє відчуття контролю над подіями. Для піротех</w:t>
      </w:r>
      <w:r>
        <w:t xml:space="preserve">ніків когнітивна реструктуризація допомагає впоратися із тривогою, </w:t>
      </w:r>
      <w:r>
        <w:rPr>
          <w:lang w:val="ru-RU"/>
        </w:rPr>
        <w:t>страхом та посттравматичними переживаннями</w:t>
      </w:r>
      <w:r>
        <w:t>. Використання психологічних технік, таких як когнітивно-поведінкова терапія, дає можливість усвідомлено реагувати на складні робочі ситуації. Це п</w:t>
      </w:r>
      <w:r>
        <w:t xml:space="preserve">ідвищує стійкість до стресу і знижує ризик емоційного виснаження. </w:t>
      </w:r>
      <w:r>
        <w:rPr>
          <w:lang w:val="ru-RU"/>
        </w:rPr>
        <w:t>Таким чином</w:t>
      </w:r>
      <w:r>
        <w:t>, когнітивний компонент є ключовим для формування адаптивних стратегій реагування на стрес.</w:t>
      </w:r>
    </w:p>
    <w:p w14:paraId="6DF29FA4" w14:textId="77777777" w:rsidR="00037B97" w:rsidRDefault="00A24562">
      <w:pPr>
        <w:pStyle w:val="11"/>
      </w:pPr>
      <w:r>
        <w:t xml:space="preserve">Емоційна регуляція є третім важливим аспектом психологічного відновлення. Вона включає </w:t>
      </w:r>
      <w:r>
        <w:t>розвиток здатності усвідомлювати, приймати та ефективно управляти власними емоціями. Техніки емоційної регуляції, такі як дихальні вправи, медитація, релаксаційні практики, допомагають знизити напругу та відновити внутрішню рівновагу. Для піротехніків, які</w:t>
      </w:r>
      <w:r>
        <w:t xml:space="preserve"> постійно перебувають у стресових і потенційно небезпечних умовах, здатність контролювати емоції є критично важливою для безпечного виконання завдань. Регулярне тренування емоційної регуляції дозволяє зменшити прояви деперсоналізації та емоційного виснажен</w:t>
      </w:r>
      <w:r>
        <w:t xml:space="preserve">ня. Воно також покращує взаємодію з колегами та сприяє підтримці позитивного психологічного клімату в команді. </w:t>
      </w:r>
      <w:r>
        <w:rPr>
          <w:lang w:val="ru-RU"/>
        </w:rPr>
        <w:t>Таким чином</w:t>
      </w:r>
      <w:r>
        <w:t>, емоційний компонент підтримує професійну ефективність і психоемоційне благополуччя.</w:t>
      </w:r>
    </w:p>
    <w:p w14:paraId="0FE3482C" w14:textId="77777777" w:rsidR="00037B97" w:rsidRDefault="00A24562">
      <w:pPr>
        <w:pStyle w:val="11"/>
      </w:pPr>
      <w:r>
        <w:t xml:space="preserve">Соціальна підтримка та розвиток навичок </w:t>
      </w:r>
      <w:r>
        <w:rPr>
          <w:lang w:val="en-US"/>
        </w:rPr>
        <w:t xml:space="preserve">coping </w:t>
      </w:r>
      <w:r>
        <w:t>є</w:t>
      </w:r>
      <w:r>
        <w:t xml:space="preserve"> наступними важливими елементами відновлення. Соціальна підтримка включає взаємодію з колегами, сім’єю, психологами та іншими фахівцями, що забезпечує відчуття приналежності та зниження почуття ізоляції. </w:t>
      </w:r>
      <w:r>
        <w:rPr>
          <w:lang w:val="ru-RU"/>
        </w:rPr>
        <w:t xml:space="preserve">Навички </w:t>
      </w:r>
      <w:r>
        <w:rPr>
          <w:lang w:val="en-US"/>
        </w:rPr>
        <w:t xml:space="preserve">coping </w:t>
      </w:r>
      <w:r>
        <w:t>дозволяють ефективно справлятися зі с</w:t>
      </w:r>
      <w:r>
        <w:t>тресом, планувати поведінку у кризових ситуаціях та адаптуватися до змінних умов. Для піротехніків соціальна підтримка є критичною через високу інтенсивність стресових факторів і постійну присутність ризику. Використання групових супервізій, командних трен</w:t>
      </w:r>
      <w:r>
        <w:t xml:space="preserve">інгів та індивідуальних консультацій підвищує психологічну стійкість та мотивацію до роботи. Ці компоненти допомагають не лише усунути симптоми вигорання, а й запобігти його повторній появі. </w:t>
      </w:r>
      <w:r>
        <w:rPr>
          <w:lang w:val="ru-RU"/>
        </w:rPr>
        <w:t>Таким чином</w:t>
      </w:r>
      <w:r>
        <w:t>, комплексний підхід до психологічного відновлення є к</w:t>
      </w:r>
      <w:r>
        <w:t xml:space="preserve">лючем до підтримки здоров’я та професійної ефективності піротехніків </w:t>
      </w:r>
      <w:r>
        <w:rPr>
          <w:lang w:val="pt-PT"/>
        </w:rPr>
        <w:t>[7</w:t>
      </w:r>
      <w:r>
        <w:rPr>
          <w:lang w:val="ru-RU"/>
        </w:rPr>
        <w:t>, с. 40</w:t>
      </w:r>
      <w:r>
        <w:rPr>
          <w:lang w:val="pt-PT"/>
        </w:rPr>
        <w:t>].</w:t>
      </w:r>
    </w:p>
    <w:p w14:paraId="1D54818D" w14:textId="77777777" w:rsidR="00037B97" w:rsidRDefault="00A24562">
      <w:pPr>
        <w:pStyle w:val="11"/>
      </w:pPr>
      <w:r>
        <w:t>Дослідження психологічного відновлення фахівців у сферах, пов’язаних із високим рівнем стресу, ризику та відповідальності, свідчать про ефективність комплексних програм, що по</w:t>
      </w:r>
      <w:r>
        <w:t xml:space="preserve">єднують психотерапевтичні підходи, техніки релаксації, тренінги з розвитку стресостійкості та психологічне консультування </w:t>
      </w:r>
      <w:r>
        <w:rPr>
          <w:lang w:val="pt-PT"/>
        </w:rPr>
        <w:t>[1</w:t>
      </w:r>
      <w:r>
        <w:rPr>
          <w:lang w:val="ru-RU"/>
        </w:rPr>
        <w:t>5</w:t>
      </w:r>
      <w:r>
        <w:t xml:space="preserve">, </w:t>
      </w:r>
      <w:r>
        <w:rPr>
          <w:lang w:val="ru-RU"/>
        </w:rPr>
        <w:t xml:space="preserve">с. </w:t>
      </w:r>
      <w:r>
        <w:rPr>
          <w:lang w:val="pt-PT"/>
        </w:rPr>
        <w:t xml:space="preserve">18]. </w:t>
      </w:r>
      <w:r>
        <w:t xml:space="preserve">Наприклад, у дослідженні Швайкова (2019) </w:t>
      </w:r>
      <w:r>
        <w:rPr>
          <w:lang w:val="ru-RU"/>
        </w:rPr>
        <w:t>було показано</w:t>
      </w:r>
      <w:r>
        <w:t>, що для рятувальників та військових психологічне відновлення включ</w:t>
      </w:r>
      <w:r>
        <w:t xml:space="preserve">ає елементи когнітивно-поведінкової терапії (КПТ), яка спрямована на зміну негативних установок і формування адекватних стратегій подолання стресу. Важливим компонентом є також навчання методам саморегуляції, таким як дихальні техніки, прогресивна м’язова </w:t>
      </w:r>
      <w:r>
        <w:t xml:space="preserve">релаксація та медитації </w:t>
      </w:r>
      <w:r>
        <w:rPr>
          <w:lang w:val="pt-PT"/>
        </w:rPr>
        <w:t>[</w:t>
      </w:r>
      <w:r>
        <w:rPr>
          <w:lang w:val="ru-RU"/>
        </w:rPr>
        <w:t>25, с. 20</w:t>
      </w:r>
      <w:r>
        <w:rPr>
          <w:lang w:val="pt-PT"/>
        </w:rPr>
        <w:t>].</w:t>
      </w:r>
    </w:p>
    <w:p w14:paraId="4DFAAF3A" w14:textId="77777777" w:rsidR="00037B97" w:rsidRDefault="00A24562">
      <w:pPr>
        <w:pStyle w:val="11"/>
      </w:pPr>
      <w:r>
        <w:t>Соціальна підтримка з боку колег, керівництва та сім’ї відіграє критичну роль у процесі психологічного відновлення піротехніків. Взаємодія з іншими членами команди дозволяє відчувати себе частиною групи, що значно знижу</w:t>
      </w:r>
      <w:r>
        <w:t>є рівень ізоляції та емоційного виснаження. Позитивні контакти в колективі допомагають швидше усвідомлювати та обробляти стресові ситуації, що виникають під час виконання небезпечних завдань. Соціальна підтримка також підвищує мотивацію до роботи та сприяє</w:t>
      </w:r>
      <w:r>
        <w:t xml:space="preserve"> збереженню професійної ідентичності. Важливість сімейної підтримки полягає в наданні емоційного комфорту та відчуття безпеки поза робочим середовищем. Спілкування з керівництвом забезпечує відчуття контролю та можливість коригувати робоче навантаження. </w:t>
      </w:r>
      <w:r>
        <w:rPr>
          <w:lang w:val="ru-RU"/>
        </w:rPr>
        <w:t>Та</w:t>
      </w:r>
      <w:r>
        <w:rPr>
          <w:lang w:val="ru-RU"/>
        </w:rPr>
        <w:t>ким чином</w:t>
      </w:r>
      <w:r>
        <w:t>, соціальна підтримка створює фундамент для стійкості піротехніків до професійного стресу та вигорання.</w:t>
      </w:r>
    </w:p>
    <w:p w14:paraId="252115F8" w14:textId="77777777" w:rsidR="00037B97" w:rsidRDefault="00A24562">
      <w:pPr>
        <w:pStyle w:val="11"/>
      </w:pPr>
      <w:r>
        <w:t>За даними досліджень Мартінса і співавторів (2020), позитивне міжособистісне спілкування сприяє зниженню рівня депресивних симптомів і підвищен</w:t>
      </w:r>
      <w:r>
        <w:t>ню загальної задоволеності роботою у службовців силових структур. Результати свідчать, що регулярні групові обговорення та взаємна підтримка значно зменшують прояви емоційного виснаження. Такі практики дозволяють колегам обмінюватися досвідом, обговорювати</w:t>
      </w:r>
      <w:r>
        <w:t xml:space="preserve"> складні випадки та отримувати поради від більш досвідчених співробітників. Дослідження також підкреслюють, що соціальна підтримка допомагає знизити рівень деперсоналізації та негативного ставлення до роботи. Працівники, які відчувають підтримку з боку кол</w:t>
      </w:r>
      <w:r>
        <w:t xml:space="preserve">ективу, частіше зберігають ефективність професійної діяльності навіть у критичних умовах. Це особливо важливо для піротехніків, які щоденно стикаються з високим ризиком для життя та здоров’я. </w:t>
      </w:r>
      <w:r>
        <w:rPr>
          <w:lang w:val="ru-RU"/>
        </w:rPr>
        <w:t>Таким чином</w:t>
      </w:r>
      <w:r>
        <w:t>, соціальна підтримка є ключовим елементом комплексно</w:t>
      </w:r>
      <w:r>
        <w:t>го підходу до психологічного відновлення.</w:t>
      </w:r>
    </w:p>
    <w:p w14:paraId="01549307" w14:textId="77777777" w:rsidR="00037B97" w:rsidRDefault="00A24562">
      <w:pPr>
        <w:pStyle w:val="11"/>
      </w:pPr>
      <w:r>
        <w:t xml:space="preserve">Крім безпосередньої психологічної допомоги, соціальна підтримка формує середовище, яке сприяє розвитку навичок </w:t>
      </w:r>
      <w:r>
        <w:rPr>
          <w:lang w:val="it-IT"/>
        </w:rPr>
        <w:t xml:space="preserve">coping. </w:t>
      </w:r>
      <w:r>
        <w:t>Спільне обговорення труднощів, тренінги та супервізії дозволяють працівникам ефективніше адапту</w:t>
      </w:r>
      <w:r>
        <w:t>ватися до стресових ситуацій. Відчуття, що твої емоції та труднощі зрозумілі та підтримуються іншими, знижує ризик розвитку хронічного стресу. Це також допомагає піротехнікам зберігати ясність мислення та приймати безпечні рішення в умовах небезпеки. Позит</w:t>
      </w:r>
      <w:r>
        <w:t>ивне соціальне середовище сприяє формуванню довгострокової мотивації та збереженню професійної компетентності. Воно стимулює обмін знаннями та найкращими практиками між членами команди. Тому соціальна підтримка має як безпосередній, так і опосередкований е</w:t>
      </w:r>
      <w:r>
        <w:t>фект на професійне функціонування та психологічне здоров’я.</w:t>
      </w:r>
    </w:p>
    <w:p w14:paraId="24993568" w14:textId="77777777" w:rsidR="00037B97" w:rsidRDefault="00A24562">
      <w:pPr>
        <w:pStyle w:val="11"/>
      </w:pPr>
      <w:r>
        <w:t>Нарешті, інтеграція соціальної підтримки у програми психологічного відновлення дозволяє створити комплексний підхід, який включає фізичні, когнітивні, емоційні та соціальні компоненти. Регулярні г</w:t>
      </w:r>
      <w:r>
        <w:t>рупові зустрічі, супервізії, тренінги та індивідуальні консультації формують безпечне середовище для обговорення складних ситуацій. Це середовище сприяє розвитку навичок саморегуляції та зниженню ризику професійного вигорання. Соціальна підтримка допомагає</w:t>
      </w:r>
      <w:r>
        <w:t xml:space="preserve"> зменшити психологічну напругу та підвищує стійкість до стресових факторів. Вона також забезпечує ефективну адаптацію до нових умов роботи, що особливо актуально для піротехніків у зоні бойових дій. Поєднання соціальної підтримки з іншими аспектами психоло</w:t>
      </w:r>
      <w:r>
        <w:t xml:space="preserve">гічного відновлення забезпечує комплексний та ефективний підхід до підтримки психічного здоров’я. </w:t>
      </w:r>
      <w:r>
        <w:rPr>
          <w:lang w:val="ru-RU"/>
        </w:rPr>
        <w:t>Таким чином</w:t>
      </w:r>
      <w:r>
        <w:t xml:space="preserve">, соціальна підтримка виступає незамінним ресурсом у процесі професійного відновлення та запобігання вигоранню </w:t>
      </w:r>
      <w:r>
        <w:rPr>
          <w:lang w:val="pt-PT"/>
        </w:rPr>
        <w:t>[</w:t>
      </w:r>
      <w:r>
        <w:rPr>
          <w:lang w:val="ru-RU"/>
        </w:rPr>
        <w:t>22, с. 10</w:t>
      </w:r>
      <w:r>
        <w:rPr>
          <w:lang w:val="pt-PT"/>
        </w:rPr>
        <w:t>].</w:t>
      </w:r>
    </w:p>
    <w:p w14:paraId="24A2A3A9" w14:textId="77777777" w:rsidR="00037B97" w:rsidRDefault="00A24562">
      <w:pPr>
        <w:pStyle w:val="11"/>
      </w:pPr>
      <w:r>
        <w:t>Особливості професії пі</w:t>
      </w:r>
      <w:r>
        <w:t>ротехніка накладають додаткові вимоги до практик психологічного відновлення. Вони пов’язані з постійною небезпекою вибухів, високою концентрацією уваги під час виконання завдань та емоційним навантаженням через можливі втрати серед колег і цивільного насел</w:t>
      </w:r>
      <w:r>
        <w:t>ення. Військові конфлікти та екстремальні умови лише підсилюють ці фактори.Українські дослідження, зокрема роботи Корнієнко О.В. (2021), підкреслюють, що піротехніки ДСНС України мають підвищений рівень тривожності та вигорання, що вимагає системного підхо</w:t>
      </w:r>
      <w:r>
        <w:t>ду до відновлення їхнього психічного стану. Авторка відзначає, що традиційні методи реабілітації, які зосереджені на фізичному відпочинку, не завжди достатні. Необхідне впровадження спеціалізованих програм, що враховують психологічні особливості цієї катег</w:t>
      </w:r>
      <w:r>
        <w:t xml:space="preserve">орії фахівців, їхню роботу в умовах бойових дій і високої небезпеки </w:t>
      </w:r>
      <w:r>
        <w:rPr>
          <w:lang w:val="pt-PT"/>
        </w:rPr>
        <w:t>[2</w:t>
      </w:r>
      <w:r>
        <w:rPr>
          <w:lang w:val="ru-RU"/>
        </w:rPr>
        <w:t>, с. 45</w:t>
      </w:r>
      <w:r>
        <w:rPr>
          <w:lang w:val="pt-PT"/>
        </w:rPr>
        <w:t>].</w:t>
      </w:r>
    </w:p>
    <w:p w14:paraId="0E6D5750" w14:textId="77777777" w:rsidR="00037B97" w:rsidRDefault="00A24562">
      <w:pPr>
        <w:pStyle w:val="11"/>
      </w:pPr>
      <w:r>
        <w:t>Сучасні практики включають:</w:t>
      </w:r>
    </w:p>
    <w:p w14:paraId="13BB49C8" w14:textId="77777777" w:rsidR="00037B97" w:rsidRDefault="00A24562">
      <w:pPr>
        <w:pStyle w:val="11"/>
      </w:pPr>
      <w:r>
        <w:rPr>
          <w:lang w:val="ru-RU"/>
        </w:rPr>
        <w:t xml:space="preserve">- </w:t>
      </w:r>
      <w:r>
        <w:t>регулярне психодіагностичне оцінювання для виявлення ранніх ознак вигорання;</w:t>
      </w:r>
    </w:p>
    <w:p w14:paraId="130A31D9" w14:textId="77777777" w:rsidR="00037B97" w:rsidRDefault="00A24562">
      <w:pPr>
        <w:pStyle w:val="11"/>
      </w:pPr>
      <w:r>
        <w:rPr>
          <w:lang w:val="ru-RU"/>
        </w:rPr>
        <w:t xml:space="preserve">- </w:t>
      </w:r>
      <w:r>
        <w:t>індивідуальні та групові психотерапевтичні сесії;</w:t>
      </w:r>
    </w:p>
    <w:p w14:paraId="092705CC" w14:textId="77777777" w:rsidR="00037B97" w:rsidRDefault="00A24562">
      <w:pPr>
        <w:pStyle w:val="11"/>
      </w:pPr>
      <w:r>
        <w:rPr>
          <w:lang w:val="ru-RU"/>
        </w:rPr>
        <w:t xml:space="preserve">- </w:t>
      </w:r>
      <w:r>
        <w:t>навчання метода</w:t>
      </w:r>
      <w:r>
        <w:t>м ефективного подолання стресу;</w:t>
      </w:r>
    </w:p>
    <w:p w14:paraId="39162888" w14:textId="77777777" w:rsidR="00037B97" w:rsidRDefault="00A24562">
      <w:pPr>
        <w:pStyle w:val="11"/>
      </w:pPr>
      <w:r>
        <w:rPr>
          <w:lang w:val="ru-RU"/>
        </w:rPr>
        <w:t xml:space="preserve">- </w:t>
      </w:r>
      <w:r>
        <w:t>проведення тренінгів із формування емоційної стійкості;</w:t>
      </w:r>
    </w:p>
    <w:p w14:paraId="221DBB31" w14:textId="77777777" w:rsidR="00037B97" w:rsidRDefault="00A24562">
      <w:pPr>
        <w:pStyle w:val="11"/>
      </w:pPr>
      <w:r>
        <w:rPr>
          <w:lang w:val="ru-RU"/>
        </w:rPr>
        <w:t xml:space="preserve">- </w:t>
      </w:r>
      <w:r>
        <w:t>організацію соціальної підтримки в колективі.</w:t>
      </w:r>
    </w:p>
    <w:p w14:paraId="69A3176C" w14:textId="77777777" w:rsidR="00037B97" w:rsidRDefault="00A24562">
      <w:pPr>
        <w:pStyle w:val="11"/>
      </w:pPr>
      <w:r>
        <w:t xml:space="preserve">У міжнародній практиці питання психологічного відновлення піротехніків і фахівців схожих професій опрацьовані значно </w:t>
      </w:r>
      <w:r>
        <w:t>ширше. За рекомендаціями Всесвітньої організації охорони здоров’я (ВООЗ) і Міжнародної організації праці (</w:t>
      </w:r>
      <w:r>
        <w:rPr>
          <w:lang w:val="ru-RU"/>
        </w:rPr>
        <w:t>МОП</w:t>
      </w:r>
      <w:r>
        <w:t xml:space="preserve">), системне психологічне відновлення повинно бути частиною політики охорони праці у службах з підвищеним ризиком </w:t>
      </w:r>
      <w:r>
        <w:rPr>
          <w:lang w:val="pt-PT"/>
        </w:rPr>
        <w:t>[</w:t>
      </w:r>
      <w:r>
        <w:rPr>
          <w:lang w:val="ru-RU"/>
        </w:rPr>
        <w:t>26, с. 21</w:t>
      </w:r>
      <w:r>
        <w:rPr>
          <w:lang w:val="pt-PT"/>
        </w:rPr>
        <w:t>].</w:t>
      </w:r>
    </w:p>
    <w:p w14:paraId="30C67529" w14:textId="77777777" w:rsidR="00037B97" w:rsidRDefault="00A24562">
      <w:pPr>
        <w:pStyle w:val="11"/>
      </w:pPr>
      <w:r>
        <w:t>Програми психологічно</w:t>
      </w:r>
      <w:r>
        <w:t>го відновлення, що застосовуються у США, Канаді, Великій Британії, включають мультидисциплінарний підхід із залученням психологів, психіатрів, соціальних працівників і тренерів зі стресостійкості. Особливу увагу приділяють ранньому втручанню – після складн</w:t>
      </w:r>
      <w:r>
        <w:t xml:space="preserve">их операцій або кризових подій працівникам пропонують екстрену психологічну підтримку, що допомагає запобігти формуванню посттравматичних розладів і глибокому вигоранню </w:t>
      </w:r>
      <w:r>
        <w:rPr>
          <w:lang w:val="pt-PT"/>
        </w:rPr>
        <w:t>[</w:t>
      </w:r>
      <w:r>
        <w:rPr>
          <w:lang w:val="ru-RU"/>
        </w:rPr>
        <w:t>13</w:t>
      </w:r>
      <w:r>
        <w:t>,</w:t>
      </w:r>
      <w:r>
        <w:rPr>
          <w:lang w:val="ru-RU"/>
        </w:rPr>
        <w:t xml:space="preserve"> с.</w:t>
      </w:r>
      <w:r>
        <w:rPr>
          <w:lang w:val="pt-PT"/>
        </w:rPr>
        <w:t xml:space="preserve"> 17].</w:t>
      </w:r>
    </w:p>
    <w:p w14:paraId="48896116" w14:textId="77777777" w:rsidR="00037B97" w:rsidRDefault="00A24562">
      <w:pPr>
        <w:pStyle w:val="11"/>
      </w:pPr>
      <w:r>
        <w:t>Також у західних країнах поширена практика регулярних навчальних сесій, сп</w:t>
      </w:r>
      <w:r>
        <w:t>рямованих на підвищення психологічної грамотності працівників, формування навичок самодопомоги та підтримки колег. Ці програми включають:</w:t>
      </w:r>
    </w:p>
    <w:p w14:paraId="595E75DD" w14:textId="77777777" w:rsidR="00037B97" w:rsidRDefault="00A24562">
      <w:pPr>
        <w:pStyle w:val="11"/>
      </w:pPr>
      <w:r>
        <w:rPr>
          <w:lang w:val="ru-RU"/>
        </w:rPr>
        <w:t xml:space="preserve">- </w:t>
      </w:r>
      <w:r>
        <w:t>інформаційно-просвітницьку роботу;</w:t>
      </w:r>
    </w:p>
    <w:p w14:paraId="17DC7634" w14:textId="77777777" w:rsidR="00037B97" w:rsidRDefault="00A24562">
      <w:pPr>
        <w:pStyle w:val="11"/>
      </w:pPr>
      <w:r>
        <w:rPr>
          <w:lang w:val="ru-RU"/>
        </w:rPr>
        <w:t xml:space="preserve">- </w:t>
      </w:r>
      <w:r>
        <w:t>тренінги з емоційної компетентності;</w:t>
      </w:r>
    </w:p>
    <w:p w14:paraId="7FAF7756" w14:textId="77777777" w:rsidR="00037B97" w:rsidRDefault="00A24562">
      <w:pPr>
        <w:pStyle w:val="11"/>
      </w:pPr>
      <w:r>
        <w:rPr>
          <w:lang w:val="ru-RU"/>
        </w:rPr>
        <w:t xml:space="preserve">- </w:t>
      </w:r>
      <w:r>
        <w:t>навчання методам релаксації і медитації;</w:t>
      </w:r>
    </w:p>
    <w:p w14:paraId="09822544" w14:textId="77777777" w:rsidR="00037B97" w:rsidRDefault="00A24562">
      <w:pPr>
        <w:pStyle w:val="11"/>
      </w:pPr>
      <w:r>
        <w:rPr>
          <w:lang w:val="ru-RU"/>
        </w:rPr>
        <w:t xml:space="preserve">- </w:t>
      </w:r>
      <w:r>
        <w:t>групові обговорення досвіду, що дозволяє подолати ізоляцію та почуття самотності.</w:t>
      </w:r>
    </w:p>
    <w:p w14:paraId="60DC6177" w14:textId="77777777" w:rsidR="00037B97" w:rsidRDefault="00A24562">
      <w:pPr>
        <w:pStyle w:val="11"/>
      </w:pPr>
      <w:r>
        <w:t>У психотерапевтичній практиці виділяють кілька методів, що найбільш ефективно використовуються для психологічного відновлення осіб із ознаками професійного вигорання:</w:t>
      </w:r>
    </w:p>
    <w:p w14:paraId="0194022D" w14:textId="77777777" w:rsidR="00037B97" w:rsidRDefault="00A24562">
      <w:pPr>
        <w:pStyle w:val="11"/>
      </w:pPr>
      <w:r>
        <w:t xml:space="preserve">1. </w:t>
      </w:r>
      <w:r>
        <w:t xml:space="preserve">Когнітивно-поведінкова терапія (КПТ) – допомагає змінити негативні переконання, пов’язані із роботою, знижує рівень тривожності та депресивних симптомів </w:t>
      </w:r>
      <w:r>
        <w:rPr>
          <w:lang w:val="pt-PT"/>
        </w:rPr>
        <w:t>[</w:t>
      </w:r>
      <w:r>
        <w:rPr>
          <w:lang w:val="ru-RU"/>
        </w:rPr>
        <w:t>18, с. 13</w:t>
      </w:r>
      <w:r>
        <w:rPr>
          <w:lang w:val="pt-PT"/>
        </w:rPr>
        <w:t>].</w:t>
      </w:r>
    </w:p>
    <w:p w14:paraId="26243A10" w14:textId="77777777" w:rsidR="00037B97" w:rsidRDefault="00A24562">
      <w:pPr>
        <w:pStyle w:val="11"/>
      </w:pPr>
      <w:r>
        <w:t>2. Методи релаксації – прогресивна м’язова релаксація, дихальні техніки, медитації сприяют</w:t>
      </w:r>
      <w:r>
        <w:t xml:space="preserve">ь зниженню фізіологічного напруження і покращують загальний стан </w:t>
      </w:r>
      <w:r>
        <w:rPr>
          <w:lang w:val="pt-PT"/>
        </w:rPr>
        <w:t>[</w:t>
      </w:r>
      <w:r>
        <w:rPr>
          <w:lang w:val="ru-RU"/>
        </w:rPr>
        <w:t>23, с. 17</w:t>
      </w:r>
      <w:r>
        <w:rPr>
          <w:lang w:val="pt-PT"/>
        </w:rPr>
        <w:t>].</w:t>
      </w:r>
    </w:p>
    <w:p w14:paraId="56D436C1" w14:textId="77777777" w:rsidR="00037B97" w:rsidRDefault="00A24562">
      <w:pPr>
        <w:pStyle w:val="11"/>
      </w:pPr>
      <w:r>
        <w:t>3. Психоедукація – надання інформації про природу стресу, вигорання та механізми відновлення сприяє підвищенню усвідомленості і відповідальності за власне здоров’я.</w:t>
      </w:r>
    </w:p>
    <w:p w14:paraId="26455F45" w14:textId="77777777" w:rsidR="00037B97" w:rsidRDefault="00A24562">
      <w:pPr>
        <w:pStyle w:val="11"/>
      </w:pPr>
      <w:r>
        <w:t>4. Групова те</w:t>
      </w:r>
      <w:r>
        <w:t>рапія і супервізія – обмін досвідом і емоційна підтримка колег допомагають подолати відчуття ізоляції, зменшити деперсоналізацію.</w:t>
      </w:r>
    </w:p>
    <w:p w14:paraId="4E64B16F" w14:textId="77777777" w:rsidR="00037B97" w:rsidRDefault="00A24562">
      <w:pPr>
        <w:pStyle w:val="11"/>
      </w:pPr>
      <w:r>
        <w:t>5. Психологічне консультування – індивідуальні сесії для опрацювання травматичних подій і побудови стратегії поведінки у стрес</w:t>
      </w:r>
      <w:r>
        <w:t>ових ситуаціях.</w:t>
      </w:r>
    </w:p>
    <w:p w14:paraId="07F7C139" w14:textId="77777777" w:rsidR="00037B97" w:rsidRDefault="00A24562">
      <w:pPr>
        <w:pStyle w:val="11"/>
      </w:pPr>
      <w:r>
        <w:t>Аналіз сучасних наукових джерел підтверджує, що психологічне відновлення піротехніків має базуватися на системному, комплексному підході, що враховує специфіку професійної діяльності, умови праці, а також психічні особливості конкретної осо</w:t>
      </w:r>
      <w:r>
        <w:t>бистості. Важливою складовою є регулярний моніторинг психоемоційного стану, що дозволяє виявити вигорання на ранніх етапах і запобігти серйозним наслідкам.</w:t>
      </w:r>
    </w:p>
    <w:p w14:paraId="46BC6FA3" w14:textId="77777777" w:rsidR="00037B97" w:rsidRDefault="00A24562">
      <w:pPr>
        <w:pStyle w:val="11"/>
      </w:pPr>
      <w:r>
        <w:t>Незважаючи на наявність низки ефективних методів, вітчизняна практика потребує адаптації міжнародног</w:t>
      </w:r>
      <w:r>
        <w:t xml:space="preserve">о досвіду з урахуванням українських реалій, особливо в умовах воєнного часу. Подальші дослідження мають зосередитися на розробці спеціалізованих програм відновлення, що включають не лише психотерапевтичні методи, а й соціально-психологічні інтервенції, що </w:t>
      </w:r>
      <w:r>
        <w:t>зміцнюють колективний дух та підтримку серед піротехніків.</w:t>
      </w:r>
    </w:p>
    <w:p w14:paraId="4613A871" w14:textId="77777777" w:rsidR="00037B97" w:rsidRDefault="00A24562">
      <w:pPr>
        <w:pStyle w:val="11"/>
      </w:pPr>
      <w:r>
        <w:t>Наприклад, у Сполучених Штатах Америки, Канаді, Великій Британії та інших країнах із розвиненою системою екстреної допомоги психологічне відновлення працівників екстремальних професій включено до з</w:t>
      </w:r>
      <w:r>
        <w:t>агальної політики охорони праці та психологічної підтримки.</w:t>
      </w:r>
    </w:p>
    <w:p w14:paraId="7B31C3ED" w14:textId="77777777" w:rsidR="00037B97" w:rsidRDefault="00A24562">
      <w:pPr>
        <w:pStyle w:val="11"/>
      </w:pPr>
      <w:r>
        <w:t>У Сполучених Штатах Америки програма психологічного відновлення для службовців силових структур і екстрених служб має на меті не лише допомогу в кризових ситуаціях, а й профілактику психічних розл</w:t>
      </w:r>
      <w:r>
        <w:t xml:space="preserve">адів через регулярне навчання, консультування і підтримку. Особливої уваги заслуговує система </w:t>
      </w:r>
      <w:r>
        <w:rPr>
          <w:lang w:val="nl-NL"/>
        </w:rPr>
        <w:t>Peer Support (</w:t>
      </w:r>
      <w:r>
        <w:t xml:space="preserve">підтримка колег), де підготовлені працівники служать психологічною підтримкою для своїх колег після кризових подій. Ця практика базується на довірі </w:t>
      </w:r>
      <w:r>
        <w:t>та швидкому реагуванні на стрес, що значно знижує ризик розвитку посттравматичних стресових розладів (ПТСР).</w:t>
      </w:r>
    </w:p>
    <w:p w14:paraId="3F3642E0" w14:textId="77777777" w:rsidR="00037B97" w:rsidRDefault="00A24562">
      <w:pPr>
        <w:pStyle w:val="11"/>
      </w:pPr>
      <w:r>
        <w:t xml:space="preserve">За даними дослідження, </w:t>
      </w:r>
      <w:r>
        <w:rPr>
          <w:lang w:val="ru-RU"/>
        </w:rPr>
        <w:t xml:space="preserve">проведеного у </w:t>
      </w:r>
      <w:r>
        <w:t>2022 році серед піротехніків американських військових частин, 45% респондентів повідомили про позитивний вплив</w:t>
      </w:r>
      <w:r>
        <w:t xml:space="preserve"> регулярних тренінгів із стресостійкості та раннього психологічного втручання, що сприяло зниженню симптомів тривожності на 30% та зменшенню кількості днів тимчасової непрацездатності на 25% [</w:t>
      </w:r>
      <w:r>
        <w:rPr>
          <w:lang w:val="ru-RU"/>
        </w:rPr>
        <w:t>30</w:t>
      </w:r>
      <w:r>
        <w:rPr>
          <w:lang w:val="pt-PT"/>
        </w:rPr>
        <w:t>].</w:t>
      </w:r>
    </w:p>
    <w:p w14:paraId="1FB054E2" w14:textId="77777777" w:rsidR="00037B97" w:rsidRDefault="00A24562">
      <w:pPr>
        <w:pStyle w:val="11"/>
      </w:pPr>
      <w:r>
        <w:t>У Канаді велика увага приділяється мультидисциплінарним під</w:t>
      </w:r>
      <w:r>
        <w:t>ходам, що включають співпрацю психологів, соціальних працівників і лікарів. У рамках програм підтримки службовців екстрених служб застосовують інтенсивні когнітивно-поведінкові інтервенції, а також тренінги з розвитку навичок емоційної регуляції.</w:t>
      </w:r>
    </w:p>
    <w:p w14:paraId="4AB51CD8" w14:textId="77777777" w:rsidR="00037B97" w:rsidRDefault="00A24562">
      <w:pPr>
        <w:pStyle w:val="11"/>
      </w:pPr>
      <w:r>
        <w:t>Особливої</w:t>
      </w:r>
      <w:r>
        <w:t xml:space="preserve"> уваги заслуговує програма </w:t>
      </w:r>
      <w:r>
        <w:rPr>
          <w:lang w:val="en-US"/>
        </w:rPr>
        <w:t xml:space="preserve">Critical Incident Stress Management (CISM), </w:t>
      </w:r>
      <w:r>
        <w:t>яка передбачає комплексну психологічну підтримку, починаючи з моменту виникнення кризової ситуації, включно з груповими дискусіями, індивідуальними консультаціями і навчанням технік рел</w:t>
      </w:r>
      <w:r>
        <w:t xml:space="preserve">аксації. </w:t>
      </w:r>
      <w:r>
        <w:rPr>
          <w:lang w:val="ru-RU"/>
        </w:rPr>
        <w:t xml:space="preserve">Результати оцінок ефективності показали зниження рівня вигорання на </w:t>
      </w:r>
      <w:r>
        <w:t xml:space="preserve">35% серед піротехніків, які брали участь у програмі, порівняно з контрольною групою </w:t>
      </w:r>
      <w:r>
        <w:rPr>
          <w:lang w:val="pt-PT"/>
        </w:rPr>
        <w:t>[2</w:t>
      </w:r>
      <w:r>
        <w:rPr>
          <w:lang w:val="ru-RU"/>
        </w:rPr>
        <w:t>, с. 10</w:t>
      </w:r>
      <w:r>
        <w:rPr>
          <w:lang w:val="pt-PT"/>
        </w:rPr>
        <w:t>].</w:t>
      </w:r>
    </w:p>
    <w:p w14:paraId="212073E5" w14:textId="77777777" w:rsidR="00037B97" w:rsidRDefault="00A24562">
      <w:pPr>
        <w:pStyle w:val="11"/>
      </w:pPr>
      <w:r>
        <w:t xml:space="preserve">Великобританія відома своїм підходом до формування стресостійкості через навчальні </w:t>
      </w:r>
      <w:r>
        <w:t>курси з психологічної грамотності та самодопомоги. Працівникам пропонують регулярні сесії з медитації, дихальних вправ і методів ментального відновлення. Додатково, у системі охорони праці закладена обов’язкова психологічна оцінка після кожної складної опе</w:t>
      </w:r>
      <w:r>
        <w:t>рації чи інциденту.</w:t>
      </w:r>
    </w:p>
    <w:p w14:paraId="750AE178" w14:textId="77777777" w:rsidR="00037B97" w:rsidRDefault="00A24562">
      <w:pPr>
        <w:pStyle w:val="11"/>
      </w:pPr>
      <w:r>
        <w:t>Оцінка впливу таких програм показала, що 60% учасників навчальних сесій відзначили покращення емоційного стану та зниження рівня тривоги протягом 6 місяців після втручання.</w:t>
      </w:r>
    </w:p>
    <w:p w14:paraId="3D78AB29" w14:textId="77777777" w:rsidR="00037B97" w:rsidRDefault="00A24562">
      <w:pPr>
        <w:pStyle w:val="11"/>
      </w:pPr>
      <w:r>
        <w:t xml:space="preserve">Також, якщо говорити про методи психологічного відновлення, то </w:t>
      </w:r>
      <w:r>
        <w:t>когнітивно-поведінкова терапія є одним із найпоширеніших і науково обґрунтованих методів психотерапії у сфері відновлення після стресу. Вона допомагає ідентифікувати і змінювати негативні автоматичні думки та переконання, що посилюють стрес і викликають тр</w:t>
      </w:r>
      <w:r>
        <w:t>ивожність. Для піротехніків це може означати корекцію страхів щодо невдачі або власної некомпетентності, які можуть спричиняти надмірне психоемоційне навантаження.</w:t>
      </w:r>
    </w:p>
    <w:p w14:paraId="594B1364" w14:textId="77777777" w:rsidR="00037B97" w:rsidRDefault="00A24562">
      <w:pPr>
        <w:pStyle w:val="11"/>
      </w:pPr>
      <w:r>
        <w:t xml:space="preserve">За результатами метааналізу </w:t>
      </w:r>
      <w:r>
        <w:rPr>
          <w:lang w:val="en-US"/>
        </w:rPr>
        <w:t xml:space="preserve">2021 </w:t>
      </w:r>
      <w:r>
        <w:rPr>
          <w:lang w:val="ru-RU"/>
        </w:rPr>
        <w:t>року</w:t>
      </w:r>
      <w:r>
        <w:t>, КПТ ефективна у зниженні симптомів тривоги і депресії</w:t>
      </w:r>
      <w:r>
        <w:t xml:space="preserve"> у 70% випадків серед військовослужбовців і працівників екстрених служб </w:t>
      </w:r>
      <w:r>
        <w:rPr>
          <w:lang w:val="pt-PT"/>
        </w:rPr>
        <w:t>[</w:t>
      </w:r>
      <w:r>
        <w:rPr>
          <w:lang w:val="ru-RU"/>
        </w:rPr>
        <w:t>35</w:t>
      </w:r>
      <w:r>
        <w:rPr>
          <w:lang w:val="pt-PT"/>
        </w:rPr>
        <w:t>].</w:t>
      </w:r>
    </w:p>
    <w:p w14:paraId="3033D8D1" w14:textId="77777777" w:rsidR="00037B97" w:rsidRDefault="00A24562">
      <w:pPr>
        <w:pStyle w:val="11"/>
      </w:pPr>
      <w:r>
        <w:t xml:space="preserve">Якщо ж говорити про методи релаксації, то прогресивна м’язова релаксація, дихальні техніки (наприклад, діафрагмальне дихання), медитація і майндфулнес (усвідомленість) – це </w:t>
      </w:r>
      <w:r>
        <w:t>практики, які дозволяють знизити рівень фізіологічного напруження, що супроводжує стрес. Вони стимулюють активацію парасимпатичної нервової системи, сприяючи відновленню гомеостазу організму.</w:t>
      </w:r>
    </w:p>
    <w:p w14:paraId="50119C92" w14:textId="77777777" w:rsidR="00037B97" w:rsidRDefault="00A24562">
      <w:pPr>
        <w:pStyle w:val="11"/>
      </w:pPr>
      <w:r>
        <w:t>Дослідження 2020 року свідчать, що регулярне застосування цих те</w:t>
      </w:r>
      <w:r>
        <w:t xml:space="preserve">хнік дозволяє знизити рівень кортизолу (гормону стресу) на 20-25%, що позитивно впливає на загальний психоемоційний стан і працездатність </w:t>
      </w:r>
      <w:r>
        <w:rPr>
          <w:lang w:val="pt-PT"/>
        </w:rPr>
        <w:t>[26</w:t>
      </w:r>
      <w:r>
        <w:rPr>
          <w:lang w:val="ru-RU"/>
        </w:rPr>
        <w:t>, с. 54</w:t>
      </w:r>
      <w:r>
        <w:rPr>
          <w:lang w:val="pt-PT"/>
        </w:rPr>
        <w:t>].</w:t>
      </w:r>
    </w:p>
    <w:p w14:paraId="4EB0744A" w14:textId="77777777" w:rsidR="00037B97" w:rsidRDefault="00A24562">
      <w:pPr>
        <w:pStyle w:val="11"/>
      </w:pPr>
      <w:r>
        <w:t>Психоедукація полягає у наданні фахівцям інформації про природу стресу, професійного вигорання, механізми</w:t>
      </w:r>
      <w:r>
        <w:t xml:space="preserve"> їх виникнення та способи подолання. Вона допомагає працівникам краще розуміти власні емоційні та фізіологічні реакції на складні ситуації. Завдяки цьому фахівці можуть відповідальніше ставитися до свого психічного здоров’я та планувати відновлення після с</w:t>
      </w:r>
      <w:r>
        <w:t>тресових подій. Психоедукація включає навчання технікам саморегуляції, методам подолання тривожності та релаксації. Вона формує базу для розвитку психологічної стійкості, що знижує ризик професійного вигорання. У міжнародних програмах психоедукація є обов’</w:t>
      </w:r>
      <w:r>
        <w:t>язковим компонентом підготовки персоналу. Наприклад, у британській службі екстреної допомоги психологічні лекції обов’язкові для новоприйнятих працівників і включаються до регулярних тренінгів підвищення кваліфікації.</w:t>
      </w:r>
    </w:p>
    <w:p w14:paraId="626A2042" w14:textId="77777777" w:rsidR="00037B97" w:rsidRDefault="00A24562">
      <w:pPr>
        <w:pStyle w:val="11"/>
      </w:pPr>
      <w:r>
        <w:t>Групова терапія та супервізія спрямова</w:t>
      </w:r>
      <w:r>
        <w:t xml:space="preserve">ні на обмін досвідом і взаємну підтримку між колегами. Вони допомагають подолати почуття ізоляції, що часто супроводжує професійне вигорання. Супервізія дозволяє фахівцям усвідомити власні емоційні реакції та знайти ефективні способи їх регуляції. Групова </w:t>
      </w:r>
      <w:r>
        <w:t xml:space="preserve">терапія широко застосовується у військових та рятувальних підрозділах, де забезпечує зниження рівня деперсоналізації і підвищення мотивації до роботи. Вона також сприяє формуванню довіри та відкритого обміну емоціями у колективі. Практика групової терапії </w:t>
      </w:r>
      <w:r>
        <w:t>дозволяє виявити ранні ознаки стресового перевантаження та вчасно застосувати профілактичні заходи. Це робить роботу команди більш злагодженою та зменшує ризик конфліктів через емоційне напруження.</w:t>
      </w:r>
    </w:p>
    <w:p w14:paraId="1C647AF7" w14:textId="77777777" w:rsidR="00037B97" w:rsidRDefault="00A24562">
      <w:pPr>
        <w:pStyle w:val="11"/>
      </w:pPr>
      <w:r>
        <w:t>Індивідуальні консультації є необхідними для опрацювання т</w:t>
      </w:r>
      <w:r>
        <w:t>равматичних подій та розробки персональної стратегії поведінки у стресових ситуаціях. Вони допомагають особистості усвідомити та переосмислити травматичний досвід. Завдяки цьому знижується ризик розвитку посттравматичних симптомів та хронізації ПТСР. Канад</w:t>
      </w:r>
      <w:r>
        <w:t>ські дослідження показують, що індивідуальне консультування з кваліфікованим психологом зменшує ймовірність хронізації ПТСР на 40% у порівнянні з особами, які не проходили терапію. Консультації також дозволяють виробити індивідуальні техніки подолання стре</w:t>
      </w:r>
      <w:r>
        <w:t>су та уникнення емоційного виснаження. Вони включають методи когнітивної реконструкції, релаксаційні практики та навчання навичкам психологічної самопідтримки. Такі інтервенції значно підвищують психологічну стійкість і здатність працівників швидко відновл</w:t>
      </w:r>
      <w:r>
        <w:t>юватися після складних завдань.</w:t>
      </w:r>
    </w:p>
    <w:p w14:paraId="55CE1A4A" w14:textId="77777777" w:rsidR="00037B97" w:rsidRDefault="00A24562">
      <w:pPr>
        <w:pStyle w:val="11"/>
      </w:pPr>
      <w:r>
        <w:t>Розглянуті міжнародні програми демонструють, що психологічне відновлення піротехніків має бути багатокомпонентним. Воно повинно інтегрувати психотерапевтичні, соціальні та освітні заходи. Ефективність комплексних підходів пі</w:t>
      </w:r>
      <w:r>
        <w:t>дтверджена численними дослідженнями, які показують зниження рівня тривожності, депресії та вигорання. Також відзначається покращення загального психоемоційного стану та підвищення працездатності. Підготовка та підтримка фахівців у рамках багатокомпонентних</w:t>
      </w:r>
      <w:r>
        <w:t xml:space="preserve"> програм включає як групові, так і індивідуальні заходи. Врахування міжнародного досвіду та адаптація його до українських реалій з урахуванням специфіки воєнного часу є критично важливими. Це дозволяє формувати ефективні програми психологічного відновлення</w:t>
      </w:r>
      <w:r>
        <w:t xml:space="preserve"> для піротехніків ДСНС України та інших екстремальних професій</w:t>
      </w:r>
      <w:r>
        <w:rPr>
          <w:lang w:val="pt-PT"/>
        </w:rPr>
        <w:t>[9, 60].</w:t>
      </w:r>
    </w:p>
    <w:p w14:paraId="5ED36A70" w14:textId="77777777" w:rsidR="00037B97" w:rsidRDefault="00A24562">
      <w:pPr>
        <w:pStyle w:val="11"/>
      </w:pPr>
      <w:r>
        <w:t xml:space="preserve">Крім психотерапевтичної підтримки, важливим елементом відновлення є навчання практичним навичкам стрес-менеджменту. Вони включають техніки швидкої релаксації, дихальні вправи та методи </w:t>
      </w:r>
      <w:r>
        <w:t xml:space="preserve">концентрації уваги. Такі навички дозволяють піротехнікам ефективніше працювати в умовах високого ризику та швидко відновлюватися після напружених завдань. Досвід інших країн показує, що тренінги з керування стресом зменшують емоційне виснаження на 20–30%. </w:t>
      </w:r>
      <w:r>
        <w:t>Вони також підвищують здатність до колективної взаємодії та покращують комунікацію в команді. Регулярне застосування таких методів сприяє формуванню стійкості до стресових факторів і знижує ризик професійного вигорання.</w:t>
      </w:r>
    </w:p>
    <w:p w14:paraId="6FA7378E" w14:textId="77777777" w:rsidR="00037B97" w:rsidRDefault="00A24562">
      <w:pPr>
        <w:pStyle w:val="11"/>
      </w:pPr>
      <w:r>
        <w:t>Соціальна підтримка колег та керівни</w:t>
      </w:r>
      <w:r>
        <w:t>цтва є ще одним важливим чинником психологічного відновлення. Вона проявляється у доступності психологічних ресурсів, відкритості до обговорення складних ситуацій та взаємопомочі у колективі. Дослідження свідчать, що наявність підтримки з боку колег знижує</w:t>
      </w:r>
      <w:r>
        <w:t xml:space="preserve"> рівень тривожності та підвищує мотивацію до роботи. Для піротехніків це особливо важливо через високий рівень ризику та щоденну контактність зі смертю. Соціальна підтримка також сприяє зміцненню командного духу та зменшує прояви деперсоналізації. </w:t>
      </w:r>
    </w:p>
    <w:p w14:paraId="7D0B3FDD" w14:textId="77777777" w:rsidR="00037B97" w:rsidRDefault="00A24562">
      <w:pPr>
        <w:pStyle w:val="11"/>
      </w:pPr>
      <w:r>
        <w:t>Техноло</w:t>
      </w:r>
      <w:r>
        <w:t xml:space="preserve">гічні інновації та цифрові платформи можуть стати додатковим інструментом психологічної підтримки. Мобільні додатки для моніторингу психоемоційного стану, </w:t>
      </w:r>
      <w:r>
        <w:rPr>
          <w:lang w:val="ru-RU"/>
        </w:rPr>
        <w:t>онлайн</w:t>
      </w:r>
      <w:r>
        <w:t>-консультації та дистанційні тренінги дозволяють оперативно надавати допомогу навіть у віддален</w:t>
      </w:r>
      <w:r>
        <w:t>их або прифронтових регіонах. Вони дозволяють відслідковувати рівень стресу та вигорання у режимі реального часу. Такий підхід підвищує доступність психологічної підтримки для піротехніків, які часто перебувають у складних умовах. Досвід застосування цифро</w:t>
      </w:r>
      <w:r>
        <w:t xml:space="preserve">вих платформ у військових службах показує ефективність у профілактиці ПТСР та зниженні тривожності. Цифрові інструменти також дозволяють інтегрувати психоедукацію та самопоміч у повсякденну практику фахівців </w:t>
      </w:r>
      <w:r>
        <w:rPr>
          <w:lang w:val="pt-PT"/>
        </w:rPr>
        <w:t>[42; 60].</w:t>
      </w:r>
    </w:p>
    <w:p w14:paraId="339DF619" w14:textId="77777777" w:rsidR="00037B97" w:rsidRDefault="00037B97">
      <w:pPr>
        <w:pStyle w:val="11"/>
        <w:rPr>
          <w:lang w:val="ru-RU"/>
        </w:rPr>
      </w:pPr>
    </w:p>
    <w:p w14:paraId="4DF6FDD0" w14:textId="77777777" w:rsidR="00037B97" w:rsidRDefault="00A24562">
      <w:pPr>
        <w:pStyle w:val="11"/>
        <w:rPr>
          <w:b/>
          <w:bCs/>
        </w:rPr>
      </w:pPr>
      <w:r>
        <w:rPr>
          <w:b/>
          <w:bCs/>
        </w:rPr>
        <w:t>1.3 Особливості діяльності піротехнік</w:t>
      </w:r>
      <w:r>
        <w:rPr>
          <w:b/>
          <w:bCs/>
        </w:rPr>
        <w:t>ів</w:t>
      </w:r>
    </w:p>
    <w:p w14:paraId="17740183" w14:textId="77777777" w:rsidR="00037B97" w:rsidRDefault="00037B97">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20" w:after="20" w:line="360" w:lineRule="auto"/>
        <w:jc w:val="both"/>
        <w:rPr>
          <w:rFonts w:ascii="Times New Roman" w:eastAsia="Times New Roman" w:hAnsi="Times New Roman" w:cs="Times New Roman"/>
          <w:sz w:val="28"/>
          <w:szCs w:val="28"/>
        </w:rPr>
      </w:pPr>
    </w:p>
    <w:p w14:paraId="586AB61C" w14:textId="77777777" w:rsidR="00037B97" w:rsidRDefault="00A24562">
      <w:pPr>
        <w:pStyle w:val="11"/>
      </w:pPr>
      <w:r>
        <w:t xml:space="preserve">Діяльність піротехніків є однією з найбільш специфічних і відповідальних у системі служб порятунку, силових структур та цивільного захисту. Піротехніки виконують складні завдання з виявлення, ідентифікації, </w:t>
      </w:r>
      <w:r>
        <w:t>знешкодження та утилізації вибухонебезпечних предметів (ВНП), що становлять загрозу життю і здоров’ю людей, навколишньому середовищу та об’єктам інфраструктури. Особливості цієї професії обумовлені високим рівнем ризику, необхідністю дотримання суворих тех</w:t>
      </w:r>
      <w:r>
        <w:t>нічних і безпекових норм, а також специфічними психофізіологічними вимогами до фахівців.</w:t>
      </w:r>
    </w:p>
    <w:p w14:paraId="10D940DE" w14:textId="77777777" w:rsidR="00037B97" w:rsidRDefault="00A24562">
      <w:pPr>
        <w:pStyle w:val="11"/>
      </w:pPr>
      <w:r>
        <w:t>Робота піротехніків відзначається постійною напругою, адже кожне їхнє рішення та дія можуть мати безпосередній вплив на життя інших людей. В умовах бойових дій, техног</w:t>
      </w:r>
      <w:r>
        <w:t>енних аварій або терактів піротехніки забезпечують розмінування територій, що дозволяє відновити нормальне функціонування суспільства і знизити ризики повторних надзвичайних ситуацій. З огляду на це, професійна діяльність піротехніків вимагає високої компе</w:t>
      </w:r>
      <w:r>
        <w:t>тентності, швидкості прийняття рішень, стресостійкості та вміння працювати у команді.</w:t>
      </w:r>
    </w:p>
    <w:p w14:paraId="799A3F50" w14:textId="77777777" w:rsidR="00037B97" w:rsidRDefault="00A24562">
      <w:pPr>
        <w:pStyle w:val="11"/>
      </w:pPr>
      <w:r>
        <w:t>Фізичні умови праці піротехніків часто є екстремальними. Вони можуть виконувати завдання у складних погодних умовах, у небезпечних зонах з забрудненням, у темряві, під об</w:t>
      </w:r>
      <w:r>
        <w:t>стрілами, у місцях, де існує ризик несанкціонованого вибуху. Крім того, робота пов’язана з тривалою концентрацією уваги та високою відповідальністю за результат своєї діяльності. Це впливає на підвищене психічне та фізичне навантаження, яке потребує відпов</w:t>
      </w:r>
      <w:r>
        <w:t xml:space="preserve">ідних методів психологічної підтримки та відновлення </w:t>
      </w:r>
      <w:r>
        <w:rPr>
          <w:lang w:val="pt-PT"/>
        </w:rPr>
        <w:t>[2</w:t>
      </w:r>
      <w:r>
        <w:rPr>
          <w:lang w:val="ru-RU"/>
        </w:rPr>
        <w:t>, с. 9</w:t>
      </w:r>
      <w:r>
        <w:rPr>
          <w:lang w:val="pt-PT"/>
        </w:rPr>
        <w:t>].</w:t>
      </w:r>
    </w:p>
    <w:p w14:paraId="2D7BE8E2" w14:textId="77777777" w:rsidR="00037B97" w:rsidRDefault="00A24562">
      <w:pPr>
        <w:pStyle w:val="11"/>
      </w:pPr>
      <w:r>
        <w:t>Психофізіологічні характеристики піротехніків визначаються здатністю до швидкої обробки великої кількості інформації, високим рівнем мотивації та самоконтролю. Важливим є розвиток дрібної мото</w:t>
      </w:r>
      <w:r>
        <w:t xml:space="preserve">рики, координації рухів та зору, що забезпечує точність і безпеку виконання завдань. Одночасно фахівці мають володіти навичками подолання стресу, оскільки невідновлений стрес може призвести до помилок, що в цій професії неприпустимо </w:t>
      </w:r>
      <w:r>
        <w:rPr>
          <w:lang w:val="pt-PT"/>
        </w:rPr>
        <w:t>[</w:t>
      </w:r>
      <w:r>
        <w:rPr>
          <w:lang w:val="ru-RU"/>
        </w:rPr>
        <w:t>19, с.</w:t>
      </w:r>
      <w:r>
        <w:t xml:space="preserve"> </w:t>
      </w:r>
      <w:r>
        <w:rPr>
          <w:lang w:val="ru-RU"/>
        </w:rPr>
        <w:t>25</w:t>
      </w:r>
      <w:r>
        <w:rPr>
          <w:lang w:val="pt-PT"/>
        </w:rPr>
        <w:t>].</w:t>
      </w:r>
    </w:p>
    <w:p w14:paraId="05A1F3A8" w14:textId="77777777" w:rsidR="00037B97" w:rsidRDefault="00A24562">
      <w:pPr>
        <w:pStyle w:val="11"/>
      </w:pPr>
      <w:r>
        <w:t>У норматив</w:t>
      </w:r>
      <w:r>
        <w:t>но-правовій базі, яка регламентує діяльність піротехніків, містяться жорсткі вимоги до кваліфікації, техніки безпеки, засобів індивідуального захисту, а також процедурам розмінування і поводження з ВНП. Законодавчі акти та міжнародні стандарти визначають о</w:t>
      </w:r>
      <w:r>
        <w:t xml:space="preserve">бов’язкові етапи навчання, атестації та підвищення кваліфікації спеціалістів. Український досвід свідчить про поступове удосконалення цих норм з урахуванням бойового досвіду останніх років, що підвищує рівень безпеки і ефективності роботи піротехніків </w:t>
      </w:r>
      <w:r>
        <w:rPr>
          <w:lang w:val="pt-PT"/>
        </w:rPr>
        <w:t>[2</w:t>
      </w:r>
      <w:r>
        <w:rPr>
          <w:lang w:val="ru-RU"/>
        </w:rPr>
        <w:t xml:space="preserve">, </w:t>
      </w:r>
      <w:r>
        <w:rPr>
          <w:lang w:val="ru-RU"/>
        </w:rPr>
        <w:t>с.</w:t>
      </w:r>
      <w:r>
        <w:t xml:space="preserve"> </w:t>
      </w:r>
      <w:r>
        <w:rPr>
          <w:lang w:val="ru-RU"/>
        </w:rPr>
        <w:t>26</w:t>
      </w:r>
      <w:r>
        <w:rPr>
          <w:lang w:val="pt-PT"/>
        </w:rPr>
        <w:t>].</w:t>
      </w:r>
    </w:p>
    <w:p w14:paraId="310D276F" w14:textId="77777777" w:rsidR="00037B97" w:rsidRDefault="00A24562">
      <w:pPr>
        <w:pStyle w:val="11"/>
      </w:pPr>
      <w:r>
        <w:t>У професійній діяльності піротехніків ключову роль відіграють міжвідомча взаємодія та координація з іншими службами – правоохоронними органами, військовими підрозділами, медичними та рятувальними службами. Ефективна комунікація та обмін інформацією</w:t>
      </w:r>
      <w:r>
        <w:t xml:space="preserve"> є запорукою своєчасного реагування на загрози та безпечного проведення операцій. Недостатня взаємодія або непорозуміння можуть призвести до загострення ситуації, втрат і масштабних катастроф </w:t>
      </w:r>
      <w:r>
        <w:rPr>
          <w:lang w:val="pt-PT"/>
        </w:rPr>
        <w:t>[</w:t>
      </w:r>
      <w:r>
        <w:rPr>
          <w:lang w:val="ru-RU"/>
        </w:rPr>
        <w:t>15, с.</w:t>
      </w:r>
      <w:r>
        <w:t xml:space="preserve"> </w:t>
      </w:r>
      <w:r>
        <w:rPr>
          <w:lang w:val="ru-RU"/>
        </w:rPr>
        <w:t>22</w:t>
      </w:r>
      <w:r>
        <w:rPr>
          <w:lang w:val="pt-PT"/>
        </w:rPr>
        <w:t>].</w:t>
      </w:r>
    </w:p>
    <w:p w14:paraId="60AE9807" w14:textId="77777777" w:rsidR="00037B97" w:rsidRDefault="00A24562">
      <w:pPr>
        <w:pStyle w:val="11"/>
      </w:pPr>
      <w:r>
        <w:t>В умовах сучасних воєнних конфліктів діяльність пір</w:t>
      </w:r>
      <w:r>
        <w:t>отехніків набуває ще більшої ваги. Розмінування територій, уражених мінно-</w:t>
      </w:r>
      <w:r>
        <w:rPr>
          <w:lang w:val="ru-RU"/>
        </w:rPr>
        <w:t>вибуховими пристроями</w:t>
      </w:r>
      <w:r>
        <w:t>, стало не лише питанням безпеки, а й умовою відновлення економіки, повернення переселенців та стабілізації життя у постраждалих регіонах. Особливості такої діял</w:t>
      </w:r>
      <w:r>
        <w:t xml:space="preserve">ьності включають підвищену інтенсивність роботи, збільшення кількості небезпечних об’єктів та необхідність працювати в умовах психологічного тиску, загрози для життя та обмеженого часу </w:t>
      </w:r>
      <w:r>
        <w:rPr>
          <w:lang w:val="pt-PT"/>
        </w:rPr>
        <w:t>[5</w:t>
      </w:r>
      <w:r>
        <w:rPr>
          <w:lang w:val="ru-RU"/>
        </w:rPr>
        <w:t>, с.</w:t>
      </w:r>
      <w:r>
        <w:rPr>
          <w:lang w:val="pt-PT"/>
        </w:rPr>
        <w:t xml:space="preserve"> 7].</w:t>
      </w:r>
    </w:p>
    <w:p w14:paraId="250B220E" w14:textId="77777777" w:rsidR="00037B97" w:rsidRDefault="00A24562">
      <w:pPr>
        <w:pStyle w:val="11"/>
      </w:pPr>
      <w:r>
        <w:t>Додатково слід враховувати, що діяльність піротехніків має з</w:t>
      </w:r>
      <w:r>
        <w:t>начний вплив на їхнє психічне здоров’я. Часті випадки роботи з вибухонебезпечними предметами, свідчення травматичних подій і страх за власне життя провокують розвиток посттравматичних стресових розладів, тривожних станів та професійного вигорання. Для попе</w:t>
      </w:r>
      <w:r>
        <w:t xml:space="preserve">редження цих наслідків у професійну практику впроваджуються спеціалізовані програми психологічної підтримки, що передбачають регулярне тестування, консультування та тренінги зі стресостійкості </w:t>
      </w:r>
      <w:r>
        <w:rPr>
          <w:lang w:val="pt-PT"/>
        </w:rPr>
        <w:t>[</w:t>
      </w:r>
      <w:r>
        <w:rPr>
          <w:lang w:val="ru-RU"/>
        </w:rPr>
        <w:t>25, с.</w:t>
      </w:r>
      <w:r>
        <w:t xml:space="preserve"> </w:t>
      </w:r>
      <w:r>
        <w:rPr>
          <w:lang w:val="ru-RU"/>
        </w:rPr>
        <w:t>27</w:t>
      </w:r>
      <w:r>
        <w:rPr>
          <w:lang w:val="pt-PT"/>
        </w:rPr>
        <w:t>].</w:t>
      </w:r>
    </w:p>
    <w:p w14:paraId="372640F0" w14:textId="77777777" w:rsidR="00037B97" w:rsidRDefault="00A24562">
      <w:pPr>
        <w:pStyle w:val="11"/>
      </w:pPr>
      <w:r>
        <w:t>Фізіологічні навантаження піротехніків також мають</w:t>
      </w:r>
      <w:r>
        <w:t xml:space="preserve"> свої особливості. Робота часто пов’язана з тривалим перебуванням у нестандартних позах, перенапруженням м’язів та втомою. Також використання спеціального захисного обладнання може обмежувати рухливість і створювати додатковий дискомфорт, що вимагає від сп</w:t>
      </w:r>
      <w:r>
        <w:t xml:space="preserve">еціалістів високого рівня фізичної підготовки та витривалості </w:t>
      </w:r>
      <w:r>
        <w:rPr>
          <w:lang w:val="pt-PT"/>
        </w:rPr>
        <w:t>[9].</w:t>
      </w:r>
    </w:p>
    <w:p w14:paraId="51960676" w14:textId="77777777" w:rsidR="00037B97" w:rsidRDefault="00A24562">
      <w:pPr>
        <w:pStyle w:val="11"/>
      </w:pPr>
      <w:r>
        <w:t>Важливою складовою є підготовка піротехніків, яка включає теоретичне навчання, практичні тренінги і симуляції реальних ситуацій. Застосування сучасних технологій – тренажерів, віртуальної р</w:t>
      </w:r>
      <w:r>
        <w:t xml:space="preserve">еальності, комп’ютерного моделювання вибухів – дозволяє підвищити якість підготовки та зменшити ризики у реальних операціях </w:t>
      </w:r>
      <w:r>
        <w:rPr>
          <w:lang w:val="pt-PT"/>
        </w:rPr>
        <w:t>[</w:t>
      </w:r>
      <w:r>
        <w:rPr>
          <w:lang w:val="ru-RU"/>
        </w:rPr>
        <w:t>23, с.</w:t>
      </w:r>
      <w:r>
        <w:t xml:space="preserve"> </w:t>
      </w:r>
      <w:r>
        <w:rPr>
          <w:lang w:val="ru-RU"/>
        </w:rPr>
        <w:t>30</w:t>
      </w:r>
      <w:r>
        <w:rPr>
          <w:lang w:val="pt-PT"/>
        </w:rPr>
        <w:t>].</w:t>
      </w:r>
    </w:p>
    <w:p w14:paraId="0382BD74" w14:textId="77777777" w:rsidR="00037B97" w:rsidRDefault="00A24562">
      <w:pPr>
        <w:pStyle w:val="11"/>
      </w:pPr>
      <w:r>
        <w:t xml:space="preserve">З огляду на зазначене, можна стверджувати, що діяльність піротехніків є комплексною системою, що поєднує фізичні, </w:t>
      </w:r>
      <w:r>
        <w:t>психічні, технічні та соціальні компоненти. Вона вимагає не тільки професійних знань та навичок, а й стабільного психологічного стану, високої мотивації, відповідальності і готовності до екстремальних умов роботи.</w:t>
      </w:r>
    </w:p>
    <w:p w14:paraId="49AAC3C9" w14:textId="77777777" w:rsidR="00037B97" w:rsidRDefault="00A24562">
      <w:pPr>
        <w:pStyle w:val="11"/>
      </w:pPr>
      <w:r>
        <w:t xml:space="preserve">Діяльність піротехніків вимагає постійної </w:t>
      </w:r>
      <w:r>
        <w:t>уваги до деталів і оперативного прийняття рішень. Висока відповідальність за збереження людських життів і майна накладає значний тиск на виконавців, адже будь-яка помилка може мати фатальні наслідки. З цієї причини фахівці повинні не лише володіти теоретич</w:t>
      </w:r>
      <w:r>
        <w:t xml:space="preserve">ними знаннями, але й мати достатній практичний досвід, бути фізично витривалими та емоційно стійкими. Особливості діяльності піротехніків охоплюють як суто технічні аспекти, так і психологічні, соціальні та організаційні складові </w:t>
      </w:r>
      <w:r>
        <w:rPr>
          <w:lang w:val="pt-PT"/>
        </w:rPr>
        <w:t>[2</w:t>
      </w:r>
      <w:r>
        <w:rPr>
          <w:lang w:val="ru-RU"/>
        </w:rPr>
        <w:t>, с.</w:t>
      </w:r>
      <w:r>
        <w:t xml:space="preserve"> </w:t>
      </w:r>
      <w:r>
        <w:rPr>
          <w:lang w:val="ru-RU"/>
        </w:rPr>
        <w:t>11</w:t>
      </w:r>
      <w:r>
        <w:rPr>
          <w:lang w:val="pt-PT"/>
        </w:rPr>
        <w:t>].</w:t>
      </w:r>
    </w:p>
    <w:p w14:paraId="3725DC26" w14:textId="77777777" w:rsidR="00037B97" w:rsidRDefault="00A24562">
      <w:pPr>
        <w:pStyle w:val="11"/>
      </w:pPr>
      <w:r>
        <w:t>Процес виявлен</w:t>
      </w:r>
      <w:r>
        <w:t>ня і нейтралізації вибухонебезпечних предметів починається з детального аналізу інформації про місце події. Піротехніки мають оцінити тип і потенційну небезпеку знайденого об'єкта, а також можливі наслідки його детонації. Це вимагає застосування спеціалізо</w:t>
      </w:r>
      <w:r>
        <w:t>ваних знань у сфері хімії, фізики вибуху, техніки безпеки та використання сучасних приладів для виявлення і дослідження ВНП. Безпечне транспортування або знищення небезпечних предметів здійснюється з урахуванням усіх чинників ризику, включно з впливом на н</w:t>
      </w:r>
      <w:r>
        <w:t xml:space="preserve">авколишнє середовище </w:t>
      </w:r>
      <w:r>
        <w:rPr>
          <w:lang w:val="pt-PT"/>
        </w:rPr>
        <w:t>[3</w:t>
      </w:r>
      <w:r>
        <w:rPr>
          <w:lang w:val="ru-RU"/>
        </w:rPr>
        <w:t>, с.</w:t>
      </w:r>
      <w:r>
        <w:t xml:space="preserve"> 1</w:t>
      </w:r>
      <w:r>
        <w:rPr>
          <w:lang w:val="ru-RU"/>
        </w:rPr>
        <w:t>3</w:t>
      </w:r>
      <w:r>
        <w:rPr>
          <w:lang w:val="pt-PT"/>
        </w:rPr>
        <w:t>].</w:t>
      </w:r>
    </w:p>
    <w:p w14:paraId="427B6762" w14:textId="77777777" w:rsidR="00037B97" w:rsidRDefault="00A24562">
      <w:pPr>
        <w:pStyle w:val="11"/>
      </w:pPr>
      <w:r>
        <w:t>У практиці піротехніків велике значення має методика проведення робіт. Вона включає чітко регламентовані процедури, алгоритми дій, контрольні точки та системи оцінки ризиків. Така структурованість дозволяє зменшити вплив лю</w:t>
      </w:r>
      <w:r>
        <w:t xml:space="preserve">дського фактору і мінімізувати ймовірність аварійних ситуацій. Важливо відзначити, що алгоритми регулярно оновлюються на основі нових досліджень, технічних досягнень та аналізу інцидентів </w:t>
      </w:r>
      <w:r>
        <w:rPr>
          <w:lang w:val="pt-PT"/>
        </w:rPr>
        <w:t>[7</w:t>
      </w:r>
      <w:r>
        <w:rPr>
          <w:lang w:val="ru-RU"/>
        </w:rPr>
        <w:t>, с.</w:t>
      </w:r>
      <w:r>
        <w:t xml:space="preserve"> </w:t>
      </w:r>
      <w:r>
        <w:rPr>
          <w:lang w:val="ru-RU"/>
        </w:rPr>
        <w:t>22</w:t>
      </w:r>
      <w:r>
        <w:rPr>
          <w:lang w:val="pt-PT"/>
        </w:rPr>
        <w:t>].</w:t>
      </w:r>
    </w:p>
    <w:p w14:paraId="133A02AE" w14:textId="77777777" w:rsidR="00037B97" w:rsidRDefault="00A24562">
      <w:pPr>
        <w:pStyle w:val="11"/>
      </w:pPr>
      <w:r>
        <w:t>Одним із ключових аспектів є підготовка піротехніків, як</w:t>
      </w:r>
      <w:r>
        <w:t xml:space="preserve">а забезпечує формування необхідних компетенцій. Вона включає як базову освіту, так і постійне підвищення кваліфікації через спеціалізовані курси, тренінги і участь у навчаннях. В Україні та за кордоном широко застосовуються різні методи підготовки, у тому </w:t>
      </w:r>
      <w:r>
        <w:t xml:space="preserve">числі імітаційні тренування з використанням реалістичних моделей вибухових пристроїв, що сприяє формуванню правильних рефлексів і підвищує впевненість у власних силах </w:t>
      </w:r>
      <w:r>
        <w:rPr>
          <w:lang w:val="pt-PT"/>
        </w:rPr>
        <w:t>[9</w:t>
      </w:r>
      <w:r>
        <w:rPr>
          <w:lang w:val="ru-RU"/>
        </w:rPr>
        <w:t>, с.</w:t>
      </w:r>
      <w:r>
        <w:t xml:space="preserve"> </w:t>
      </w:r>
      <w:r>
        <w:rPr>
          <w:lang w:val="ru-RU"/>
        </w:rPr>
        <w:t>30</w:t>
      </w:r>
      <w:r>
        <w:rPr>
          <w:lang w:val="pt-PT"/>
        </w:rPr>
        <w:t>].</w:t>
      </w:r>
    </w:p>
    <w:p w14:paraId="33858C27" w14:textId="77777777" w:rsidR="00037B97" w:rsidRDefault="00A24562">
      <w:pPr>
        <w:pStyle w:val="11"/>
      </w:pPr>
      <w:r>
        <w:t xml:space="preserve">Психологічна стійкість є одним із найважливіших професійних критеріїв для </w:t>
      </w:r>
      <w:r>
        <w:t>піротехніків. Робота із вибуховими речовинами, постійний ризик вибуху, відповідальність за життя інших людей формують високий рівень стресу, який необхідно не тільки витримувати, але й активно долати. Наукові дослідження підтверджують, що стрес, який супро</w:t>
      </w:r>
      <w:r>
        <w:t>воджує діяльність піротехніків, може призводити до розвитку посттравматичних стресових розладів, тривожних станів, депресії і професійного вигорання. Тому система психологічної підтримки є невід’ємною частиною організації їхньої діяльності.</w:t>
      </w:r>
    </w:p>
    <w:p w14:paraId="255E7DD3" w14:textId="77777777" w:rsidR="00037B97" w:rsidRDefault="00A24562">
      <w:pPr>
        <w:pStyle w:val="11"/>
      </w:pPr>
      <w:r>
        <w:t>Важливим інстру</w:t>
      </w:r>
      <w:r>
        <w:t>ментом психологічної підтримки є регулярне проведення психодіагностики та психологічного консультування, що дозволяє вчасно виявити ознаки професійного вигорання і запобігти його негативним наслідкам. Психологічне супроводження включає також тренінги зі ст</w:t>
      </w:r>
      <w:r>
        <w:t xml:space="preserve">ресостійкості, навчання методам релаксації і саморегуляції, які допомагають підтримувати емоційний баланс навіть у кризових ситуаціях </w:t>
      </w:r>
      <w:r>
        <w:rPr>
          <w:lang w:val="pt-PT"/>
        </w:rPr>
        <w:t>[19; 40]</w:t>
      </w:r>
      <w:r>
        <w:t>.</w:t>
      </w:r>
    </w:p>
    <w:p w14:paraId="350DD055" w14:textId="77777777" w:rsidR="00037B97" w:rsidRDefault="00A24562">
      <w:pPr>
        <w:pStyle w:val="11"/>
      </w:pPr>
      <w:r>
        <w:t>Фізичні навантаження і робочі умови піротехніків заслуговують окремої уваги. Під час операцій фахівці можуть пер</w:t>
      </w:r>
      <w:r>
        <w:t>ебувати у важкому захисному спорядженні, що суттєво обмежує рухливість і збільшує втому. Часто доводиться працювати у незручних позах, у важкодоступних або забруднених зонах. Всі ці фактори потребують від піротехніків не тільки хорошої фізичної підготовки,</w:t>
      </w:r>
      <w:r>
        <w:t xml:space="preserve"> а й постійного контролю стану здоров’я. Програми фізичної реабілітації і підтримки включають регулярні медичні огляди, фізичні вправи, ергономічні рекомендації та моніторинг впливу умов праці на організм </w:t>
      </w:r>
      <w:r>
        <w:rPr>
          <w:lang w:val="pt-PT"/>
        </w:rPr>
        <w:t>[9</w:t>
      </w:r>
      <w:r>
        <w:rPr>
          <w:lang w:val="ru-RU"/>
        </w:rPr>
        <w:t>, с. 23</w:t>
      </w:r>
      <w:r>
        <w:rPr>
          <w:lang w:val="pt-PT"/>
        </w:rPr>
        <w:t>].</w:t>
      </w:r>
    </w:p>
    <w:p w14:paraId="6DFE2E0F" w14:textId="77777777" w:rsidR="00037B97" w:rsidRDefault="00A24562">
      <w:pPr>
        <w:pStyle w:val="11"/>
      </w:pPr>
      <w:r>
        <w:t>Безпека на робочому місці є пріоритетом</w:t>
      </w:r>
      <w:r>
        <w:t xml:space="preserve"> у діяльності піротехніків. Усі операції повинні проводитися згідно з затвердженими протоколами, із застосуванням індивідуальних засобів захисту, а також із дотриманням норм охорони праці. Навчання і перевірка знань з техніки безпеки є регулярними. У разі </w:t>
      </w:r>
      <w:r>
        <w:t>виявлення порушень накладаються дисциплінарні санкції, що підвищує відповідальність за дотримання правил і створює культуру безпеки.</w:t>
      </w:r>
    </w:p>
    <w:p w14:paraId="4B39E5D7" w14:textId="77777777" w:rsidR="00037B97" w:rsidRDefault="00A24562">
      <w:pPr>
        <w:pStyle w:val="11"/>
      </w:pPr>
      <w:r>
        <w:t>Взаємодія з іншими службами – поліцією, рятувальниками, медиками – є обов’язковою для ефективного виконання завдань. Вона з</w:t>
      </w:r>
      <w:r>
        <w:t xml:space="preserve">абезпечує координацію дій, оперативний обмін інформацією і сприяє своєчасному реагуванню на надзвичайні ситуації. Особливо важливою є взаємодія у випадках масштабних надзвичайних подій, коли від скоординованої роботи залежить життя багатьох людей </w:t>
      </w:r>
      <w:r>
        <w:rPr>
          <w:lang w:val="pt-PT"/>
        </w:rPr>
        <w:t>[</w:t>
      </w:r>
      <w:r>
        <w:rPr>
          <w:lang w:val="ru-RU"/>
        </w:rPr>
        <w:t>15, с. 2</w:t>
      </w:r>
      <w:r>
        <w:rPr>
          <w:lang w:val="ru-RU"/>
        </w:rPr>
        <w:t>2</w:t>
      </w:r>
      <w:r>
        <w:rPr>
          <w:lang w:val="pt-PT"/>
        </w:rPr>
        <w:t>].</w:t>
      </w:r>
    </w:p>
    <w:p w14:paraId="073354A2" w14:textId="77777777" w:rsidR="00037B97" w:rsidRDefault="00A24562">
      <w:pPr>
        <w:pStyle w:val="11"/>
      </w:pPr>
      <w:r>
        <w:t>У контексті сучасних викликів значну увагу приділяють впровадженню новітніх технологій у діяльність піротехніків. Використання дронів для розвідки, роботизованих систем для розмінування, систем віртуальної реальності для навчання дозволяє зменшити ризи</w:t>
      </w:r>
      <w:r>
        <w:t xml:space="preserve">ки для персоналу і підвищити ефективність операцій. Ці технології не лише допомагають виявляти і нейтралізувати вибухонебезпечні предмети, але й сприяють розвитку професійних компетенцій фахівців </w:t>
      </w:r>
      <w:r>
        <w:rPr>
          <w:lang w:val="pt-PT"/>
        </w:rPr>
        <w:t>[3</w:t>
      </w:r>
      <w:r>
        <w:rPr>
          <w:lang w:val="ru-RU"/>
        </w:rPr>
        <w:t>, с.</w:t>
      </w:r>
      <w:r>
        <w:t xml:space="preserve"> </w:t>
      </w:r>
      <w:r>
        <w:rPr>
          <w:lang w:val="ru-RU"/>
        </w:rPr>
        <w:t>30</w:t>
      </w:r>
      <w:r>
        <w:rPr>
          <w:lang w:val="pt-PT"/>
        </w:rPr>
        <w:t>].</w:t>
      </w:r>
    </w:p>
    <w:p w14:paraId="57427110" w14:textId="77777777" w:rsidR="00037B97" w:rsidRDefault="00A24562">
      <w:pPr>
        <w:pStyle w:val="11"/>
      </w:pPr>
      <w:r>
        <w:t xml:space="preserve">Особливої уваги заслуговують особливості роботи </w:t>
      </w:r>
      <w:r>
        <w:t>піротехніків у умовах бойових дій. Такі умови характеризуються підвищеною небезпекою, обмеженими ресурсами, високим рівнем стресу і нестабільністю інформації. Учасники таких операцій часто стикаються з моральними дилемами, необхідністю приймати швидкі ріше</w:t>
      </w:r>
      <w:r>
        <w:t xml:space="preserve">ння в умовах невизначеності. Важливим є також вплив тривалого перебування в зоні бойових дій на психічне та фізичне здоров’я фахівців </w:t>
      </w:r>
      <w:r>
        <w:rPr>
          <w:lang w:val="pt-PT"/>
        </w:rPr>
        <w:t>[5</w:t>
      </w:r>
      <w:r>
        <w:rPr>
          <w:lang w:val="ru-RU"/>
        </w:rPr>
        <w:t>, с.</w:t>
      </w:r>
      <w:r>
        <w:rPr>
          <w:lang w:val="pt-PT"/>
        </w:rPr>
        <w:t xml:space="preserve"> 7].</w:t>
      </w:r>
    </w:p>
    <w:p w14:paraId="2AF86514" w14:textId="77777777" w:rsidR="00037B97" w:rsidRDefault="00A24562">
      <w:pPr>
        <w:pStyle w:val="11"/>
      </w:pPr>
      <w:r>
        <w:t>Для подолання цих викликів розробляються спеціалізовані програми підтримки, що включають не лише психотерапевти</w:t>
      </w:r>
      <w:r>
        <w:t>чні методи, але й соціально-психологічні інтервенції, які спрямовані на зміцнення колективного духу, підтримку командної взаємодії та запобігання ізоляції. Такі програми передбачають проведення групових тренінгів, виїзних сесій, заходів із розвитку навичок</w:t>
      </w:r>
      <w:r>
        <w:t xml:space="preserve"> комунікації і лідерства </w:t>
      </w:r>
      <w:r>
        <w:rPr>
          <w:lang w:val="pt-PT"/>
        </w:rPr>
        <w:t>[</w:t>
      </w:r>
      <w:r>
        <w:rPr>
          <w:lang w:val="ru-RU"/>
        </w:rPr>
        <w:t>25, с.</w:t>
      </w:r>
      <w:r>
        <w:t xml:space="preserve"> </w:t>
      </w:r>
      <w:r>
        <w:rPr>
          <w:lang w:val="ru-RU"/>
        </w:rPr>
        <w:t>27</w:t>
      </w:r>
      <w:r>
        <w:rPr>
          <w:lang w:val="pt-PT"/>
        </w:rPr>
        <w:t>].</w:t>
      </w:r>
    </w:p>
    <w:p w14:paraId="164A8A2F" w14:textId="77777777" w:rsidR="00037B97" w:rsidRDefault="00A24562">
      <w:pPr>
        <w:pStyle w:val="11"/>
      </w:pPr>
      <w:r>
        <w:t>Не менш важливим аспектом є питання реабілітації піротехніків після завершення служби або при наявності професійних захворювань. Фізична і психологічна реабілітація включає медичну допомогу, психотерапію, соціальну під</w:t>
      </w:r>
      <w:r>
        <w:t>тримку та професійну переорієнтацію. У багатьох країнах для колишніх піротехніків створюються спеціальні центри допомоги, які забезпечують адаптацію до цивільного життя та подолання наслідків професійної діяльності</w:t>
      </w:r>
      <w:r>
        <w:rPr>
          <w:lang w:val="ru-RU"/>
        </w:rPr>
        <w:t>.</w:t>
      </w:r>
    </w:p>
    <w:p w14:paraId="44A3DF5A" w14:textId="77777777" w:rsidR="00037B97" w:rsidRDefault="00A24562">
      <w:pPr>
        <w:pStyle w:val="11"/>
      </w:pPr>
      <w:r>
        <w:t>Отже, діяльність піротехніків є багатогр</w:t>
      </w:r>
      <w:r>
        <w:t>анним і комплексним процесом, що вимагає поєднання технічної експертизи, фізичної підготовки, психологічної стійкості та високої відповідальності. Сучасні виклики, пов’язані із збройними конфліктами і терористичними загрозами, підкреслюють необхідність под</w:t>
      </w:r>
      <w:r>
        <w:t xml:space="preserve">альшого розвитку системи підготовки, підтримки та реабілітації цих фахівців. Адекватне забезпечення їхньої безпеки і психічного здоров’я є основою успішного виконання поставлених завдань і збереження життя людей </w:t>
      </w:r>
      <w:r>
        <w:rPr>
          <w:lang w:val="pt-PT"/>
        </w:rPr>
        <w:t>[2</w:t>
      </w:r>
      <w:r>
        <w:rPr>
          <w:lang w:val="ru-RU"/>
        </w:rPr>
        <w:t>, с. 25</w:t>
      </w:r>
      <w:r>
        <w:rPr>
          <w:lang w:val="pt-PT"/>
        </w:rPr>
        <w:t>].</w:t>
      </w:r>
    </w:p>
    <w:p w14:paraId="5DBC54F6" w14:textId="77777777" w:rsidR="00037B97" w:rsidRDefault="00A24562">
      <w:pPr>
        <w:pStyle w:val="11"/>
      </w:pPr>
      <w:r>
        <w:t>Діяльність піротехніків є специф</w:t>
      </w:r>
      <w:r>
        <w:t>ічною і високоінтенсивною, з огляду на унікальні умови роботи, що вимагають поєднання технічної майстерності, психологічної стійкості та чіткого дотримання протоколів безпеки. Зазначена специфіка зумовлена насамперед тим, що робота пов’язана з високою небе</w:t>
      </w:r>
      <w:r>
        <w:t xml:space="preserve">зпекою вибуху, яка загрожує не тільки самому фахівцю, а й оточуючим – цивільному населенню, </w:t>
      </w:r>
      <w:r>
        <w:rPr>
          <w:lang w:val="ru-RU"/>
        </w:rPr>
        <w:t>колегам</w:t>
      </w:r>
      <w:r>
        <w:t>, інфраструктурі. Внаслідок цього кожна операція з виявлення, транспортування та знешкодження вибухонебезпечних предметів (ВНП) здійснюється у надзвичайно ко</w:t>
      </w:r>
      <w:r>
        <w:t>нтрольованих і стандартизованих умовах, що мінімізують ризики та підвищують ефективність дій.</w:t>
      </w:r>
    </w:p>
    <w:p w14:paraId="1D145655" w14:textId="77777777" w:rsidR="00037B97" w:rsidRDefault="00A24562">
      <w:pPr>
        <w:pStyle w:val="11"/>
      </w:pPr>
      <w:r>
        <w:t>Професійна діяльність піротехніків охоплює широкий спектр завдань – від розмінування територій після воєнних дій, пошуку та знешкодження вибухових пристроїв, до у</w:t>
      </w:r>
      <w:r>
        <w:t>часті у ліквідації наслідків терористичних актів чи промислових аварій. В залежності від характеру ситуації, умови роботи можуть суттєво відрізнятися, проте завжди пов’язані з високим рівнем ризику та невизначеності. Фахівці повинні мати високий рівень ада</w:t>
      </w:r>
      <w:r>
        <w:t xml:space="preserve">птивності, швидко оцінювати ситуацію, приймати правильні рішення навіть у стресових умовах </w:t>
      </w:r>
      <w:r>
        <w:rPr>
          <w:lang w:val="pt-PT"/>
        </w:rPr>
        <w:t>[4</w:t>
      </w:r>
      <w:r>
        <w:rPr>
          <w:lang w:val="ru-RU"/>
        </w:rPr>
        <w:t xml:space="preserve">, с. </w:t>
      </w:r>
      <w:r>
        <w:rPr>
          <w:lang w:val="pt-PT"/>
        </w:rPr>
        <w:t>7].</w:t>
      </w:r>
    </w:p>
    <w:p w14:paraId="3040C31C" w14:textId="77777777" w:rsidR="00037B97" w:rsidRDefault="00A24562">
      <w:pPr>
        <w:pStyle w:val="11"/>
      </w:pPr>
      <w:r>
        <w:t>Значну увагу у роботі приділяють плануванню операцій, що передбачає розробку докладних планів дій, аналіз потенційних загроз та резервних варіантів, коорд</w:t>
      </w:r>
      <w:r>
        <w:t xml:space="preserve">инацію з іншими службами. Такий підхід дозволяє забезпечити комплексне вирішення проблем, уникнути непередбачуваних ситуацій та підвищити загальну безпеку </w:t>
      </w:r>
      <w:r>
        <w:rPr>
          <w:lang w:val="pt-PT"/>
        </w:rPr>
        <w:t>[</w:t>
      </w:r>
      <w:r>
        <w:rPr>
          <w:lang w:val="ru-RU"/>
        </w:rPr>
        <w:t xml:space="preserve">13, с. </w:t>
      </w:r>
      <w:r>
        <w:t xml:space="preserve"> </w:t>
      </w:r>
      <w:r>
        <w:rPr>
          <w:lang w:val="ru-RU"/>
        </w:rPr>
        <w:t>22</w:t>
      </w:r>
      <w:r>
        <w:rPr>
          <w:lang w:val="pt-PT"/>
        </w:rPr>
        <w:t>].</w:t>
      </w:r>
    </w:p>
    <w:p w14:paraId="3F89E6E8" w14:textId="77777777" w:rsidR="00037B97" w:rsidRDefault="00A24562">
      <w:pPr>
        <w:pStyle w:val="11"/>
      </w:pPr>
      <w:r>
        <w:t>Однією із особливостей діяльності піротехніків є постійна необхідність оновлення профес</w:t>
      </w:r>
      <w:r>
        <w:t>ійних знань і навичок, що забезпечується систематичним навчанням і підвищенням кваліфікації. У сучасних умовах використовуються найсучасніші технології і методики підготовки, зокрема, симуляційні тренажери, віртуальна реальність, дистанційне навчання. Це д</w:t>
      </w:r>
      <w:r>
        <w:t>озволяє моделювати реальні надзвичайні ситуації, підвищувати якість підготовки і знижувати ризики під час практичної роботи.</w:t>
      </w:r>
    </w:p>
    <w:p w14:paraId="286C350A" w14:textId="77777777" w:rsidR="00037B97" w:rsidRDefault="00A24562">
      <w:pPr>
        <w:pStyle w:val="11"/>
      </w:pPr>
      <w:r>
        <w:t xml:space="preserve">Психофізіологічні особливості діяльності піротехніків заслуговують окремої уваги. Робота вимагає високої концентрації уваги, </w:t>
      </w:r>
      <w:r>
        <w:t xml:space="preserve">миттєвої реакції на зміни ситуації, чіткого дотримання протоколів. </w:t>
      </w:r>
      <w:r>
        <w:rPr>
          <w:lang w:val="ru-RU"/>
        </w:rPr>
        <w:t>Будь</w:t>
      </w:r>
      <w:r>
        <w:t>-яка втрата фокусу або неуважність можуть призвести до трагедії. Під час операцій піротехніки часто працюють у важких умовах – захисне спорядження обмежує рухи, висока температура, обме</w:t>
      </w:r>
      <w:r>
        <w:t>жена видимість, шум і інші фактори негативно впливають на фізичний і психологічний стан.</w:t>
      </w:r>
    </w:p>
    <w:p w14:paraId="5A3B838B" w14:textId="77777777" w:rsidR="00037B97" w:rsidRDefault="00A24562">
      <w:pPr>
        <w:pStyle w:val="11"/>
      </w:pPr>
      <w:r>
        <w:t>Стресові чинники, які супроводжують діяльність піротехніків, є комплексними і включають не лише безпосередню загрозу життю, а й тривале психологічне напруження, пов’яз</w:t>
      </w:r>
      <w:r>
        <w:t xml:space="preserve">ане з відповідальністю за життя інших, ризики професійного вигорання, а також соціально-психологічні проблеми. Часто зустрічаються прояви посттравматичного стресового розладу, що може негативно позначатися на працездатності та якості життя фахівців </w:t>
      </w:r>
      <w:r>
        <w:rPr>
          <w:lang w:val="pt-PT"/>
        </w:rPr>
        <w:t>[</w:t>
      </w:r>
      <w:r>
        <w:rPr>
          <w:lang w:val="ru-RU"/>
        </w:rPr>
        <w:t>15, с.</w:t>
      </w:r>
      <w:r>
        <w:rPr>
          <w:lang w:val="ru-RU"/>
        </w:rPr>
        <w:t xml:space="preserve"> </w:t>
      </w:r>
      <w:r>
        <w:t xml:space="preserve"> </w:t>
      </w:r>
      <w:r>
        <w:rPr>
          <w:lang w:val="ru-RU"/>
        </w:rPr>
        <w:t>25</w:t>
      </w:r>
      <w:r>
        <w:rPr>
          <w:lang w:val="pt-PT"/>
        </w:rPr>
        <w:t>].</w:t>
      </w:r>
      <w:r>
        <w:rPr>
          <w:lang w:val="ru-RU"/>
        </w:rPr>
        <w:t>Враховуючи зазначене</w:t>
      </w:r>
      <w:r>
        <w:t xml:space="preserve">, система психологічної підтримки піротехніків має бути системною і багаторівневою. Вона включає регулярний моніторинг психічного здоров’я, доступ до фахової психологічної допомоги, навчання технікам подолання стресу, організацію </w:t>
      </w:r>
      <w:r>
        <w:t>груп підтримки. Ці заходи сприяють формуванню стійкості, підвищенню мотивації і зниженню ризику розвитку психоемоційних розладів.</w:t>
      </w:r>
    </w:p>
    <w:p w14:paraId="38324D34" w14:textId="77777777" w:rsidR="00037B97" w:rsidRDefault="00A24562">
      <w:pPr>
        <w:pStyle w:val="11"/>
      </w:pPr>
      <w:r>
        <w:t>Фізична підготовка є невід’ємною складовою професійної діяльності піротехніків. Вона забезпечує не лише підтримку оптимального</w:t>
      </w:r>
      <w:r>
        <w:t xml:space="preserve"> рівня здоров’я, а й підвищує загальну витривалість організму. Фізична форма дозволяє долати фізичні труднощі під час виконання складних завдань у стресових і небезпечних умовах. Регулярні тренування, спеціальні вправи та реабілітаційні програми допомагают</w:t>
      </w:r>
      <w:r>
        <w:t>ь підтримувати сили та витривалість, необхідні для тривалих і виснажливих операцій. Високий рівень фізичної підготовки сприяє зниженню ризику травматизму та професійних ушкоджень. Вона також підвищує здатність організму швидко відновлюватися після фізичних</w:t>
      </w:r>
      <w:r>
        <w:t xml:space="preserve"> та психологічних навантажень. Крім того, фізична підготовка позитивно впливає на психоемоційний стан, знижуючи рівень стресу та тривожності. Це робить її критично важливою для безпеки та ефективності роботи піротехніків</w:t>
      </w:r>
      <w:r>
        <w:rPr>
          <w:lang w:val="pt-PT"/>
        </w:rPr>
        <w:t>[</w:t>
      </w:r>
      <w:r>
        <w:rPr>
          <w:lang w:val="ru-RU"/>
        </w:rPr>
        <w:t>21, 22</w:t>
      </w:r>
      <w:r>
        <w:rPr>
          <w:lang w:val="pt-PT"/>
        </w:rPr>
        <w:t>]</w:t>
      </w:r>
      <w:r>
        <w:t>.</w:t>
      </w:r>
    </w:p>
    <w:p w14:paraId="7CC89855" w14:textId="77777777" w:rsidR="00037B97" w:rsidRDefault="00A24562">
      <w:pPr>
        <w:pStyle w:val="11"/>
      </w:pPr>
      <w:r>
        <w:t>Однією з особливостей діял</w:t>
      </w:r>
      <w:r>
        <w:t>ьності піротехніків є необхідність роботи в колективі, де важливі ефективна комунікація, взаємна підтримка та координація дій. Робота у стресових умовах посилює значення психологічного клімату у колективі. Позитивна взаємодія між членами команди дозволяє ш</w:t>
      </w:r>
      <w:r>
        <w:t xml:space="preserve">видко реагувати на непередбачувані ситуації та приймати оптимальні рішення. Підтримка з боку колег, взаєморозуміння і довіра допомагають знизити рівень стресу та емоційного виснаження. </w:t>
      </w:r>
      <w:r>
        <w:rPr>
          <w:lang w:val="ru-RU"/>
        </w:rPr>
        <w:t>Вона також сприяє підвищенню продуктивності та мінімізації ризику помил</w:t>
      </w:r>
      <w:r>
        <w:rPr>
          <w:lang w:val="ru-RU"/>
        </w:rPr>
        <w:t>ок під час виконання складних завдань</w:t>
      </w:r>
      <w:r>
        <w:t xml:space="preserve">. Колективна робота в атмосфері довіри формує відчуття безпеки, що важливо для психологічного благополуччя піротехніків. Такий підхід допомагає зміцнити командний дух і забезпечує стабільність у критичних ситуаціях </w:t>
      </w:r>
      <w:r>
        <w:rPr>
          <w:lang w:val="pt-PT"/>
        </w:rPr>
        <w:t>[</w:t>
      </w:r>
      <w:r>
        <w:rPr>
          <w:lang w:val="ru-RU"/>
        </w:rPr>
        <w:t>22,</w:t>
      </w:r>
      <w:r>
        <w:rPr>
          <w:lang w:val="ru-RU"/>
        </w:rPr>
        <w:t xml:space="preserve"> с. </w:t>
      </w:r>
      <w:r>
        <w:t xml:space="preserve"> </w:t>
      </w:r>
      <w:r>
        <w:rPr>
          <w:lang w:val="ru-RU"/>
        </w:rPr>
        <w:t>27</w:t>
      </w:r>
      <w:r>
        <w:rPr>
          <w:lang w:val="pt-PT"/>
        </w:rPr>
        <w:t>].</w:t>
      </w:r>
    </w:p>
    <w:p w14:paraId="3688E9EB" w14:textId="77777777" w:rsidR="00037B97" w:rsidRDefault="00A24562">
      <w:pPr>
        <w:pStyle w:val="11"/>
      </w:pPr>
      <w:r>
        <w:t>Інтеграція інноваційних технологій стала одним із ключових факторів, що трансформують діяльність піротехніків. Використання робототехнічних систем дозволяє дистанційно проводити розмінування, що значно знижує ризики для життя і здоров’я фахівців.</w:t>
      </w:r>
      <w:r>
        <w:t xml:space="preserve"> Сучасні прилади для виявлення вибухових речовин підвищують точність діагностики та ефективність операцій. Спеціалізоване програмне забезпечення дозволяє планувати операції з урахуванням ризиків та оптимізації часу виконання завдань. Інновації також полегш</w:t>
      </w:r>
      <w:r>
        <w:t xml:space="preserve">ують процес навчання та підготовки персоналу. Використання сучасних технологій підвищує безпеку робіт і знижує психологічне навантаження. Це дає можливість зосередитися на прийнятті стратегічних рішень, а не лише на фізичній небезпеці </w:t>
      </w:r>
      <w:r>
        <w:rPr>
          <w:lang w:val="pt-PT"/>
        </w:rPr>
        <w:t>[3</w:t>
      </w:r>
      <w:r>
        <w:rPr>
          <w:lang w:val="ru-RU"/>
        </w:rPr>
        <w:t xml:space="preserve">, с. </w:t>
      </w:r>
      <w:r>
        <w:t xml:space="preserve"> </w:t>
      </w:r>
      <w:r>
        <w:rPr>
          <w:lang w:val="ru-RU"/>
        </w:rPr>
        <w:t>30</w:t>
      </w:r>
      <w:r>
        <w:rPr>
          <w:lang w:val="pt-PT"/>
        </w:rPr>
        <w:t>].</w:t>
      </w:r>
    </w:p>
    <w:p w14:paraId="3D82ABB8" w14:textId="77777777" w:rsidR="00037B97" w:rsidRDefault="00A24562">
      <w:pPr>
        <w:pStyle w:val="11"/>
      </w:pPr>
      <w:r>
        <w:t>В умовах</w:t>
      </w:r>
      <w:r>
        <w:t xml:space="preserve"> збройних конфліктів та надзвичайних ситуацій піротехніки часто працюють у нестандартних і критичних умовах, що підвищує ризик професійних травм і негативно впливає на психічний стан. Тривале перебування в зоні бойових дій, постійна загроза вибуху та необх</w:t>
      </w:r>
      <w:r>
        <w:t>ідність швидко приймати рішення створюють високий рівень стресу. Це підвищує ризик розвитку психосоматичних захворювань, тривожних розладів та депресивних станів. Постійна напруга може призводити до емоційного вигорання та зниження мотивації до роботи. Осо</w:t>
      </w:r>
      <w:r>
        <w:t>бливо ускладнює ситуацію відсутність достатніх ресурсів для відпочинку та психологічної підтримки. В таких умовах піротехніки потребують комплексної реабілітації та постійного моніторингу психоемоційного стану. Своєчасна допомога дозволяє знизити негативни</w:t>
      </w:r>
      <w:r>
        <w:t xml:space="preserve">й вплив стресу і підтримувати працездатність </w:t>
      </w:r>
      <w:r>
        <w:rPr>
          <w:lang w:val="pt-PT"/>
        </w:rPr>
        <w:t>[1</w:t>
      </w:r>
      <w:r>
        <w:t>3; 52</w:t>
      </w:r>
      <w:r>
        <w:rPr>
          <w:lang w:val="pt-PT"/>
        </w:rPr>
        <w:t>].</w:t>
      </w:r>
    </w:p>
    <w:p w14:paraId="59029965" w14:textId="77777777" w:rsidR="00037B97" w:rsidRDefault="00A24562">
      <w:pPr>
        <w:pStyle w:val="11"/>
      </w:pPr>
      <w:r>
        <w:t>Відтак, особливості діяльності піротехніків потребують комплексного підходу до організації роботи, підготовки, психологічної підтримки та реабілітації. Системне впровадження заходів, що враховують фізи</w:t>
      </w:r>
      <w:r>
        <w:t>чні, психологічні, соціальні та технічні аспекти, сприяє підвищенню ефективності професійної діяльності. Такий підхід дозволяє запобігати травматизму і професійним помилкам. Він також сприяє збереженню здоров’я та психоемоційної стабільності персоналу. Ком</w:t>
      </w:r>
      <w:r>
        <w:t>плексна підготовка включає фізичні тренування, психологічні методи відновлення, командні тренінги та технологічну підтримку. Це формує стійкий колектив, здатний діяти ефективно навіть в умовах високого ризику. Системність підходу є ключовою умовою забезпеч</w:t>
      </w:r>
      <w:r>
        <w:t xml:space="preserve">ення безпеки та професійної компетентності піротехніків </w:t>
      </w:r>
      <w:r>
        <w:rPr>
          <w:lang w:val="pt-PT"/>
        </w:rPr>
        <w:t>[</w:t>
      </w:r>
      <w:r>
        <w:rPr>
          <w:lang w:val="ru-RU"/>
        </w:rPr>
        <w:t>25, с.</w:t>
      </w:r>
      <w:r>
        <w:t xml:space="preserve"> </w:t>
      </w:r>
      <w:r>
        <w:rPr>
          <w:lang w:val="ru-RU"/>
        </w:rPr>
        <w:t>31</w:t>
      </w:r>
      <w:r>
        <w:rPr>
          <w:lang w:val="pt-PT"/>
        </w:rPr>
        <w:t>].</w:t>
      </w:r>
    </w:p>
    <w:p w14:paraId="53C39294" w14:textId="77777777" w:rsidR="00037B97" w:rsidRDefault="00A24562">
      <w:pPr>
        <w:pStyle w:val="11"/>
      </w:pPr>
      <w:r>
        <w:t>Професійне навчання піротехніків включає регулярні симуляційні тренування, які імітують реальні надзвичайні ситуації. Вони дозволяють відпрацьовувати дії у безпечних умовах та відточувати</w:t>
      </w:r>
      <w:r>
        <w:t xml:space="preserve"> швидкість прийняття рішень. Симуляції підвищують готовність до екстремальних умов та зменшують ризик помилок у реальних операціях. Крім цього, такі тренування допомагають покращити комунікацію та координацію у команді. Вони дозволяють визначати слабкі міс</w:t>
      </w:r>
      <w:r>
        <w:t>ця в процесі роботи та відпрацьовувати стратегії їх усунення. Регулярні симуляції сприяють підвищенню впевненості піротехніків у власних силах і знижують рівень стресу під час реальних завдань.</w:t>
      </w:r>
    </w:p>
    <w:p w14:paraId="10DB1E45" w14:textId="77777777" w:rsidR="00037B97" w:rsidRDefault="00A24562">
      <w:pPr>
        <w:pStyle w:val="11"/>
      </w:pPr>
      <w:r>
        <w:t>Психологічна підтримка піротехніків має включати систематичний</w:t>
      </w:r>
      <w:r>
        <w:t xml:space="preserve"> моніторинг емоційного стану та вигорання. Виявлення ранніх ознак стресу дозволяє вчасно втрутитися та запобігти хронізації психічних розладів. Це включає використання опитувальників, індивідуальні консультації та групові обговорення. Психологічна підтримк</w:t>
      </w:r>
      <w:r>
        <w:t xml:space="preserve">а допомагає підтримувати мотивацію та працездатність. Вона також сприяє збереженню колективного духу та довіри між членами команди. Постійний моніторинг дозволяє адаптувати програми відновлення до індивідуальних потреб піротехніків. </w:t>
      </w:r>
      <w:r>
        <w:rPr>
          <w:lang w:val="ru-RU"/>
        </w:rPr>
        <w:t>Таким чином</w:t>
      </w:r>
      <w:r>
        <w:t>, психологіч</w:t>
      </w:r>
      <w:r>
        <w:t>на підтримка є невід’ємною складовою безпечної та ефективної діяльності.</w:t>
      </w:r>
    </w:p>
    <w:p w14:paraId="41250320" w14:textId="77777777" w:rsidR="00037B97" w:rsidRDefault="00A24562">
      <w:pPr>
        <w:pStyle w:val="11"/>
      </w:pPr>
      <w:r>
        <w:t>Застосування сучасних засобів захисту та екіпірування значно підвищує безпеку піротехніків. Захисні костюми, шоломи та спеціальні рукавички знижують ризик травм під час роботи з вибух</w:t>
      </w:r>
      <w:r>
        <w:t>овими речовинами. Використання сучасних сенсорів і детекторів підвищує точність і швидкість розмінування. Технологічне оснащення дозволяє виконувати завдання у важкодоступних та небезпечних місцях дистанційно. Підвищення рівня безпеки також зменшує психоем</w:t>
      </w:r>
      <w:r>
        <w:t>оційне навантаження та рівень тривожності. Це сприяє збереженню професійної працездатності та здоров’я піротехніків.</w:t>
      </w:r>
    </w:p>
    <w:p w14:paraId="43F5B618" w14:textId="77777777" w:rsidR="00037B97" w:rsidRDefault="00A24562">
      <w:pPr>
        <w:pStyle w:val="11"/>
      </w:pPr>
      <w:r>
        <w:t>Реабілітаційні програми після виконання складних завдань включають фізичне відновлення, психологічну підтримку та соціальну адаптацію. Вони</w:t>
      </w:r>
      <w:r>
        <w:t xml:space="preserve"> дозволяють знизити наслідки стресу та емоційного виснаження. Реабілітація включає відпочинок, медичний контроль та спеціальні тренування для відновлення фізичної форми. Такі заходи забезпечують плавне повернення до активної роботи та підвищують ефективніс</w:t>
      </w:r>
      <w:r>
        <w:t>ть виконання завдань. Соціальна адаптація сприяє відновленню комунікаційних навичок та взаємодії в команді. Комплексна реабілітація є ключем до підтримки довготривалої професійної компетентності піротехніків. Вона допомагає зберегти здоров’я та психоемоцій</w:t>
      </w:r>
      <w:r>
        <w:t>ну стійкість персоналу навіть у складних умовах</w:t>
      </w:r>
      <w:r>
        <w:rPr>
          <w:lang w:val="pt-PT"/>
        </w:rPr>
        <w:t xml:space="preserve">[34, </w:t>
      </w:r>
      <w:r>
        <w:rPr>
          <w:lang w:val="ru-RU"/>
        </w:rPr>
        <w:t>60</w:t>
      </w:r>
      <w:r>
        <w:rPr>
          <w:lang w:val="pt-PT"/>
        </w:rPr>
        <w:t>]</w:t>
      </w:r>
      <w:r>
        <w:t>.</w:t>
      </w:r>
    </w:p>
    <w:p w14:paraId="44579DE5" w14:textId="77777777" w:rsidR="00037B97" w:rsidRDefault="00A24562">
      <w:pPr>
        <w:pStyle w:val="10"/>
        <w:spacing w:before="0" w:line="360" w:lineRule="auto"/>
      </w:pPr>
      <w:r>
        <w:rPr>
          <w:rFonts w:ascii="Arial Unicode MS" w:hAnsi="Arial Unicode MS"/>
          <w:b w:val="0"/>
          <w:bCs w:val="0"/>
        </w:rPr>
        <w:br w:type="page"/>
      </w:r>
    </w:p>
    <w:p w14:paraId="70513899" w14:textId="77777777" w:rsidR="00037B97" w:rsidRDefault="00A24562">
      <w:pPr>
        <w:pStyle w:val="10"/>
        <w:spacing w:before="0" w:line="360" w:lineRule="auto"/>
      </w:pPr>
      <w:r>
        <w:t>РОЗДІЛ 2</w:t>
      </w:r>
    </w:p>
    <w:p w14:paraId="76F540B0" w14:textId="77777777" w:rsidR="00037B97" w:rsidRDefault="00A24562">
      <w:pPr>
        <w:pStyle w:val="10"/>
        <w:spacing w:before="0" w:line="360" w:lineRule="auto"/>
      </w:pPr>
      <w:r>
        <w:t>ЕМПІРИЧНІ ДОСЛІДЖЕННЯ ОЗНАК ПРОФЕСІЙНОГО ВИГОРАННЯ ПІРОТЕХНІКІВ</w:t>
      </w:r>
    </w:p>
    <w:p w14:paraId="39BF8A90" w14:textId="77777777" w:rsidR="00037B97" w:rsidRDefault="00037B97">
      <w:pPr>
        <w:pStyle w:val="10"/>
        <w:spacing w:before="0" w:line="360" w:lineRule="auto"/>
      </w:pPr>
    </w:p>
    <w:p w14:paraId="04337C13" w14:textId="77777777" w:rsidR="00037B97" w:rsidRDefault="00A24562">
      <w:pPr>
        <w:pStyle w:val="20"/>
        <w:spacing w:line="360" w:lineRule="auto"/>
        <w:jc w:val="both"/>
      </w:pPr>
      <w:r>
        <w:t>2.1. Обґрунтування програми дослідження</w:t>
      </w:r>
    </w:p>
    <w:p w14:paraId="462B9C80" w14:textId="77777777" w:rsidR="00037B97" w:rsidRDefault="00037B97">
      <w:pPr>
        <w:pStyle w:val="11"/>
      </w:pPr>
    </w:p>
    <w:p w14:paraId="121FABCD"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Roman" w:eastAsia="Times Roman" w:hAnsi="Times Roman" w:cs="Times Roman"/>
          <w:sz w:val="28"/>
          <w:szCs w:val="28"/>
        </w:rPr>
        <w:tab/>
      </w:r>
      <w:r>
        <w:rPr>
          <w:rFonts w:ascii="Times Roman" w:hAnsi="Times Roman"/>
          <w:sz w:val="28"/>
          <w:szCs w:val="28"/>
        </w:rPr>
        <w:t>Професійна діяльність піротехніків відзначається високим рівнем стресогенності</w:t>
      </w:r>
      <w:r>
        <w:rPr>
          <w:rFonts w:ascii="Times Roman" w:hAnsi="Times Roman"/>
          <w:sz w:val="28"/>
          <w:szCs w:val="28"/>
        </w:rPr>
        <w:t xml:space="preserve">, </w:t>
      </w:r>
      <w:r>
        <w:rPr>
          <w:rFonts w:ascii="Times Roman" w:hAnsi="Times Roman"/>
          <w:sz w:val="28"/>
          <w:szCs w:val="28"/>
        </w:rPr>
        <w:t>постійним ризиком для життя та здоров</w:t>
      </w:r>
      <w:r>
        <w:rPr>
          <w:rFonts w:ascii="Times Roman" w:hAnsi="Times Roman"/>
          <w:sz w:val="28"/>
          <w:szCs w:val="28"/>
        </w:rPr>
        <w:t>'</w:t>
      </w:r>
      <w:r>
        <w:rPr>
          <w:rFonts w:ascii="Times Roman" w:hAnsi="Times Roman"/>
          <w:sz w:val="28"/>
          <w:szCs w:val="28"/>
        </w:rPr>
        <w:t>я</w:t>
      </w:r>
      <w:r>
        <w:rPr>
          <w:rFonts w:ascii="Times Roman" w:hAnsi="Times Roman"/>
          <w:sz w:val="28"/>
          <w:szCs w:val="28"/>
        </w:rPr>
        <w:t xml:space="preserve">, </w:t>
      </w:r>
      <w:r>
        <w:rPr>
          <w:rFonts w:ascii="Times Roman" w:hAnsi="Times Roman"/>
          <w:sz w:val="28"/>
          <w:szCs w:val="28"/>
        </w:rPr>
        <w:t>необхідністю прийняття відповідальних рішень в умовах обмеженого часу</w:t>
      </w:r>
      <w:r>
        <w:rPr>
          <w:rFonts w:ascii="Times Roman" w:hAnsi="Times Roman"/>
          <w:sz w:val="28"/>
          <w:szCs w:val="28"/>
        </w:rPr>
        <w:t xml:space="preserve">. </w:t>
      </w:r>
      <w:r>
        <w:rPr>
          <w:rFonts w:ascii="Times Roman" w:hAnsi="Times Roman"/>
          <w:sz w:val="28"/>
          <w:szCs w:val="28"/>
        </w:rPr>
        <w:t>Ці фактори створюють передумови для розвитку професійного вигорання</w:t>
      </w:r>
      <w:r>
        <w:rPr>
          <w:rFonts w:ascii="Times Roman" w:hAnsi="Times Roman"/>
          <w:sz w:val="28"/>
          <w:szCs w:val="28"/>
        </w:rPr>
        <w:t xml:space="preserve">, </w:t>
      </w:r>
      <w:r>
        <w:rPr>
          <w:rFonts w:ascii="Times Roman" w:hAnsi="Times Roman"/>
          <w:sz w:val="28"/>
          <w:szCs w:val="28"/>
        </w:rPr>
        <w:t>яке негативно впливає на ефективність роботи</w:t>
      </w:r>
      <w:r>
        <w:rPr>
          <w:rFonts w:ascii="Times Roman" w:hAnsi="Times Roman"/>
          <w:sz w:val="28"/>
          <w:szCs w:val="28"/>
        </w:rPr>
        <w:t xml:space="preserve">, </w:t>
      </w:r>
      <w:r>
        <w:rPr>
          <w:rFonts w:ascii="Times Roman" w:hAnsi="Times Roman"/>
          <w:sz w:val="28"/>
          <w:szCs w:val="28"/>
        </w:rPr>
        <w:t>психологічне здоров’я спеціал</w:t>
      </w:r>
      <w:r>
        <w:rPr>
          <w:rFonts w:ascii="Times Roman" w:hAnsi="Times Roman"/>
          <w:sz w:val="28"/>
          <w:szCs w:val="28"/>
        </w:rPr>
        <w:t>істів та їхню здатність до відновлення після стресових ситуацій</w:t>
      </w:r>
      <w:r>
        <w:rPr>
          <w:rFonts w:ascii="Times Roman" w:hAnsi="Times Roman"/>
          <w:sz w:val="28"/>
          <w:szCs w:val="28"/>
        </w:rPr>
        <w:t xml:space="preserve">. </w:t>
      </w:r>
      <w:r>
        <w:rPr>
          <w:rFonts w:ascii="Times Roman" w:hAnsi="Times Roman"/>
          <w:sz w:val="28"/>
          <w:szCs w:val="28"/>
        </w:rPr>
        <w:t>Для проведення емпіричного дослідження особливостей психологічного відновлення піротехніків із ознаками професійного вигорання була розроблена комплексна програма</w:t>
      </w:r>
      <w:r>
        <w:rPr>
          <w:rFonts w:ascii="Times Roman" w:hAnsi="Times Roman"/>
          <w:sz w:val="28"/>
          <w:szCs w:val="28"/>
        </w:rPr>
        <w:t xml:space="preserve">, </w:t>
      </w:r>
      <w:r>
        <w:rPr>
          <w:rFonts w:ascii="Times Roman" w:hAnsi="Times Roman"/>
          <w:sz w:val="28"/>
          <w:szCs w:val="28"/>
        </w:rPr>
        <w:t>що включає використання ста</w:t>
      </w:r>
      <w:r>
        <w:rPr>
          <w:rFonts w:ascii="Times Roman" w:hAnsi="Times Roman"/>
          <w:sz w:val="28"/>
          <w:szCs w:val="28"/>
        </w:rPr>
        <w:t>ндартизованих психодіагностичних методик та комбінованої авторської анкети</w:t>
      </w:r>
      <w:r>
        <w:rPr>
          <w:rFonts w:ascii="Times Roman" w:hAnsi="Times Roman"/>
          <w:sz w:val="28"/>
          <w:szCs w:val="28"/>
        </w:rPr>
        <w:t>.</w:t>
      </w:r>
    </w:p>
    <w:p w14:paraId="640E8E05"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Roman" w:eastAsia="Times Roman" w:hAnsi="Times Roman" w:cs="Times Roman"/>
          <w:sz w:val="28"/>
          <w:szCs w:val="28"/>
        </w:rPr>
        <w:tab/>
      </w:r>
      <w:r>
        <w:rPr>
          <w:rFonts w:ascii="Times Roman" w:hAnsi="Times Roman"/>
          <w:sz w:val="28"/>
          <w:szCs w:val="28"/>
        </w:rPr>
        <w:t>Програма дослідження передбачає послідовне виявлення рівня професійного вигорання</w:t>
      </w:r>
      <w:r>
        <w:rPr>
          <w:rFonts w:ascii="Times Roman" w:hAnsi="Times Roman"/>
          <w:sz w:val="28"/>
          <w:szCs w:val="28"/>
        </w:rPr>
        <w:t xml:space="preserve">, </w:t>
      </w:r>
      <w:r>
        <w:rPr>
          <w:rFonts w:ascii="Times Roman" w:hAnsi="Times Roman"/>
          <w:sz w:val="28"/>
          <w:szCs w:val="28"/>
        </w:rPr>
        <w:t>аналіз його структурних компонентів та визначення особливостей психологічного відновлення дослід</w:t>
      </w:r>
      <w:r>
        <w:rPr>
          <w:rFonts w:ascii="Times Roman" w:hAnsi="Times Roman"/>
          <w:sz w:val="28"/>
          <w:szCs w:val="28"/>
        </w:rPr>
        <w:t>жуваних</w:t>
      </w:r>
      <w:r>
        <w:rPr>
          <w:rFonts w:ascii="Times Roman" w:hAnsi="Times Roman"/>
          <w:sz w:val="28"/>
          <w:szCs w:val="28"/>
        </w:rPr>
        <w:t xml:space="preserve">. </w:t>
      </w:r>
      <w:r>
        <w:rPr>
          <w:rFonts w:ascii="Times Roman" w:hAnsi="Times Roman"/>
          <w:sz w:val="28"/>
          <w:szCs w:val="28"/>
        </w:rPr>
        <w:t xml:space="preserve">Вибірку дослідження склали </w:t>
      </w:r>
      <w:r>
        <w:rPr>
          <w:rFonts w:ascii="Times Roman" w:hAnsi="Times Roman"/>
          <w:sz w:val="28"/>
          <w:szCs w:val="28"/>
        </w:rPr>
        <w:t xml:space="preserve">28 </w:t>
      </w:r>
      <w:r>
        <w:rPr>
          <w:rFonts w:ascii="Times Roman" w:hAnsi="Times Roman"/>
          <w:sz w:val="28"/>
          <w:szCs w:val="28"/>
        </w:rPr>
        <w:t xml:space="preserve">піротехніків віком від </w:t>
      </w:r>
      <w:r>
        <w:rPr>
          <w:rFonts w:ascii="Times Roman" w:hAnsi="Times Roman"/>
          <w:sz w:val="28"/>
          <w:szCs w:val="28"/>
        </w:rPr>
        <w:t xml:space="preserve">24 </w:t>
      </w:r>
      <w:r>
        <w:rPr>
          <w:rFonts w:ascii="Times Roman" w:hAnsi="Times Roman"/>
          <w:sz w:val="28"/>
          <w:szCs w:val="28"/>
        </w:rPr>
        <w:t xml:space="preserve">до </w:t>
      </w:r>
      <w:r>
        <w:rPr>
          <w:rFonts w:ascii="Times Roman" w:hAnsi="Times Roman"/>
          <w:sz w:val="28"/>
          <w:szCs w:val="28"/>
        </w:rPr>
        <w:t xml:space="preserve">52 </w:t>
      </w:r>
      <w:r>
        <w:rPr>
          <w:rFonts w:ascii="Times Roman" w:hAnsi="Times Roman"/>
          <w:sz w:val="28"/>
          <w:szCs w:val="28"/>
        </w:rPr>
        <w:t>років</w:t>
      </w:r>
      <w:r>
        <w:rPr>
          <w:rFonts w:ascii="Times Roman" w:hAnsi="Times Roman"/>
          <w:sz w:val="28"/>
          <w:szCs w:val="28"/>
        </w:rPr>
        <w:t xml:space="preserve"> (</w:t>
      </w:r>
      <w:r>
        <w:rPr>
          <w:rFonts w:ascii="Times Roman" w:hAnsi="Times Roman"/>
          <w:sz w:val="28"/>
          <w:szCs w:val="28"/>
        </w:rPr>
        <w:t xml:space="preserve">середній вік </w:t>
      </w:r>
      <w:r>
        <w:rPr>
          <w:rFonts w:ascii="Times Roman" w:hAnsi="Times Roman"/>
          <w:sz w:val="28"/>
          <w:szCs w:val="28"/>
        </w:rPr>
        <w:t xml:space="preserve">36,5 </w:t>
      </w:r>
      <w:r>
        <w:rPr>
          <w:rFonts w:ascii="Times Roman" w:hAnsi="Times Roman"/>
          <w:sz w:val="28"/>
          <w:szCs w:val="28"/>
        </w:rPr>
        <w:t>років</w:t>
      </w:r>
      <w:r>
        <w:rPr>
          <w:rFonts w:ascii="Times Roman" w:hAnsi="Times Roman"/>
          <w:sz w:val="28"/>
          <w:szCs w:val="28"/>
        </w:rPr>
        <w:t xml:space="preserve">), </w:t>
      </w:r>
      <w:r>
        <w:rPr>
          <w:rFonts w:ascii="Times Roman" w:hAnsi="Times Roman"/>
          <w:sz w:val="28"/>
          <w:szCs w:val="28"/>
        </w:rPr>
        <w:t>які працюють у підрозділах Державної служби України з надзвичайних ситуацій</w:t>
      </w:r>
      <w:r>
        <w:rPr>
          <w:rFonts w:ascii="Times Roman" w:hAnsi="Times Roman"/>
          <w:sz w:val="28"/>
          <w:szCs w:val="28"/>
        </w:rPr>
        <w:t xml:space="preserve">, </w:t>
      </w:r>
      <w:r>
        <w:rPr>
          <w:rFonts w:ascii="Times Roman" w:hAnsi="Times Roman"/>
          <w:sz w:val="28"/>
          <w:szCs w:val="28"/>
        </w:rPr>
        <w:t>Збройних Силах України та приватних компаніях з розмінування</w:t>
      </w:r>
      <w:r>
        <w:rPr>
          <w:rFonts w:ascii="Times Roman" w:hAnsi="Times Roman"/>
          <w:sz w:val="28"/>
          <w:szCs w:val="28"/>
        </w:rPr>
        <w:t xml:space="preserve">. </w:t>
      </w:r>
      <w:r>
        <w:rPr>
          <w:rFonts w:ascii="Times Roman" w:hAnsi="Times Roman"/>
          <w:sz w:val="28"/>
          <w:szCs w:val="28"/>
        </w:rPr>
        <w:t>До вибірки ув</w:t>
      </w:r>
      <w:r>
        <w:rPr>
          <w:rFonts w:ascii="Times Roman" w:hAnsi="Times Roman"/>
          <w:sz w:val="28"/>
          <w:szCs w:val="28"/>
        </w:rPr>
        <w:t>ійшли фахівці з різним стажем роботи</w:t>
      </w:r>
      <w:r>
        <w:rPr>
          <w:rFonts w:ascii="Times Roman" w:hAnsi="Times Roman"/>
          <w:sz w:val="28"/>
          <w:szCs w:val="28"/>
        </w:rPr>
        <w:t xml:space="preserve">: </w:t>
      </w:r>
      <w:r>
        <w:rPr>
          <w:rFonts w:ascii="Times Roman" w:hAnsi="Times Roman"/>
          <w:sz w:val="28"/>
          <w:szCs w:val="28"/>
        </w:rPr>
        <w:t xml:space="preserve">до </w:t>
      </w:r>
      <w:r>
        <w:rPr>
          <w:rFonts w:ascii="Times Roman" w:hAnsi="Times Roman"/>
          <w:sz w:val="28"/>
          <w:szCs w:val="28"/>
        </w:rPr>
        <w:t xml:space="preserve">3 </w:t>
      </w:r>
      <w:r>
        <w:rPr>
          <w:rFonts w:ascii="Times Roman" w:hAnsi="Times Roman"/>
          <w:sz w:val="28"/>
          <w:szCs w:val="28"/>
        </w:rPr>
        <w:t xml:space="preserve">років </w:t>
      </w:r>
      <w:r>
        <w:rPr>
          <w:rFonts w:ascii="Times Roman" w:hAnsi="Times Roman"/>
          <w:sz w:val="28"/>
          <w:szCs w:val="28"/>
        </w:rPr>
        <w:t xml:space="preserve">(7 </w:t>
      </w:r>
      <w:r>
        <w:rPr>
          <w:rFonts w:ascii="Times Roman" w:hAnsi="Times Roman"/>
          <w:sz w:val="28"/>
          <w:szCs w:val="28"/>
        </w:rPr>
        <w:t>осіб</w:t>
      </w:r>
      <w:r>
        <w:rPr>
          <w:rFonts w:ascii="Times Roman" w:hAnsi="Times Roman"/>
          <w:sz w:val="28"/>
          <w:szCs w:val="28"/>
        </w:rPr>
        <w:t xml:space="preserve">), </w:t>
      </w:r>
      <w:r>
        <w:rPr>
          <w:rFonts w:ascii="Times Roman" w:hAnsi="Times Roman"/>
          <w:sz w:val="28"/>
          <w:szCs w:val="28"/>
        </w:rPr>
        <w:t xml:space="preserve">від </w:t>
      </w:r>
      <w:r>
        <w:rPr>
          <w:rFonts w:ascii="Times Roman" w:hAnsi="Times Roman"/>
          <w:sz w:val="28"/>
          <w:szCs w:val="28"/>
        </w:rPr>
        <w:t xml:space="preserve">3 </w:t>
      </w:r>
      <w:r>
        <w:rPr>
          <w:rFonts w:ascii="Times Roman" w:hAnsi="Times Roman"/>
          <w:sz w:val="28"/>
          <w:szCs w:val="28"/>
        </w:rPr>
        <w:t xml:space="preserve">до </w:t>
      </w:r>
      <w:r>
        <w:rPr>
          <w:rFonts w:ascii="Times Roman" w:hAnsi="Times Roman"/>
          <w:sz w:val="28"/>
          <w:szCs w:val="28"/>
          <w:lang w:val="ru-RU"/>
        </w:rPr>
        <w:t xml:space="preserve">7 </w:t>
      </w:r>
      <w:r>
        <w:rPr>
          <w:rFonts w:ascii="Times Roman" w:hAnsi="Times Roman"/>
          <w:sz w:val="28"/>
          <w:szCs w:val="28"/>
        </w:rPr>
        <w:t xml:space="preserve">років </w:t>
      </w:r>
      <w:r>
        <w:rPr>
          <w:rFonts w:ascii="Times Roman" w:hAnsi="Times Roman"/>
          <w:sz w:val="28"/>
          <w:szCs w:val="28"/>
        </w:rPr>
        <w:t xml:space="preserve">(9 </w:t>
      </w:r>
      <w:r>
        <w:rPr>
          <w:rFonts w:ascii="Times Roman" w:hAnsi="Times Roman"/>
          <w:sz w:val="28"/>
          <w:szCs w:val="28"/>
        </w:rPr>
        <w:t>осіб</w:t>
      </w:r>
      <w:r>
        <w:rPr>
          <w:rFonts w:ascii="Times Roman" w:hAnsi="Times Roman"/>
          <w:sz w:val="28"/>
          <w:szCs w:val="28"/>
        </w:rPr>
        <w:t xml:space="preserve">), </w:t>
      </w:r>
      <w:r>
        <w:rPr>
          <w:rFonts w:ascii="Times Roman" w:hAnsi="Times Roman"/>
          <w:sz w:val="28"/>
          <w:szCs w:val="28"/>
        </w:rPr>
        <w:t xml:space="preserve">від </w:t>
      </w:r>
      <w:r>
        <w:rPr>
          <w:rFonts w:ascii="Times Roman" w:hAnsi="Times Roman"/>
          <w:sz w:val="28"/>
          <w:szCs w:val="28"/>
          <w:lang w:val="ru-RU"/>
        </w:rPr>
        <w:t xml:space="preserve">7 </w:t>
      </w:r>
      <w:r>
        <w:rPr>
          <w:rFonts w:ascii="Times Roman" w:hAnsi="Times Roman"/>
          <w:sz w:val="28"/>
          <w:szCs w:val="28"/>
        </w:rPr>
        <w:t xml:space="preserve">до </w:t>
      </w:r>
      <w:r>
        <w:rPr>
          <w:rFonts w:ascii="Times Roman" w:hAnsi="Times Roman"/>
          <w:sz w:val="28"/>
          <w:szCs w:val="28"/>
        </w:rPr>
        <w:t xml:space="preserve">15 </w:t>
      </w:r>
      <w:r>
        <w:rPr>
          <w:rFonts w:ascii="Times Roman" w:hAnsi="Times Roman"/>
          <w:sz w:val="28"/>
          <w:szCs w:val="28"/>
        </w:rPr>
        <w:t xml:space="preserve">років </w:t>
      </w:r>
      <w:r>
        <w:rPr>
          <w:rFonts w:ascii="Times Roman" w:hAnsi="Times Roman"/>
          <w:sz w:val="28"/>
          <w:szCs w:val="28"/>
        </w:rPr>
        <w:t xml:space="preserve">(8 </w:t>
      </w:r>
      <w:r>
        <w:rPr>
          <w:rFonts w:ascii="Times Roman" w:hAnsi="Times Roman"/>
          <w:sz w:val="28"/>
          <w:szCs w:val="28"/>
        </w:rPr>
        <w:t>осіб</w:t>
      </w:r>
      <w:r>
        <w:rPr>
          <w:rFonts w:ascii="Times Roman" w:hAnsi="Times Roman"/>
          <w:sz w:val="28"/>
          <w:szCs w:val="28"/>
        </w:rPr>
        <w:t xml:space="preserve">) </w:t>
      </w:r>
      <w:r>
        <w:rPr>
          <w:rFonts w:ascii="Times Roman" w:hAnsi="Times Roman"/>
          <w:sz w:val="28"/>
          <w:szCs w:val="28"/>
        </w:rPr>
        <w:t xml:space="preserve">та понад </w:t>
      </w:r>
      <w:r>
        <w:rPr>
          <w:rFonts w:ascii="Times Roman" w:hAnsi="Times Roman"/>
          <w:sz w:val="28"/>
          <w:szCs w:val="28"/>
        </w:rPr>
        <w:t xml:space="preserve">15 </w:t>
      </w:r>
      <w:r>
        <w:rPr>
          <w:rFonts w:ascii="Times Roman" w:hAnsi="Times Roman"/>
          <w:sz w:val="28"/>
          <w:szCs w:val="28"/>
        </w:rPr>
        <w:t xml:space="preserve">років </w:t>
      </w:r>
      <w:r>
        <w:rPr>
          <w:rFonts w:ascii="Times Roman" w:hAnsi="Times Roman"/>
          <w:sz w:val="28"/>
          <w:szCs w:val="28"/>
        </w:rPr>
        <w:t xml:space="preserve">(4 </w:t>
      </w:r>
      <w:r>
        <w:rPr>
          <w:rFonts w:ascii="Times Roman" w:hAnsi="Times Roman"/>
          <w:sz w:val="28"/>
          <w:szCs w:val="28"/>
        </w:rPr>
        <w:t>особи</w:t>
      </w:r>
      <w:r>
        <w:rPr>
          <w:rFonts w:ascii="Times Roman" w:hAnsi="Times Roman"/>
          <w:sz w:val="28"/>
          <w:szCs w:val="28"/>
        </w:rPr>
        <w:t xml:space="preserve">). </w:t>
      </w:r>
      <w:r>
        <w:rPr>
          <w:rFonts w:ascii="Times Roman" w:hAnsi="Times Roman"/>
          <w:sz w:val="28"/>
          <w:szCs w:val="28"/>
        </w:rPr>
        <w:t>Така структура вибірки дозволяє простежити динаміку розвитку професійного вигорання залежно від тривалості професі</w:t>
      </w:r>
      <w:r>
        <w:rPr>
          <w:rFonts w:ascii="Times Roman" w:hAnsi="Times Roman"/>
          <w:sz w:val="28"/>
          <w:szCs w:val="28"/>
        </w:rPr>
        <w:t>йної діяльності</w:t>
      </w:r>
      <w:r>
        <w:rPr>
          <w:rFonts w:ascii="Times Roman" w:hAnsi="Times Roman"/>
          <w:sz w:val="28"/>
          <w:szCs w:val="28"/>
        </w:rPr>
        <w:t xml:space="preserve">.  </w:t>
      </w:r>
      <w:r>
        <w:rPr>
          <w:rFonts w:ascii="Times Roman" w:hAnsi="Times Roman"/>
          <w:sz w:val="28"/>
          <w:szCs w:val="28"/>
        </w:rPr>
        <w:t>Основним методом дослідження обрано анкетування</w:t>
      </w:r>
      <w:r>
        <w:rPr>
          <w:rFonts w:ascii="Times Roman" w:hAnsi="Times Roman"/>
          <w:sz w:val="28"/>
          <w:szCs w:val="28"/>
        </w:rPr>
        <w:t xml:space="preserve">, </w:t>
      </w:r>
      <w:r>
        <w:rPr>
          <w:rFonts w:ascii="Times Roman" w:hAnsi="Times Roman"/>
          <w:sz w:val="28"/>
          <w:szCs w:val="28"/>
        </w:rPr>
        <w:t>що дозволяє охопити відносно велику кількість респондентів за короткий проміжок часу та отримати стандартизовані відповіді</w:t>
      </w:r>
      <w:r>
        <w:rPr>
          <w:rFonts w:ascii="Times Roman" w:hAnsi="Times Roman"/>
          <w:sz w:val="28"/>
          <w:szCs w:val="28"/>
        </w:rPr>
        <w:t xml:space="preserve">, </w:t>
      </w:r>
      <w:r>
        <w:rPr>
          <w:rFonts w:ascii="Times Roman" w:hAnsi="Times Roman"/>
          <w:sz w:val="28"/>
          <w:szCs w:val="28"/>
        </w:rPr>
        <w:t>придатні для кількісного та якісного аналізу</w:t>
      </w:r>
      <w:r>
        <w:rPr>
          <w:rFonts w:ascii="Times Roman" w:hAnsi="Times Roman"/>
          <w:sz w:val="28"/>
          <w:szCs w:val="28"/>
        </w:rPr>
        <w:t xml:space="preserve">. </w:t>
      </w:r>
      <w:r>
        <w:rPr>
          <w:rFonts w:ascii="Times Roman" w:hAnsi="Times Roman"/>
          <w:sz w:val="28"/>
          <w:szCs w:val="28"/>
        </w:rPr>
        <w:t xml:space="preserve">Анкетування </w:t>
      </w:r>
      <w:r>
        <w:rPr>
          <w:rFonts w:ascii="Times Roman" w:hAnsi="Times Roman"/>
          <w:sz w:val="28"/>
          <w:szCs w:val="28"/>
        </w:rPr>
        <w:t>проводилося анонімно з дотриманням принципів конфіденційності та добровільності участі</w:t>
      </w:r>
      <w:r>
        <w:rPr>
          <w:rFonts w:ascii="Times Roman" w:hAnsi="Times Roman"/>
          <w:sz w:val="28"/>
          <w:szCs w:val="28"/>
        </w:rPr>
        <w:t>.</w:t>
      </w:r>
    </w:p>
    <w:p w14:paraId="1D6B38A6"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New Roman" w:eastAsia="Times New Roman" w:hAnsi="Times New Roman" w:cs="Times New Roman"/>
          <w:sz w:val="28"/>
          <w:szCs w:val="28"/>
        </w:rPr>
      </w:pPr>
      <w:r>
        <w:rPr>
          <w:rFonts w:ascii="Times Roman" w:eastAsia="Times Roman" w:hAnsi="Times Roman" w:cs="Times Roman"/>
          <w:sz w:val="28"/>
          <w:szCs w:val="28"/>
        </w:rPr>
        <w:tab/>
      </w:r>
      <w:r>
        <w:rPr>
          <w:rFonts w:ascii="Times New Roman" w:hAnsi="Times New Roman"/>
          <w:sz w:val="28"/>
          <w:szCs w:val="28"/>
        </w:rPr>
        <w:t>Для діагностики професійного вигорання використовувався комплекс стандартизованих методик</w:t>
      </w:r>
      <w:r>
        <w:rPr>
          <w:rFonts w:ascii="Times New Roman" w:hAnsi="Times New Roman"/>
          <w:sz w:val="28"/>
          <w:szCs w:val="28"/>
        </w:rPr>
        <w:t xml:space="preserve">, </w:t>
      </w:r>
      <w:r>
        <w:rPr>
          <w:rFonts w:ascii="Times New Roman" w:hAnsi="Times New Roman"/>
          <w:sz w:val="28"/>
          <w:szCs w:val="28"/>
        </w:rPr>
        <w:t>опис і застосування яких у контексті екстремальних професій детально предста</w:t>
      </w:r>
      <w:r>
        <w:rPr>
          <w:rFonts w:ascii="Times New Roman" w:hAnsi="Times New Roman"/>
          <w:sz w:val="28"/>
          <w:szCs w:val="28"/>
        </w:rPr>
        <w:t>влено у працях О</w:t>
      </w:r>
      <w:r>
        <w:rPr>
          <w:rFonts w:ascii="Times New Roman" w:hAnsi="Times New Roman"/>
          <w:sz w:val="28"/>
          <w:szCs w:val="28"/>
        </w:rPr>
        <w:t xml:space="preserve">. </w:t>
      </w:r>
      <w:r>
        <w:rPr>
          <w:rFonts w:ascii="Times New Roman" w:hAnsi="Times New Roman"/>
          <w:sz w:val="28"/>
          <w:szCs w:val="28"/>
        </w:rPr>
        <w:t>М</w:t>
      </w:r>
      <w:r>
        <w:rPr>
          <w:rFonts w:ascii="Times New Roman" w:hAnsi="Times New Roman"/>
          <w:sz w:val="28"/>
          <w:szCs w:val="28"/>
        </w:rPr>
        <w:t xml:space="preserve">. </w:t>
      </w:r>
      <w:r>
        <w:rPr>
          <w:rFonts w:ascii="Times New Roman" w:hAnsi="Times New Roman"/>
          <w:sz w:val="28"/>
          <w:szCs w:val="28"/>
        </w:rPr>
        <w:t xml:space="preserve">Кокуна </w:t>
      </w:r>
      <w:r>
        <w:rPr>
          <w:rFonts w:ascii="Times New Roman" w:hAnsi="Times New Roman"/>
          <w:sz w:val="28"/>
          <w:szCs w:val="28"/>
          <w:lang w:val="pt-PT"/>
        </w:rPr>
        <w:t>[3</w:t>
      </w:r>
      <w:r>
        <w:rPr>
          <w:rFonts w:ascii="Times New Roman" w:hAnsi="Times New Roman"/>
          <w:sz w:val="28"/>
          <w:szCs w:val="28"/>
        </w:rPr>
        <w:t>6</w:t>
      </w:r>
      <w:r>
        <w:rPr>
          <w:rFonts w:ascii="Times New Roman" w:hAnsi="Times New Roman"/>
          <w:sz w:val="28"/>
          <w:szCs w:val="28"/>
          <w:lang w:val="pt-PT"/>
        </w:rPr>
        <w:t>]:</w:t>
      </w:r>
    </w:p>
    <w:p w14:paraId="3569022F"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New Roman" w:eastAsia="Times New Roman" w:hAnsi="Times New Roman" w:cs="Times New Roman"/>
          <w:sz w:val="28"/>
          <w:szCs w:val="28"/>
        </w:rPr>
        <w:tab/>
        <w:t xml:space="preserve">1. </w:t>
      </w:r>
      <w:r>
        <w:rPr>
          <w:rFonts w:ascii="Times Roman" w:hAnsi="Times Roman"/>
          <w:sz w:val="28"/>
          <w:szCs w:val="28"/>
        </w:rPr>
        <w:t xml:space="preserve">Опитувальник професійного вигорання </w:t>
      </w:r>
      <w:r>
        <w:rPr>
          <w:rFonts w:ascii="Times Roman" w:hAnsi="Times Roman"/>
          <w:sz w:val="28"/>
          <w:szCs w:val="28"/>
          <w:lang w:val="nl-NL"/>
        </w:rPr>
        <w:t xml:space="preserve">MBI (Maslach Burnout Inventory) </w:t>
      </w:r>
      <w:r>
        <w:rPr>
          <w:rFonts w:ascii="Times Roman" w:hAnsi="Times Roman"/>
          <w:sz w:val="28"/>
          <w:szCs w:val="28"/>
        </w:rPr>
        <w:t>в адаптованій версії</w:t>
      </w:r>
      <w:r>
        <w:rPr>
          <w:rFonts w:ascii="Times Roman" w:hAnsi="Times Roman"/>
          <w:sz w:val="28"/>
          <w:szCs w:val="28"/>
        </w:rPr>
        <w:t xml:space="preserve">. </w:t>
      </w:r>
      <w:r>
        <w:rPr>
          <w:rFonts w:ascii="Times Roman" w:hAnsi="Times Roman"/>
          <w:sz w:val="28"/>
          <w:szCs w:val="28"/>
        </w:rPr>
        <w:t>Методика оцінює три ключові компоненти</w:t>
      </w:r>
      <w:r>
        <w:rPr>
          <w:rFonts w:ascii="Times Roman" w:hAnsi="Times Roman"/>
          <w:sz w:val="28"/>
          <w:szCs w:val="28"/>
        </w:rPr>
        <w:t xml:space="preserve">: </w:t>
      </w:r>
      <w:r>
        <w:rPr>
          <w:rFonts w:ascii="Times Roman" w:hAnsi="Times Roman"/>
          <w:sz w:val="28"/>
          <w:szCs w:val="28"/>
        </w:rPr>
        <w:t>емоційне виснаження</w:t>
      </w:r>
      <w:r>
        <w:rPr>
          <w:rFonts w:ascii="Times Roman" w:hAnsi="Times Roman"/>
          <w:sz w:val="28"/>
          <w:szCs w:val="28"/>
        </w:rPr>
        <w:t xml:space="preserve">, </w:t>
      </w:r>
      <w:r>
        <w:rPr>
          <w:rFonts w:ascii="Times Roman" w:hAnsi="Times Roman"/>
          <w:sz w:val="28"/>
          <w:szCs w:val="28"/>
        </w:rPr>
        <w:t>деперсоналізацію та редукцію професійних досягнень</w:t>
      </w:r>
      <w:r>
        <w:rPr>
          <w:rFonts w:ascii="Times Roman" w:hAnsi="Times Roman"/>
          <w:sz w:val="28"/>
          <w:szCs w:val="28"/>
        </w:rPr>
        <w:t>.</w:t>
      </w:r>
    </w:p>
    <w:p w14:paraId="1885A2AA"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Roman" w:eastAsia="Times Roman" w:hAnsi="Times Roman" w:cs="Times Roman"/>
          <w:sz w:val="28"/>
          <w:szCs w:val="28"/>
        </w:rPr>
        <w:tab/>
        <w:t xml:space="preserve">2. </w:t>
      </w:r>
      <w:r>
        <w:rPr>
          <w:rFonts w:ascii="Times Roman" w:hAnsi="Times Roman"/>
          <w:sz w:val="28"/>
          <w:szCs w:val="28"/>
        </w:rPr>
        <w:t>Методика ді</w:t>
      </w:r>
      <w:r>
        <w:rPr>
          <w:rFonts w:ascii="Times Roman" w:hAnsi="Times Roman"/>
          <w:sz w:val="28"/>
          <w:szCs w:val="28"/>
        </w:rPr>
        <w:t>агностики рівня емоційного вигорання В</w:t>
      </w:r>
      <w:r>
        <w:rPr>
          <w:rFonts w:ascii="Times Roman" w:hAnsi="Times Roman"/>
          <w:sz w:val="28"/>
          <w:szCs w:val="28"/>
        </w:rPr>
        <w:t xml:space="preserve">. </w:t>
      </w:r>
      <w:r>
        <w:rPr>
          <w:rFonts w:ascii="Times Roman" w:hAnsi="Times Roman"/>
          <w:sz w:val="28"/>
          <w:szCs w:val="28"/>
          <w:lang w:val="ru-RU"/>
        </w:rPr>
        <w:t>Бойка</w:t>
      </w:r>
      <w:r>
        <w:rPr>
          <w:rFonts w:ascii="Times Roman" w:hAnsi="Times Roman"/>
          <w:sz w:val="28"/>
          <w:szCs w:val="28"/>
        </w:rPr>
        <w:t xml:space="preserve">. </w:t>
      </w:r>
      <w:r>
        <w:rPr>
          <w:rFonts w:ascii="Times Roman" w:hAnsi="Times Roman"/>
          <w:sz w:val="28"/>
          <w:szCs w:val="28"/>
        </w:rPr>
        <w:t>Цей інструментарій дозволяє виявити симптоми вигорання у трьох взаємопов</w:t>
      </w:r>
      <w:r>
        <w:rPr>
          <w:rFonts w:ascii="Times Roman" w:hAnsi="Times Roman"/>
          <w:sz w:val="28"/>
          <w:szCs w:val="28"/>
        </w:rPr>
        <w:t>'</w:t>
      </w:r>
      <w:r>
        <w:rPr>
          <w:rFonts w:ascii="Times Roman" w:hAnsi="Times Roman"/>
          <w:sz w:val="28"/>
          <w:szCs w:val="28"/>
        </w:rPr>
        <w:t>язаних фазах розвитку</w:t>
      </w:r>
      <w:r>
        <w:rPr>
          <w:rFonts w:ascii="Times Roman" w:hAnsi="Times Roman"/>
          <w:sz w:val="28"/>
          <w:szCs w:val="28"/>
        </w:rPr>
        <w:t xml:space="preserve">: </w:t>
      </w:r>
      <w:r>
        <w:rPr>
          <w:rFonts w:ascii="Times Roman" w:hAnsi="Times Roman"/>
          <w:sz w:val="28"/>
          <w:szCs w:val="28"/>
        </w:rPr>
        <w:t>напруги</w:t>
      </w:r>
      <w:r>
        <w:rPr>
          <w:rFonts w:ascii="Times Roman" w:hAnsi="Times Roman"/>
          <w:sz w:val="28"/>
          <w:szCs w:val="28"/>
        </w:rPr>
        <w:t xml:space="preserve">, </w:t>
      </w:r>
      <w:r>
        <w:rPr>
          <w:rFonts w:ascii="Times Roman" w:hAnsi="Times Roman"/>
          <w:sz w:val="28"/>
          <w:szCs w:val="28"/>
        </w:rPr>
        <w:t>резистенції та виснаження</w:t>
      </w:r>
      <w:r>
        <w:rPr>
          <w:rFonts w:ascii="Times Roman" w:hAnsi="Times Roman"/>
          <w:sz w:val="28"/>
          <w:szCs w:val="28"/>
        </w:rPr>
        <w:t xml:space="preserve">. </w:t>
      </w:r>
      <w:r>
        <w:rPr>
          <w:rFonts w:ascii="Times Roman" w:hAnsi="Times Roman"/>
          <w:sz w:val="28"/>
          <w:szCs w:val="28"/>
        </w:rPr>
        <w:t>Комплексний опис та застосування методики в психології праці наведено</w:t>
      </w:r>
      <w:r>
        <w:rPr>
          <w:rFonts w:ascii="Times Roman" w:hAnsi="Times Roman"/>
          <w:sz w:val="28"/>
          <w:szCs w:val="28"/>
        </w:rPr>
        <w:t xml:space="preserve">, </w:t>
      </w:r>
      <w:r>
        <w:rPr>
          <w:rFonts w:ascii="Times Roman" w:hAnsi="Times Roman"/>
          <w:sz w:val="28"/>
          <w:szCs w:val="28"/>
        </w:rPr>
        <w:t>зокрема</w:t>
      </w:r>
      <w:r>
        <w:rPr>
          <w:rFonts w:ascii="Times Roman" w:hAnsi="Times Roman"/>
          <w:sz w:val="28"/>
          <w:szCs w:val="28"/>
        </w:rPr>
        <w:t xml:space="preserve">, </w:t>
      </w:r>
      <w:r>
        <w:rPr>
          <w:rFonts w:ascii="Times Roman" w:hAnsi="Times Roman"/>
          <w:sz w:val="28"/>
          <w:szCs w:val="28"/>
        </w:rPr>
        <w:t>у навчальних посібниках за редакцією В</w:t>
      </w:r>
      <w:r>
        <w:rPr>
          <w:rFonts w:ascii="Times Roman" w:hAnsi="Times Roman"/>
          <w:sz w:val="28"/>
          <w:szCs w:val="28"/>
        </w:rPr>
        <w:t xml:space="preserve">. </w:t>
      </w:r>
      <w:r>
        <w:rPr>
          <w:rFonts w:ascii="Times Roman" w:hAnsi="Times Roman"/>
          <w:sz w:val="28"/>
          <w:szCs w:val="28"/>
        </w:rPr>
        <w:t>В</w:t>
      </w:r>
      <w:r>
        <w:rPr>
          <w:rFonts w:ascii="Times Roman" w:hAnsi="Times Roman"/>
          <w:sz w:val="28"/>
          <w:szCs w:val="28"/>
        </w:rPr>
        <w:t xml:space="preserve">. </w:t>
      </w:r>
      <w:r>
        <w:rPr>
          <w:rFonts w:ascii="Times Roman" w:hAnsi="Times Roman"/>
          <w:sz w:val="28"/>
          <w:szCs w:val="28"/>
        </w:rPr>
        <w:t xml:space="preserve">Барка </w:t>
      </w:r>
      <w:r>
        <w:rPr>
          <w:rFonts w:ascii="Times Roman" w:hAnsi="Times Roman"/>
          <w:sz w:val="28"/>
          <w:szCs w:val="28"/>
          <w:lang w:val="pt-PT"/>
        </w:rPr>
        <w:t>[12].</w:t>
      </w:r>
    </w:p>
    <w:p w14:paraId="59BE0236"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Roman" w:eastAsia="Times Roman" w:hAnsi="Times Roman" w:cs="Times Roman"/>
          <w:sz w:val="28"/>
          <w:szCs w:val="28"/>
        </w:rPr>
        <w:tab/>
      </w:r>
      <w:r>
        <w:rPr>
          <w:rFonts w:ascii="Times New Roman" w:hAnsi="Times New Roman"/>
          <w:sz w:val="28"/>
          <w:szCs w:val="28"/>
        </w:rPr>
        <w:t>Для оцінки особливостей психологічного відн</w:t>
      </w:r>
      <w:r>
        <w:rPr>
          <w:rFonts w:ascii="Times Roman" w:hAnsi="Times Roman"/>
          <w:sz w:val="28"/>
          <w:szCs w:val="28"/>
        </w:rPr>
        <w:t>овлення</w:t>
      </w:r>
      <w:r>
        <w:rPr>
          <w:rFonts w:ascii="Times Roman" w:hAnsi="Times Roman"/>
          <w:sz w:val="28"/>
          <w:szCs w:val="28"/>
        </w:rPr>
        <w:t xml:space="preserve">, </w:t>
      </w:r>
      <w:r>
        <w:rPr>
          <w:rFonts w:ascii="Times Roman" w:hAnsi="Times Roman"/>
          <w:sz w:val="28"/>
          <w:szCs w:val="28"/>
        </w:rPr>
        <w:t>копінг</w:t>
      </w:r>
      <w:r>
        <w:rPr>
          <w:rFonts w:ascii="Times Roman" w:hAnsi="Times Roman"/>
          <w:sz w:val="28"/>
          <w:szCs w:val="28"/>
        </w:rPr>
        <w:t>-</w:t>
      </w:r>
      <w:r>
        <w:rPr>
          <w:rFonts w:ascii="Times Roman" w:hAnsi="Times Roman"/>
          <w:sz w:val="28"/>
          <w:szCs w:val="28"/>
        </w:rPr>
        <w:t>стратегій</w:t>
      </w:r>
      <w:r>
        <w:rPr>
          <w:rFonts w:ascii="Times Roman" w:hAnsi="Times Roman"/>
          <w:sz w:val="28"/>
          <w:szCs w:val="28"/>
        </w:rPr>
        <w:t xml:space="preserve">, </w:t>
      </w:r>
      <w:r>
        <w:rPr>
          <w:rFonts w:ascii="Times Roman" w:hAnsi="Times Roman"/>
          <w:sz w:val="28"/>
          <w:szCs w:val="28"/>
        </w:rPr>
        <w:t>соціальної підтримки та суб’єктивного стану була розроблена спеціалізована авторська анкета</w:t>
      </w:r>
      <w:r>
        <w:rPr>
          <w:rFonts w:ascii="Times Roman" w:hAnsi="Times Roman"/>
          <w:sz w:val="28"/>
          <w:szCs w:val="28"/>
        </w:rPr>
        <w:t xml:space="preserve">. </w:t>
      </w:r>
      <w:r>
        <w:rPr>
          <w:rFonts w:ascii="Times Roman" w:hAnsi="Times Roman"/>
          <w:sz w:val="28"/>
          <w:szCs w:val="28"/>
        </w:rPr>
        <w:t>Вона включає питання про стр</w:t>
      </w:r>
      <w:r>
        <w:rPr>
          <w:rFonts w:ascii="Times Roman" w:hAnsi="Times Roman"/>
          <w:sz w:val="28"/>
          <w:szCs w:val="28"/>
        </w:rPr>
        <w:t>атегії подолання стресу</w:t>
      </w:r>
      <w:r>
        <w:rPr>
          <w:rFonts w:ascii="Times Roman" w:hAnsi="Times Roman"/>
          <w:sz w:val="28"/>
          <w:szCs w:val="28"/>
        </w:rPr>
        <w:t xml:space="preserve">, </w:t>
      </w:r>
      <w:r>
        <w:rPr>
          <w:rFonts w:ascii="Times Roman" w:hAnsi="Times Roman"/>
          <w:sz w:val="28"/>
          <w:szCs w:val="28"/>
        </w:rPr>
        <w:t>способи відновлення після виконання професійних завдань</w:t>
      </w:r>
      <w:r>
        <w:rPr>
          <w:rFonts w:ascii="Times Roman" w:hAnsi="Times Roman"/>
          <w:sz w:val="28"/>
          <w:szCs w:val="28"/>
        </w:rPr>
        <w:t xml:space="preserve">, </w:t>
      </w:r>
      <w:r>
        <w:rPr>
          <w:rFonts w:ascii="Times Roman" w:hAnsi="Times Roman"/>
          <w:sz w:val="28"/>
          <w:szCs w:val="28"/>
        </w:rPr>
        <w:t>рівень соціальної підтримки та задоволеність професійною діяльністю</w:t>
      </w:r>
      <w:r>
        <w:rPr>
          <w:rFonts w:ascii="Times Roman" w:hAnsi="Times Roman"/>
          <w:sz w:val="28"/>
          <w:szCs w:val="28"/>
        </w:rPr>
        <w:t>.</w:t>
      </w:r>
    </w:p>
    <w:p w14:paraId="6967C322"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360" w:lineRule="auto"/>
        <w:jc w:val="both"/>
        <w:rPr>
          <w:rFonts w:ascii="Times Roman" w:eastAsia="Times Roman" w:hAnsi="Times Roman" w:cs="Times Roman"/>
          <w:sz w:val="28"/>
          <w:szCs w:val="28"/>
        </w:rPr>
      </w:pPr>
      <w:r>
        <w:rPr>
          <w:rFonts w:ascii="Times Roman" w:eastAsia="Times Roman" w:hAnsi="Times Roman" w:cs="Times Roman"/>
          <w:sz w:val="28"/>
          <w:szCs w:val="28"/>
        </w:rPr>
        <w:tab/>
      </w:r>
      <w:r>
        <w:rPr>
          <w:rFonts w:ascii="Times Roman" w:hAnsi="Times Roman"/>
          <w:sz w:val="28"/>
          <w:szCs w:val="28"/>
        </w:rPr>
        <w:t>Обґрунтування валідності за змістом авторської анкети полягало в тому</w:t>
      </w:r>
      <w:r>
        <w:rPr>
          <w:rFonts w:ascii="Times Roman" w:hAnsi="Times Roman"/>
          <w:sz w:val="28"/>
          <w:szCs w:val="28"/>
        </w:rPr>
        <w:t xml:space="preserve">, </w:t>
      </w:r>
      <w:r>
        <w:rPr>
          <w:rFonts w:ascii="Times Roman" w:hAnsi="Times Roman"/>
          <w:sz w:val="28"/>
          <w:szCs w:val="28"/>
        </w:rPr>
        <w:t>що її змістові блоки безпосереднь</w:t>
      </w:r>
      <w:r>
        <w:rPr>
          <w:rFonts w:ascii="Times Roman" w:hAnsi="Times Roman"/>
          <w:sz w:val="28"/>
          <w:szCs w:val="28"/>
        </w:rPr>
        <w:t>о корелюють з критичними факторами ризику та ресурсами стійкості</w:t>
      </w:r>
      <w:r>
        <w:rPr>
          <w:rFonts w:ascii="Times Roman" w:hAnsi="Times Roman"/>
          <w:sz w:val="28"/>
          <w:szCs w:val="28"/>
        </w:rPr>
        <w:t xml:space="preserve">, </w:t>
      </w:r>
      <w:r>
        <w:rPr>
          <w:rFonts w:ascii="Times Roman" w:hAnsi="Times Roman"/>
          <w:sz w:val="28"/>
          <w:szCs w:val="28"/>
        </w:rPr>
        <w:t>визначеними в теоретичному розділі</w:t>
      </w:r>
      <w:r>
        <w:rPr>
          <w:rFonts w:ascii="Times Roman" w:hAnsi="Times Roman"/>
          <w:sz w:val="28"/>
          <w:szCs w:val="28"/>
        </w:rPr>
        <w:t xml:space="preserve">, </w:t>
      </w:r>
      <w:r>
        <w:rPr>
          <w:rFonts w:ascii="Times Roman" w:hAnsi="Times Roman"/>
          <w:sz w:val="28"/>
          <w:szCs w:val="28"/>
        </w:rPr>
        <w:t>забезпечуючи повноту охоплення досліджуваної проблеми</w:t>
      </w:r>
      <w:r>
        <w:rPr>
          <w:rFonts w:ascii="Times Roman" w:hAnsi="Times Roman"/>
          <w:sz w:val="28"/>
          <w:szCs w:val="28"/>
        </w:rPr>
        <w:t xml:space="preserve">. </w:t>
      </w:r>
      <w:r>
        <w:rPr>
          <w:rFonts w:ascii="Times Roman" w:hAnsi="Times Roman"/>
          <w:sz w:val="28"/>
          <w:szCs w:val="28"/>
        </w:rPr>
        <w:t>Змістова валідність інструментарію забезпечувалася фокусуванням на таких ключових конструктах</w:t>
      </w:r>
      <w:r>
        <w:rPr>
          <w:rFonts w:ascii="Times Roman" w:hAnsi="Times Roman"/>
          <w:sz w:val="28"/>
          <w:szCs w:val="28"/>
        </w:rPr>
        <w:t xml:space="preserve">: </w:t>
      </w:r>
      <w:r>
        <w:rPr>
          <w:rFonts w:ascii="Times Roman" w:hAnsi="Times Roman"/>
          <w:sz w:val="28"/>
          <w:szCs w:val="28"/>
        </w:rPr>
        <w:t>Стра</w:t>
      </w:r>
      <w:r>
        <w:rPr>
          <w:rFonts w:ascii="Times Roman" w:hAnsi="Times Roman"/>
          <w:sz w:val="28"/>
          <w:szCs w:val="28"/>
        </w:rPr>
        <w:t xml:space="preserve">тегії Відновлення </w:t>
      </w:r>
      <w:r>
        <w:rPr>
          <w:rFonts w:ascii="Times Roman" w:hAnsi="Times Roman"/>
          <w:sz w:val="28"/>
          <w:szCs w:val="28"/>
        </w:rPr>
        <w:t>(</w:t>
      </w:r>
      <w:r>
        <w:rPr>
          <w:rFonts w:ascii="Times Roman" w:hAnsi="Times Roman"/>
          <w:sz w:val="28"/>
          <w:szCs w:val="28"/>
          <w:lang w:val="ru-RU"/>
        </w:rPr>
        <w:t>активний</w:t>
      </w:r>
      <w:r>
        <w:rPr>
          <w:rFonts w:ascii="Times Roman" w:hAnsi="Times Roman"/>
          <w:sz w:val="28"/>
          <w:szCs w:val="28"/>
        </w:rPr>
        <w:t>/</w:t>
      </w:r>
      <w:r>
        <w:rPr>
          <w:rFonts w:ascii="Times Roman" w:hAnsi="Times Roman"/>
          <w:sz w:val="28"/>
          <w:szCs w:val="28"/>
        </w:rPr>
        <w:t>деструктивний копінг</w:t>
      </w:r>
      <w:r>
        <w:rPr>
          <w:rFonts w:ascii="Times Roman" w:hAnsi="Times Roman"/>
          <w:sz w:val="28"/>
          <w:szCs w:val="28"/>
        </w:rPr>
        <w:t xml:space="preserve">), </w:t>
      </w:r>
      <w:r>
        <w:rPr>
          <w:rFonts w:ascii="Times Roman" w:hAnsi="Times Roman"/>
          <w:sz w:val="28"/>
          <w:szCs w:val="28"/>
        </w:rPr>
        <w:t>Соціальна Підтримка</w:t>
      </w:r>
      <w:r>
        <w:rPr>
          <w:rFonts w:ascii="Times Roman" w:hAnsi="Times Roman"/>
          <w:sz w:val="28"/>
          <w:szCs w:val="28"/>
        </w:rPr>
        <w:t xml:space="preserve">, </w:t>
      </w:r>
      <w:r>
        <w:rPr>
          <w:rFonts w:ascii="Times Roman" w:hAnsi="Times Roman"/>
          <w:sz w:val="28"/>
          <w:szCs w:val="28"/>
        </w:rPr>
        <w:t xml:space="preserve">Психологічний Стан </w:t>
      </w:r>
      <w:r>
        <w:rPr>
          <w:rFonts w:ascii="Times Roman" w:hAnsi="Times Roman"/>
          <w:sz w:val="28"/>
          <w:szCs w:val="28"/>
        </w:rPr>
        <w:t>(</w:t>
      </w:r>
      <w:r>
        <w:rPr>
          <w:rFonts w:ascii="Times Roman" w:hAnsi="Times Roman"/>
          <w:sz w:val="28"/>
          <w:szCs w:val="28"/>
        </w:rPr>
        <w:t>якість сну</w:t>
      </w:r>
      <w:r>
        <w:rPr>
          <w:rFonts w:ascii="Times Roman" w:hAnsi="Times Roman"/>
          <w:sz w:val="28"/>
          <w:szCs w:val="28"/>
        </w:rPr>
        <w:t xml:space="preserve">, </w:t>
      </w:r>
      <w:r>
        <w:rPr>
          <w:rFonts w:ascii="Times Roman" w:hAnsi="Times Roman"/>
          <w:sz w:val="28"/>
          <w:szCs w:val="28"/>
        </w:rPr>
        <w:t>відчуття контролю</w:t>
      </w:r>
      <w:r>
        <w:rPr>
          <w:rFonts w:ascii="Times Roman" w:hAnsi="Times Roman"/>
          <w:sz w:val="28"/>
          <w:szCs w:val="28"/>
        </w:rPr>
        <w:t xml:space="preserve">) </w:t>
      </w:r>
      <w:r>
        <w:rPr>
          <w:rFonts w:ascii="Times Roman" w:hAnsi="Times Roman"/>
          <w:sz w:val="28"/>
          <w:szCs w:val="28"/>
        </w:rPr>
        <w:t>та Бар</w:t>
      </w:r>
      <w:r>
        <w:rPr>
          <w:rFonts w:ascii="Times Roman" w:hAnsi="Times Roman"/>
          <w:sz w:val="28"/>
          <w:szCs w:val="28"/>
        </w:rPr>
        <w:t>'</w:t>
      </w:r>
      <w:r>
        <w:rPr>
          <w:rFonts w:ascii="Times Roman" w:hAnsi="Times Roman"/>
          <w:sz w:val="28"/>
          <w:szCs w:val="28"/>
        </w:rPr>
        <w:t>єри звернення</w:t>
      </w:r>
      <w:r>
        <w:rPr>
          <w:rFonts w:ascii="Times Roman" w:hAnsi="Times Roman"/>
          <w:sz w:val="28"/>
          <w:szCs w:val="28"/>
        </w:rPr>
        <w:t xml:space="preserve">. </w:t>
      </w:r>
      <w:r>
        <w:rPr>
          <w:rFonts w:ascii="Times Roman" w:hAnsi="Times Roman"/>
          <w:sz w:val="28"/>
          <w:szCs w:val="28"/>
        </w:rPr>
        <w:t>Такий підхід дозволив отримати емпіричні дані</w:t>
      </w:r>
      <w:r>
        <w:rPr>
          <w:rFonts w:ascii="Times Roman" w:hAnsi="Times Roman"/>
          <w:sz w:val="28"/>
          <w:szCs w:val="28"/>
        </w:rPr>
        <w:t xml:space="preserve">, </w:t>
      </w:r>
      <w:r>
        <w:rPr>
          <w:rFonts w:ascii="Times Roman" w:hAnsi="Times Roman"/>
          <w:sz w:val="28"/>
          <w:szCs w:val="28"/>
        </w:rPr>
        <w:t>які комплексно відображають наслідки вигорання та ресурси віднов</w:t>
      </w:r>
      <w:r>
        <w:rPr>
          <w:rFonts w:ascii="Times Roman" w:hAnsi="Times Roman"/>
          <w:sz w:val="28"/>
          <w:szCs w:val="28"/>
        </w:rPr>
        <w:t>лення</w:t>
      </w:r>
      <w:r>
        <w:rPr>
          <w:rFonts w:ascii="Times Roman" w:hAnsi="Times Roman"/>
          <w:sz w:val="28"/>
          <w:szCs w:val="28"/>
        </w:rPr>
        <w:t>.</w:t>
      </w:r>
    </w:p>
    <w:p w14:paraId="4CB5D04F" w14:textId="77777777" w:rsidR="00037B97" w:rsidRDefault="00A24562">
      <w:pPr>
        <w:pStyle w:val="11"/>
      </w:pPr>
      <w:r>
        <w:t xml:space="preserve">  Принципи проведення анкетування базувалися на класичних вимогах психодіагностики та етичних нормах психологічного дослідження. Першим і найважливішим принципом є принцип добровільності участі, згідно з яким кожен респондент має право відмовитися в</w:t>
      </w:r>
      <w:r>
        <w:t xml:space="preserve">ід участі в дослідженні на будь-якому етапі без пояснення причин та без будь-яких негативних наслідків. </w:t>
      </w:r>
    </w:p>
    <w:p w14:paraId="7605422F" w14:textId="77777777" w:rsidR="00037B97" w:rsidRDefault="00A24562">
      <w:pPr>
        <w:pStyle w:val="11"/>
      </w:pPr>
      <w:r>
        <w:t xml:space="preserve">Перед початком анкетування всім учасникам була надана повна інформація про мету дослідження, його тривалість та способи використання отриманих даних.  </w:t>
      </w:r>
      <w:r>
        <w:t>Принцип конфіденційності та анонімності передбачав, що персональні дані респондентів не фіксуються, а результати анкетування використовуються виключно в узагальненому вигляді для наукового аналізу. Кожна анкета мала лише кодове позначення, що унеможливлюва</w:t>
      </w:r>
      <w:r>
        <w:t>ло ідентифікацію конкретних учасників. Респонденти були проінформовані, що їхні відповіді не будуть передані керівництву або колегам, що знижувало тривожність та сприяло чесності відповідей.  Принцип стандартизації процедури анкетування забезпечував однако</w:t>
      </w:r>
      <w:r>
        <w:t>ві умови проведення дослідження для всіх респондентів. Всі учасники отримували ідентичні інструкції, мали однаковий час для заповнення анкет та перебували в однотипних умовах без відволікаючих факторів. Дослідник використовував єдиний текст інструкції, яки</w:t>
      </w:r>
      <w:r>
        <w:t>й зачитувався всім респондентам, що виключало можливість різного тлумачення завдань.  Принцип зрозумілості та доступності методик передбачав, що всі питання анкет були сформульовані простою, зрозумілою мовою без використання складної професійної термінолог</w:t>
      </w:r>
      <w:r>
        <w:t xml:space="preserve">ії. До початку заповнення респонденти мали можливість поставити уточнюючі питання дослідникові. </w:t>
      </w:r>
    </w:p>
    <w:p w14:paraId="42C8FCF6" w14:textId="77777777" w:rsidR="00037B97" w:rsidRDefault="00A24562">
      <w:pPr>
        <w:pStyle w:val="11"/>
      </w:pPr>
      <w:r>
        <w:t>Для іншомовних методик використовувалися офіційні адаптовані версії, що пройшли процедуру валідизації на українській вибірці.  Принцип повноти інформування уча</w:t>
      </w:r>
      <w:r>
        <w:t>сників означав, що респонденти отримували вичерпну інформацію про структуру дослідження, приблизний час заповнення кожної методики та можливість ознайомитися з узагальненими результатами після завершення дослідження. Їм також пояснювалося, що немає правиль</w:t>
      </w:r>
      <w:r>
        <w:t>них чи неправильних відповідей, а цінність представляють саме їхні справжні думки та переживання.  Принцип невтручання у професійну діяльність передбачав, що процедура анкетування проводилася у вільний від роботи час респондентів або під час спеціально вид</w:t>
      </w:r>
      <w:r>
        <w:t xml:space="preserve">ілених перерв, не впливаючи на виконання професійних обов'язків. Анкетування не створювало додаткового навантаження на піротехніків та не відволікало їх від основних завдань, що було особливо важливим з огляду на специфіку їхньої професійної діяльності. </w:t>
      </w:r>
    </w:p>
    <w:p w14:paraId="339D34D2" w14:textId="77777777" w:rsidR="00037B97" w:rsidRDefault="00A24562">
      <w:pPr>
        <w:pStyle w:val="11"/>
      </w:pPr>
      <w:r>
        <w:t xml:space="preserve"> </w:t>
      </w:r>
      <w:r>
        <w:t>Принцип комфортності умов проведення дослідження забезпечувався створенням сприятливої атмосфери під час анкетування. Респонденти перебували в окремому приміщенні з належним освітленням, вентиляцією та рівнем шуму. Їм надавалися зручні робочі місця, необхі</w:t>
      </w:r>
      <w:r>
        <w:t>дні письмові приналежності та можливість зробити перерву у разі потреби. Дослідник підтримував доброзичливу атмосферу та був готовий надати психологічну підтримку у випадку виникнення емоційних реакцій на зміст питань.  Принцип послідовності пред'явлення м</w:t>
      </w:r>
      <w:r>
        <w:t>етодик враховував психологічні особливості процесу анкетування. Спочатку респондентам пропонувалися методики, спрямовані на діагностику об'єктивних показників професійного вигорання, а потім – питання, що стосувалися більш особистісних аспектів та стратегі</w:t>
      </w:r>
      <w:r>
        <w:t>й відновлення. Така послідовність дозволяла респондентам поступово занурюватися в тему дослідження, знижувала опір та захисні реакції.  Принцип достатності часу передбачав, що респонденти не обмежувалися жорсткими часовими рамками та могли працювати над ан</w:t>
      </w:r>
      <w:r>
        <w:t>кетами у власному темпі. Середній час заповнення всього комплексу методик становив 45-60 хвилин, проте учасникам надавалася можливість витратити більше часу за потреби. Це особливо важливо для піротехніків, які могли знаходитися у стані втоми після виконан</w:t>
      </w:r>
      <w:r>
        <w:t xml:space="preserve">ня професійних завдань.  </w:t>
      </w:r>
    </w:p>
    <w:p w14:paraId="310032C2" w14:textId="77777777" w:rsidR="00037B97" w:rsidRDefault="00A24562">
      <w:pPr>
        <w:pStyle w:val="11"/>
      </w:pPr>
      <w:r>
        <w:t>Принцип валідності отриманих даних забезпечувався використанням лише стандартизованих методик з доведеними психометричними властивостями. До аналізу не включалися анкети з більш ніж 10% пропущених відповідей або з очевидними патер</w:t>
      </w:r>
      <w:r>
        <w:t>нами відповідей (наприклад, позначення лише одного варіанту впродовж усієї анкети), що могло свідчити про несумлінне заповнення.  Принцип етичної відповідальності дослідника передбачав, що у випадку виявлення у респондента вкрай високого рівня професійного</w:t>
      </w:r>
      <w:r>
        <w:t xml:space="preserve"> вигорання або ознак психологічної кризи, дослідник мав рекомендувати звернення до профільних фахівців. Створювався список доступних психологічних служб та контактів фахівців, які спеціалізуються на роботі з представниками професій підвищеного ризику.  Про</w:t>
      </w:r>
      <w:r>
        <w:t>цедура проведення дослідження включала кілька етапів. Підготовчий етап передбачав отримання офіційних дозволів від керівництва підрозділів, підготовку бланків методик та анкет, а також формування вибірки учасників. Основний етап включав безпосереднє провед</w:t>
      </w:r>
      <w:r>
        <w:t>ення анкетування в індивідуальному або груповому форматі залежно від організаційних можливостей. Завершальний етап передбачав первинну обробку даних, їх статистичний аналіз та інтерпретацію результатів. Використовувалися методи описової статистики (обчисле</w:t>
      </w:r>
      <w:r>
        <w:t>ння середніх значень, стандартних відхилень, частотний аналіз), кореляційний аналіз для виявлення взаємозв'язків між змінними, а також порівняльний аналіз для визначення відмінностей між групами респондентів з різним стажем роботи та рівнем професійного ви</w:t>
      </w:r>
      <w:r>
        <w:t xml:space="preserve">горання.  </w:t>
      </w:r>
    </w:p>
    <w:p w14:paraId="6FA8077A" w14:textId="77777777" w:rsidR="00037B97" w:rsidRDefault="00A24562">
      <w:pPr>
        <w:pStyle w:val="11"/>
      </w:pPr>
      <w:r>
        <w:t>Проводилася перевірка на наявність викидів та аномальних значень, які могли спотворити загальну картину. Для кожного компонента професійного вигорання обчислювалися індивідуальні показники респондентів, які потім порівнювалися з нормативними зна</w:t>
      </w:r>
      <w:r>
        <w:t xml:space="preserve">ченнями, </w:t>
      </w:r>
      <w:r>
        <w:rPr>
          <w:lang w:val="ru-RU"/>
        </w:rPr>
        <w:t>наведеними в описах методик</w:t>
      </w:r>
      <w:r>
        <w:t>.  Інтерпретація результатів здійснювалася з урахуванням специфіки професійної діяльності піротехніків та сучасного контексту їхньої роботи. Особлива увага приділялася виявленню тих аспектів професійного вигорання, які н</w:t>
      </w:r>
      <w:r>
        <w:t>айбільш виражені у досліджуваній групі, а також аналізу чинників, що сприяють або перешкоджають психологічному відновленню. Результати дослідження розглядалися не лише як діагностичні дані, але й як основа для розробки практичних рекомендацій щодо профілак</w:t>
      </w:r>
      <w:r>
        <w:t xml:space="preserve">тики професійного вигорання та психологічної підтримки піротехніків. </w:t>
      </w:r>
    </w:p>
    <w:p w14:paraId="1C33CCB5" w14:textId="77777777" w:rsidR="00037B97" w:rsidRDefault="00037B97">
      <w:pPr>
        <w:pStyle w:val="11"/>
      </w:pPr>
    </w:p>
    <w:p w14:paraId="0A40F920" w14:textId="77777777" w:rsidR="00037B97" w:rsidRDefault="00A24562">
      <w:pPr>
        <w:pStyle w:val="20"/>
        <w:spacing w:line="360" w:lineRule="auto"/>
        <w:jc w:val="both"/>
      </w:pPr>
      <w:r>
        <w:t>2.2. Показники та рівні професійного вигорання піротехніків</w:t>
      </w:r>
    </w:p>
    <w:p w14:paraId="79A1EB08" w14:textId="77777777" w:rsidR="00037B97" w:rsidRDefault="00037B97">
      <w:pPr>
        <w:pStyle w:val="20"/>
        <w:spacing w:line="360" w:lineRule="auto"/>
        <w:jc w:val="both"/>
        <w:rPr>
          <w:lang w:val="ru-RU"/>
        </w:rPr>
      </w:pPr>
    </w:p>
    <w:p w14:paraId="53C28AC4" w14:textId="77777777" w:rsidR="00037B97" w:rsidRDefault="00A24562">
      <w:pPr>
        <w:pStyle w:val="11"/>
      </w:pPr>
      <w:r>
        <w:t xml:space="preserve">  Аналіз результатів дослідження за методикою </w:t>
      </w:r>
      <w:r>
        <w:rPr>
          <w:lang w:val="nl-NL"/>
        </w:rPr>
        <w:t xml:space="preserve">MBI (Maslach Burnout Inventory) </w:t>
      </w:r>
      <w:r>
        <w:t>показав, що у досліджуваній групі піротехніків</w:t>
      </w:r>
      <w:r>
        <w:t xml:space="preserve"> спостерігаються різні рівні вираженості професійного вигорання. За шкалою </w:t>
      </w:r>
      <w:r>
        <w:rPr>
          <w:lang w:val="ru-RU"/>
        </w:rPr>
        <w:t>"</w:t>
      </w:r>
      <w:r>
        <w:t>Емоційне виснаження</w:t>
      </w:r>
      <w:r>
        <w:rPr>
          <w:lang w:val="ru-RU"/>
        </w:rPr>
        <w:t xml:space="preserve">" </w:t>
      </w:r>
      <w:r>
        <w:t>високі показники було виявлено у 39,3% респондентів (11 осіб), середні – у 46,4% (13 осіб), низькі – у 14,3% (4 особи). Це свідчить про те, що значна частина п</w:t>
      </w:r>
      <w:r>
        <w:t xml:space="preserve">іротехніків відчуває емоційну перевтому, спустошеність та зниження емоційного тонусу внаслідок професійної діяльності. </w:t>
      </w:r>
    </w:p>
    <w:p w14:paraId="69525A97" w14:textId="77777777" w:rsidR="00037B97" w:rsidRDefault="00A24562">
      <w:pPr>
        <w:pStyle w:val="11"/>
      </w:pPr>
      <w:r>
        <w:t xml:space="preserve"> Емоційне виснаження проявляється у відчутті вичерпаності емоційних ресурсів, коли піротехніки відчувають, що не можуть віддаватися робо</w:t>
      </w:r>
      <w:r>
        <w:t xml:space="preserve">ті з колишнім ентузіазмом та енергією. Респонденти з високими показниками за цією шкалою відзначали постійну втому, що не проходить навіть після відпочинку, дратівливість, емоційну нестабільність та відчуття спустошеності наприкінці робочого дня. Особливо </w:t>
      </w:r>
      <w:r>
        <w:t xml:space="preserve">виражені ці симптоми були у фахівців зі стажем роботи від 5 до 10 років, що може бути пов'язано з накопиченням стресового досвіду без належних механізмів відновлення.  За шкалою </w:t>
      </w:r>
      <w:r>
        <w:rPr>
          <w:lang w:val="ru-RU"/>
        </w:rPr>
        <w:t>"</w:t>
      </w:r>
      <w:r>
        <w:t>Деперсоналізація</w:t>
      </w:r>
      <w:r>
        <w:rPr>
          <w:lang w:val="ru-RU"/>
        </w:rPr>
        <w:t xml:space="preserve">" </w:t>
      </w:r>
      <w:r>
        <w:t>розподіл виявився наступним: високий рівень – у 32,1% дослі</w:t>
      </w:r>
      <w:r>
        <w:t>джуваних (9 осіб), середній – у 42,9% (12 осіб), низький – у 25% (7 осіб). Деперсоналізація як компонент професійного вигорання характеризується цинічним ставленням до професійних обов'язків, емоційною відстороненістю від людей, з якими доводиться контакту</w:t>
      </w:r>
      <w:r>
        <w:t>вати у робочому процесі, та формальним виконанням своїх функцій без особистісної залученості.</w:t>
      </w:r>
    </w:p>
    <w:p w14:paraId="176A4772" w14:textId="77777777" w:rsidR="00037B97" w:rsidRDefault="00A24562">
      <w:pPr>
        <w:pStyle w:val="11"/>
      </w:pPr>
      <w:r>
        <w:t xml:space="preserve">  Піротехніки з високими показниками деперсоналізації демонстрували тенденцію до знеособлення у спілкуванні з колегами та командуванням, розглядали виклики як рут</w:t>
      </w:r>
      <w:r>
        <w:t>инні завдання без урахування їх людського виміру, виявляли байдужість до результатів своєї роботи та емоційну холодність. У деяких випадках спостерігалися прояви чорного гумору стосовно професійних ситуацій, що може розглядатися як захисний механізм психік</w:t>
      </w:r>
      <w:r>
        <w:t xml:space="preserve">и у відповідь на постійний стрес та загрозу життю.  </w:t>
      </w:r>
    </w:p>
    <w:p w14:paraId="6343AC2A" w14:textId="77777777" w:rsidR="00037B97" w:rsidRDefault="00A24562">
      <w:pPr>
        <w:pStyle w:val="11"/>
      </w:pPr>
      <w:r>
        <w:t xml:space="preserve">Шкала </w:t>
      </w:r>
      <w:r>
        <w:rPr>
          <w:lang w:val="ru-RU"/>
        </w:rPr>
        <w:t>"</w:t>
      </w:r>
      <w:r>
        <w:t>Редукція професійних досягнень</w:t>
      </w:r>
      <w:r>
        <w:rPr>
          <w:lang w:val="ru-RU"/>
        </w:rPr>
        <w:t xml:space="preserve">" </w:t>
      </w:r>
      <w:r>
        <w:t xml:space="preserve">показала наступні результати: високий рівень редукції (низька оцінка власних досягнень) </w:t>
      </w:r>
      <w:r>
        <w:rPr>
          <w:lang w:val="ru-RU"/>
        </w:rPr>
        <w:t xml:space="preserve">– у </w:t>
      </w:r>
      <w:r>
        <w:t xml:space="preserve">28,6% респондентів (8 осіб), середній – у 50% (14 осіб), низький рівень </w:t>
      </w:r>
      <w:r>
        <w:t xml:space="preserve">редукції (позитивна оцінка досягнень) </w:t>
      </w:r>
      <w:r>
        <w:rPr>
          <w:lang w:val="ru-RU"/>
        </w:rPr>
        <w:t xml:space="preserve">– у </w:t>
      </w:r>
      <w:r>
        <w:t>21,4% (6 осіб). Редукція професійних досягнень проявляється у зниженні самооцінки професійної компетентності, негативному оцінюванні власних успіхів та можливостей, сумнівах у власній професійній придатності.  Фахі</w:t>
      </w:r>
      <w:r>
        <w:t>вці з вираженою редукцією професійних досягнень схильні применшувати значущість своєї роботи, сумніватися у правильності обраної професії, відчувати невдоволення собою як професіоналом навіть за наявності об'єктивних успіхів. Вони часто порівнюють себе з к</w:t>
      </w:r>
      <w:r>
        <w:t>олегами не на свою користь, відчувають провину за помилки, які могли б бути вчинені, та виявляють песимізм щодо своїх професійних перспектив. Цей компонент вигорання особливо небезпечний, оскільки знижує мотивацію до професійного розвитку та може призводит</w:t>
      </w:r>
      <w:r>
        <w:t xml:space="preserve">и до думок про зміну професії.  </w:t>
      </w:r>
    </w:p>
    <w:p w14:paraId="3630B999" w14:textId="77777777" w:rsidR="00037B97" w:rsidRDefault="00A24562">
      <w:pPr>
        <w:pStyle w:val="11"/>
      </w:pPr>
      <w:r>
        <w:t>Загальний індекс професійного вигорання, що обчислювався як сума стандартизованих показників за трьома шкалами, показав наступний розподіл: високий рівень вигорання – у 25% респондентів (7 осіб), середній – у 57,1% (16 осіб</w:t>
      </w:r>
      <w:r>
        <w:t xml:space="preserve">), низький – у </w:t>
      </w:r>
      <w:r>
        <w:rPr>
          <w:lang w:val="pt-PT"/>
        </w:rPr>
        <w:t xml:space="preserve">17,9% (5 </w:t>
      </w:r>
      <w:r>
        <w:t xml:space="preserve">осіб). Ці дані свідчать про те, що лише п'ята частина досліджуваних піротехніків не має значущих ознак професійного вигорання, тоді як чверть знаходиться у стані вираженого вигорання, що потребує негайної психологічної інтервенції. </w:t>
      </w:r>
      <w:r>
        <w:t xml:space="preserve"> </w:t>
      </w:r>
    </w:p>
    <w:p w14:paraId="064D0378" w14:textId="77777777" w:rsidR="00037B97" w:rsidRDefault="00A24562">
      <w:pPr>
        <w:pStyle w:val="20"/>
        <w:spacing w:line="360" w:lineRule="auto"/>
        <w:jc w:val="right"/>
      </w:pPr>
      <w:r>
        <w:t xml:space="preserve">Таблиця 2.1. </w:t>
      </w:r>
    </w:p>
    <w:p w14:paraId="538AC0C0" w14:textId="77777777" w:rsidR="00037B97" w:rsidRDefault="00A24562">
      <w:pPr>
        <w:pStyle w:val="20"/>
      </w:pPr>
      <w:r>
        <w:t>Розподіл показників професійного вигорання за методикою MBI (n=28)</w:t>
      </w:r>
    </w:p>
    <w:tbl>
      <w:tblPr>
        <w:tblStyle w:val="TableNormal"/>
        <w:tblW w:w="96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2409"/>
        <w:gridCol w:w="2409"/>
        <w:gridCol w:w="2408"/>
        <w:gridCol w:w="2410"/>
      </w:tblGrid>
      <w:tr w:rsidR="00037B97" w14:paraId="3C2CDD2F" w14:textId="77777777">
        <w:tblPrEx>
          <w:tblCellMar>
            <w:top w:w="0" w:type="dxa"/>
            <w:left w:w="0" w:type="dxa"/>
            <w:bottom w:w="0" w:type="dxa"/>
            <w:right w:w="0" w:type="dxa"/>
          </w:tblCellMar>
        </w:tblPrEx>
        <w:trPr>
          <w:trHeight w:val="610"/>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5B65" w14:textId="77777777" w:rsidR="00037B97" w:rsidRDefault="00A24562">
            <w:pPr>
              <w:pStyle w:val="21"/>
            </w:pPr>
            <w:r>
              <w:t>Шкала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BFCC4" w14:textId="77777777" w:rsidR="00037B97" w:rsidRDefault="00A24562">
            <w:pPr>
              <w:pStyle w:val="21"/>
            </w:pPr>
            <w:r>
              <w:t>Високий рівень, n /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CEB8F" w14:textId="77777777" w:rsidR="00037B97" w:rsidRDefault="00A24562">
            <w:pPr>
              <w:pStyle w:val="21"/>
            </w:pPr>
            <w:r>
              <w:t>Середній рівень, n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58645" w14:textId="77777777" w:rsidR="00037B97" w:rsidRDefault="00A24562">
            <w:pPr>
              <w:pStyle w:val="21"/>
            </w:pPr>
            <w:r>
              <w:t>Низький рівень, n / %</w:t>
            </w:r>
          </w:p>
        </w:tc>
      </w:tr>
      <w:tr w:rsidR="00037B97" w14:paraId="6F18AEEF" w14:textId="77777777">
        <w:tblPrEx>
          <w:tblCellMar>
            <w:top w:w="0" w:type="dxa"/>
            <w:left w:w="0" w:type="dxa"/>
            <w:bottom w:w="0" w:type="dxa"/>
            <w:right w:w="0" w:type="dxa"/>
          </w:tblCellMar>
        </w:tblPrEx>
        <w:trPr>
          <w:trHeight w:val="610"/>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1EEE" w14:textId="77777777" w:rsidR="00037B97" w:rsidRDefault="00A24562">
            <w:pPr>
              <w:pStyle w:val="21"/>
            </w:pPr>
            <w:r>
              <w:t>Емоційне виснаження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5558C" w14:textId="77777777" w:rsidR="00037B97" w:rsidRDefault="00A24562">
            <w:pPr>
              <w:pStyle w:val="21"/>
            </w:pPr>
            <w:r>
              <w:t>11 / 39,3%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FA177" w14:textId="77777777" w:rsidR="00037B97" w:rsidRDefault="00A24562">
            <w:pPr>
              <w:pStyle w:val="21"/>
            </w:pPr>
            <w:r>
              <w:t>13 / 46,4%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2489E" w14:textId="77777777" w:rsidR="00037B97" w:rsidRDefault="00A24562">
            <w:pPr>
              <w:pStyle w:val="21"/>
            </w:pPr>
            <w:r>
              <w:t>4 / 14,3%</w:t>
            </w:r>
          </w:p>
        </w:tc>
      </w:tr>
      <w:tr w:rsidR="00037B97" w14:paraId="556250FF" w14:textId="77777777">
        <w:tblPrEx>
          <w:tblCellMar>
            <w:top w:w="0" w:type="dxa"/>
            <w:left w:w="0" w:type="dxa"/>
            <w:bottom w:w="0" w:type="dxa"/>
            <w:right w:w="0" w:type="dxa"/>
          </w:tblCellMar>
        </w:tblPrEx>
        <w:trPr>
          <w:trHeight w:val="310"/>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C095A" w14:textId="77777777" w:rsidR="00037B97" w:rsidRDefault="00A24562">
            <w:pPr>
              <w:pStyle w:val="21"/>
            </w:pPr>
            <w:r>
              <w:t>Деперсоналізація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855A" w14:textId="77777777" w:rsidR="00037B97" w:rsidRDefault="00A24562">
            <w:pPr>
              <w:pStyle w:val="21"/>
            </w:pPr>
            <w:r>
              <w:t>9 / 32,1%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BCEBA" w14:textId="77777777" w:rsidR="00037B97" w:rsidRDefault="00A24562">
            <w:pPr>
              <w:pStyle w:val="21"/>
            </w:pPr>
            <w:r>
              <w:t>12 / 42,9%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660F4" w14:textId="77777777" w:rsidR="00037B97" w:rsidRDefault="00A24562">
            <w:pPr>
              <w:pStyle w:val="21"/>
            </w:pPr>
            <w:r>
              <w:t xml:space="preserve">7 / </w:t>
            </w:r>
            <w:r>
              <w:t>25,0%</w:t>
            </w:r>
          </w:p>
        </w:tc>
      </w:tr>
      <w:tr w:rsidR="00037B97" w14:paraId="0D67F9BD" w14:textId="77777777">
        <w:tblPrEx>
          <w:tblCellMar>
            <w:top w:w="0" w:type="dxa"/>
            <w:left w:w="0" w:type="dxa"/>
            <w:bottom w:w="0" w:type="dxa"/>
            <w:right w:w="0" w:type="dxa"/>
          </w:tblCellMar>
        </w:tblPrEx>
        <w:trPr>
          <w:trHeight w:val="910"/>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A371B" w14:textId="77777777" w:rsidR="00037B97" w:rsidRDefault="00A24562">
            <w:pPr>
              <w:pStyle w:val="21"/>
            </w:pPr>
            <w:r>
              <w:t>Редукція професійних досягнень</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0D2EF" w14:textId="77777777" w:rsidR="00037B97" w:rsidRDefault="00A24562">
            <w:pPr>
              <w:pStyle w:val="21"/>
            </w:pPr>
            <w:r>
              <w:t>8 / 28,6%</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909A5" w14:textId="77777777" w:rsidR="00037B97" w:rsidRDefault="00A24562">
            <w:pPr>
              <w:pStyle w:val="21"/>
            </w:pPr>
            <w:r>
              <w:t>14 / 50,0%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3CB38" w14:textId="77777777" w:rsidR="00037B97" w:rsidRDefault="00A24562">
            <w:pPr>
              <w:pStyle w:val="21"/>
            </w:pPr>
            <w:r>
              <w:t>6 / 21,4%</w:t>
            </w:r>
          </w:p>
        </w:tc>
      </w:tr>
      <w:tr w:rsidR="00037B97" w14:paraId="2721D7D2" w14:textId="77777777">
        <w:tblPrEx>
          <w:tblCellMar>
            <w:top w:w="0" w:type="dxa"/>
            <w:left w:w="0" w:type="dxa"/>
            <w:bottom w:w="0" w:type="dxa"/>
            <w:right w:w="0" w:type="dxa"/>
          </w:tblCellMar>
        </w:tblPrEx>
        <w:trPr>
          <w:trHeight w:val="610"/>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48BB1" w14:textId="77777777" w:rsidR="00037B97" w:rsidRDefault="00A24562">
            <w:pPr>
              <w:pStyle w:val="21"/>
            </w:pPr>
            <w:r>
              <w:t>Загальний індекс вигорання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002CF" w14:textId="77777777" w:rsidR="00037B97" w:rsidRDefault="00A24562">
            <w:pPr>
              <w:pStyle w:val="21"/>
            </w:pPr>
            <w:r>
              <w:t>7 / 25,0%</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7C31" w14:textId="77777777" w:rsidR="00037B97" w:rsidRDefault="00A24562">
            <w:pPr>
              <w:pStyle w:val="21"/>
            </w:pPr>
            <w:r>
              <w:t>16 / 57,1%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13818" w14:textId="77777777" w:rsidR="00037B97" w:rsidRDefault="00A24562">
            <w:pPr>
              <w:pStyle w:val="21"/>
            </w:pPr>
            <w:r>
              <w:t>5 / 17,9%</w:t>
            </w:r>
          </w:p>
        </w:tc>
      </w:tr>
    </w:tbl>
    <w:p w14:paraId="58616ABB" w14:textId="77777777" w:rsidR="00037B97" w:rsidRDefault="00037B97">
      <w:pPr>
        <w:pStyle w:val="20"/>
        <w:widowControl w:val="0"/>
        <w:spacing w:line="240" w:lineRule="auto"/>
        <w:ind w:left="108" w:hanging="108"/>
      </w:pPr>
    </w:p>
    <w:p w14:paraId="2C4860CD" w14:textId="77777777" w:rsidR="00037B97" w:rsidRDefault="00037B97">
      <w:pPr>
        <w:pStyle w:val="20"/>
        <w:widowControl w:val="0"/>
        <w:spacing w:line="240" w:lineRule="auto"/>
        <w:ind w:firstLine="0"/>
      </w:pPr>
    </w:p>
    <w:p w14:paraId="6FB65C48" w14:textId="77777777" w:rsidR="00037B97" w:rsidRDefault="00037B97">
      <w:pPr>
        <w:pStyle w:val="11"/>
      </w:pPr>
    </w:p>
    <w:p w14:paraId="41FF1EC2" w14:textId="77777777" w:rsidR="00037B97" w:rsidRDefault="00A24562">
      <w:pPr>
        <w:pStyle w:val="11"/>
      </w:pPr>
      <w:r>
        <w:t xml:space="preserve">Результати діагностики за методикою В. Бойка дозволили виявити фази та симптоми професійного вигорання у більш </w:t>
      </w:r>
      <w:r>
        <w:t xml:space="preserve">деталізованому вигляді. </w:t>
      </w:r>
      <w:r>
        <w:rPr>
          <w:lang w:val="ru-RU"/>
        </w:rPr>
        <w:t>Фаза "</w:t>
      </w:r>
      <w:r>
        <w:t xml:space="preserve">Напруга", яка є початковою стадією формування синдрому вигорання, виявилася сформованою у 35,7% респондентів (10 осіб), знаходиться у стадії формування у 39,3% (11 осіб) </w:t>
      </w:r>
      <w:r>
        <w:rPr>
          <w:lang w:val="ru-RU"/>
        </w:rPr>
        <w:t xml:space="preserve">та не сформована у </w:t>
      </w:r>
      <w:r>
        <w:t>25% (7 осіб). Ця фаза характеризуєтьс</w:t>
      </w:r>
      <w:r>
        <w:t xml:space="preserve">я зростаючим емоційним напруженням, яке служить попереджувальним сигналом про початок процесу вигорання.  Вираженість фаз професійного вигорання за методикою В. Бойка демонструє, що найбільшу сформованість у досліджуваній групі має Фаза </w:t>
      </w:r>
      <w:r>
        <w:rPr>
          <w:lang w:val="ru-RU"/>
        </w:rPr>
        <w:t>"</w:t>
      </w:r>
      <w:r>
        <w:t>Резистенція" (42,9</w:t>
      </w:r>
      <w:r>
        <w:t>% сформована), що вказує на активний опір зростаючому стресу через механізми емоційного дистанціювання. Наочне представлення сформованості кожної фази відображено на Рис. 2.1.</w:t>
      </w:r>
    </w:p>
    <w:p w14:paraId="734BC1D4" w14:textId="77777777" w:rsidR="00037B97" w:rsidRDefault="00A24562">
      <w:pPr>
        <w:pStyle w:val="11"/>
      </w:pPr>
      <w:r>
        <w:t xml:space="preserve">Провідними симптомами фази напруги виявилися </w:t>
      </w:r>
      <w:r>
        <w:rPr>
          <w:lang w:val="ru-RU"/>
        </w:rPr>
        <w:t>"</w:t>
      </w:r>
      <w:r>
        <w:t>Переживання психотравмуючих обстав</w:t>
      </w:r>
      <w:r>
        <w:t xml:space="preserve">ин" (середній бал 18,4) та </w:t>
      </w:r>
      <w:r>
        <w:rPr>
          <w:lang w:val="ru-RU"/>
        </w:rPr>
        <w:t>"</w:t>
      </w:r>
      <w:r>
        <w:t>Тривога і депресія" (середній бал 16,7). Піротехніки відзначали постійну тривогу, пов'язану з небезпекою професійної діяльності, переживання через можливі помилки, які можуть коштувати життя їм або колегам, а також депресивні на</w:t>
      </w:r>
      <w:r>
        <w:t xml:space="preserve">строї, спричинені накопиченням негативного досвіду. </w:t>
      </w:r>
      <w:r>
        <w:rPr>
          <w:lang w:val="ru-RU"/>
        </w:rPr>
        <w:t>Симптом "</w:t>
      </w:r>
      <w:r>
        <w:t>Незадоволеність собою</w:t>
      </w:r>
      <w:r>
        <w:rPr>
          <w:lang w:val="ru-RU"/>
        </w:rPr>
        <w:t xml:space="preserve">" </w:t>
      </w:r>
      <w:r>
        <w:t xml:space="preserve">мав середній бал 14,2, що вказує на формування негативного самосприйняття у зв'язку з професійною діяльністю.  </w:t>
      </w:r>
    </w:p>
    <w:p w14:paraId="3C57DB8D" w14:textId="77777777" w:rsidR="00037B97" w:rsidRDefault="00A24562">
      <w:pPr>
        <w:pStyle w:val="11"/>
      </w:pPr>
      <w:r>
        <w:rPr>
          <w:lang w:val="ru-RU"/>
        </w:rPr>
        <w:t>Фаза "</w:t>
      </w:r>
      <w:r>
        <w:t>Резистенція", що відображає опір зростаючому стресу та</w:t>
      </w:r>
      <w:r>
        <w:t xml:space="preserve"> спробу організму захиститися від емоційних перевантажень, виявилася сформованою у 42,9% респондентів (12 осіб), у стадії формування – у 35,7% (10 осіб), </w:t>
      </w:r>
      <w:r>
        <w:rPr>
          <w:lang w:val="ru-RU"/>
        </w:rPr>
        <w:t xml:space="preserve">не сформована – у </w:t>
      </w:r>
      <w:r>
        <w:t>21,4% (6 осіб). Ця фаза характеризується намаганням людини створити психологічний ба</w:t>
      </w:r>
      <w:r>
        <w:t xml:space="preserve">р'єр між собою та джерелом стресу, що проявляється у різних формах емоційного дистанціювання. </w:t>
      </w:r>
    </w:p>
    <w:p w14:paraId="118E7BAE" w14:textId="77777777" w:rsidR="00037B97" w:rsidRDefault="00A24562">
      <w:pPr>
        <w:pStyle w:val="11"/>
      </w:pPr>
      <w:r>
        <w:t xml:space="preserve"> Найбільш вираженими симптомами фази резистенції стали </w:t>
      </w:r>
      <w:r>
        <w:rPr>
          <w:lang w:val="ru-RU"/>
        </w:rPr>
        <w:t>"</w:t>
      </w:r>
      <w:r>
        <w:t xml:space="preserve">Неадекватне вибіркове емоційне реагування" (середній бал 19,8) та </w:t>
      </w:r>
      <w:r>
        <w:rPr>
          <w:lang w:val="ru-RU"/>
        </w:rPr>
        <w:t>"</w:t>
      </w:r>
      <w:r>
        <w:t>Розширення сфери економії емоцій" (сер</w:t>
      </w:r>
      <w:r>
        <w:t xml:space="preserve">едній бал 17,3). Піротехніки починають економити емоційні ресурси, обмежуючи емоційну віддачу не лише на роботі, але й у сімейному житті та особистих стосунках. Вони можуть реагувати неадекватно різко на незначні подразники або, </w:t>
      </w:r>
      <w:r>
        <w:rPr>
          <w:lang w:val="ru-RU"/>
        </w:rPr>
        <w:t>навпаки</w:t>
      </w:r>
      <w:r>
        <w:t>, залишатися байдужи</w:t>
      </w:r>
      <w:r>
        <w:t xml:space="preserve">ми до важливих подій. </w:t>
      </w:r>
      <w:r>
        <w:rPr>
          <w:lang w:val="ru-RU"/>
        </w:rPr>
        <w:t>Симптом "</w:t>
      </w:r>
      <w:r>
        <w:t>Редукція професійних обов'язків</w:t>
      </w:r>
      <w:r>
        <w:rPr>
          <w:lang w:val="ru-RU"/>
        </w:rPr>
        <w:t xml:space="preserve">" </w:t>
      </w:r>
      <w:r>
        <w:t xml:space="preserve">отримав середній бал 15,6, що свідчить про спрощення професійних завдань та прагнення мінімізувати свої обов'язки.  </w:t>
      </w:r>
    </w:p>
    <w:p w14:paraId="222B7251" w14:textId="77777777" w:rsidR="00037B97" w:rsidRDefault="00A24562">
      <w:pPr>
        <w:pStyle w:val="11"/>
      </w:pPr>
      <w:r>
        <w:rPr>
          <w:lang w:val="ru-RU"/>
        </w:rPr>
        <w:t>Фаза "</w:t>
      </w:r>
      <w:r>
        <w:t>Виснаження", що є найбільш важкою стадією професійного вигорання і ха</w:t>
      </w:r>
      <w:r>
        <w:t xml:space="preserve">рактеризується повним або майже повним вичерпанням психічних ресурсів, виявилася сформованою у 21,4% досліджуваних (6 осіб), у стадії формування – у 32,1% (9 осіб), </w:t>
      </w:r>
      <w:r>
        <w:rPr>
          <w:lang w:val="ru-RU"/>
        </w:rPr>
        <w:t xml:space="preserve">не сформована – у </w:t>
      </w:r>
      <w:r>
        <w:t xml:space="preserve">46,5% (13 осіб). </w:t>
      </w:r>
      <w:r>
        <w:rPr>
          <w:lang w:val="ru-RU"/>
        </w:rPr>
        <w:t>Незважаючи на те</w:t>
      </w:r>
      <w:r>
        <w:t>, що майже половина респондентів не дося</w:t>
      </w:r>
      <w:r>
        <w:t xml:space="preserve">гла цієї фази, наявність третини піротехніків у стані формування виснаження є тривожним сигналом.  Серед симптомів фази виснаження найбільш вираженими виявилися </w:t>
      </w:r>
      <w:r>
        <w:rPr>
          <w:lang w:val="ru-RU"/>
        </w:rPr>
        <w:t>"</w:t>
      </w:r>
      <w:r>
        <w:t xml:space="preserve">Емоційний дефіцит" (середній бал 16,9) та </w:t>
      </w:r>
      <w:r>
        <w:rPr>
          <w:lang w:val="ru-RU"/>
        </w:rPr>
        <w:t>"</w:t>
      </w:r>
      <w:r>
        <w:t>Емоційна відчуженість" (середній бал 15,4). Піротех</w:t>
      </w:r>
      <w:r>
        <w:t xml:space="preserve">ніки на цій стадії відчувають неспроможність емоційно підтримати колег, виявити співчуття чи радість, їхній емоційний діапазон стає все більш обмеженим. Вони можуть усвідомлювати цю проблему, але не можуть змінити ситуацію самостійно. </w:t>
      </w:r>
      <w:r>
        <w:rPr>
          <w:lang w:val="ru-RU"/>
        </w:rPr>
        <w:t>Симптом "</w:t>
      </w:r>
      <w:r>
        <w:t>Психосоматич</w:t>
      </w:r>
      <w:r>
        <w:t>ні та психовегетативні порушення</w:t>
      </w:r>
      <w:r>
        <w:rPr>
          <w:lang w:val="ru-RU"/>
        </w:rPr>
        <w:t xml:space="preserve">" </w:t>
      </w:r>
      <w:r>
        <w:t>мав середній бал 14,8, що вказує на початок соматизації психологічних проблем. Для наочної візуалізації розподілу фаз професійного вигорання, відповідно до вимог щодо кращої візуалізації результатів, показники сформованост</w:t>
      </w:r>
      <w:r>
        <w:t>і представлені на Рис. 2.2.</w:t>
      </w:r>
    </w:p>
    <w:p w14:paraId="77CD586D" w14:textId="77777777" w:rsidR="00037B97" w:rsidRDefault="00037B97">
      <w:pPr>
        <w:pStyle w:val="11"/>
      </w:pPr>
    </w:p>
    <w:p w14:paraId="1BC646FC"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Fonts w:ascii="Times Roman" w:eastAsia="Times Roman" w:hAnsi="Times Roman" w:cs="Times Roman"/>
        </w:rPr>
      </w:pPr>
      <w:r>
        <w:rPr>
          <w:rFonts w:ascii="Times Roman" w:hAnsi="Times Roman"/>
          <w:b/>
          <w:bCs/>
        </w:rPr>
        <w:t>Рис</w:t>
      </w:r>
      <w:r>
        <w:rPr>
          <w:rFonts w:ascii="Times Roman" w:hAnsi="Times Roman"/>
          <w:b/>
          <w:bCs/>
        </w:rPr>
        <w:t xml:space="preserve">. 2.2. </w:t>
      </w:r>
      <w:r>
        <w:rPr>
          <w:rFonts w:ascii="Times Roman" w:hAnsi="Times Roman"/>
          <w:b/>
          <w:bCs/>
        </w:rPr>
        <w:t xml:space="preserve">Сформованість фаз професійного вигорання піротехніків </w:t>
      </w:r>
      <w:r>
        <w:rPr>
          <w:rFonts w:ascii="Times Roman" w:hAnsi="Times Roman"/>
          <w:b/>
          <w:bCs/>
        </w:rPr>
        <w:t>(</w:t>
      </w:r>
      <w:r>
        <w:rPr>
          <w:rFonts w:ascii="Times Roman" w:hAnsi="Times Roman"/>
          <w:b/>
          <w:bCs/>
        </w:rPr>
        <w:t>за методикою В</w:t>
      </w:r>
      <w:r>
        <w:rPr>
          <w:rFonts w:ascii="Times Roman" w:hAnsi="Times Roman"/>
          <w:b/>
          <w:bCs/>
        </w:rPr>
        <w:t xml:space="preserve">. </w:t>
      </w:r>
      <w:r>
        <w:rPr>
          <w:rFonts w:ascii="Times Roman" w:hAnsi="Times Roman"/>
          <w:b/>
          <w:bCs/>
        </w:rPr>
        <w:t>Бойка у відсотках</w:t>
      </w:r>
      <w:r>
        <w:rPr>
          <w:rFonts w:ascii="Times Roman" w:hAnsi="Times Roman"/>
          <w:b/>
          <w:bCs/>
        </w:rPr>
        <w:t>)</w:t>
      </w:r>
      <w:r>
        <w:rPr>
          <w:rFonts w:ascii="Times Roman" w:eastAsia="Times Roman" w:hAnsi="Times Roman" w:cs="Times Roman"/>
          <w:b/>
          <w:bCs/>
          <w:noProof/>
        </w:rPr>
        <w:drawing>
          <wp:anchor distT="152400" distB="152400" distL="152400" distR="152400" simplePos="0" relativeHeight="251659264" behindDoc="0" locked="0" layoutInCell="1" allowOverlap="1" wp14:anchorId="2C0792C3" wp14:editId="3996096C">
            <wp:simplePos x="0" y="0"/>
            <wp:positionH relativeFrom="margin">
              <wp:posOffset>-468049</wp:posOffset>
            </wp:positionH>
            <wp:positionV relativeFrom="line">
              <wp:posOffset>188184</wp:posOffset>
            </wp:positionV>
            <wp:extent cx="6353366" cy="2945191"/>
            <wp:effectExtent l="0" t="0" r="0" b="0"/>
            <wp:wrapThrough wrapText="bothSides" distL="152400" distR="152400">
              <wp:wrapPolygon edited="1">
                <wp:start x="0" y="0"/>
                <wp:lineTo x="0" y="21600"/>
                <wp:lineTo x="21599" y="21600"/>
                <wp:lineTo x="21599" y="0"/>
                <wp:lineTo x="0" y="0"/>
              </wp:wrapPolygon>
            </wp:wrapThrough>
            <wp:docPr id="1073741825" name="officeArt object" descr="діаграма +.pdf"/>
            <wp:cNvGraphicFramePr/>
            <a:graphic xmlns:a="http://schemas.openxmlformats.org/drawingml/2006/main">
              <a:graphicData uri="http://schemas.openxmlformats.org/drawingml/2006/picture">
                <pic:pic xmlns:pic="http://schemas.openxmlformats.org/drawingml/2006/picture">
                  <pic:nvPicPr>
                    <pic:cNvPr id="1073741825" name="діаграма +.pdf" descr="діаграма +.pdf"/>
                    <pic:cNvPicPr>
                      <a:picLocks noChangeAspect="1"/>
                    </pic:cNvPicPr>
                  </pic:nvPicPr>
                  <pic:blipFill>
                    <a:blip r:embed="rId7">
                      <a:extLst/>
                    </a:blip>
                    <a:srcRect t="6085" b="61156"/>
                    <a:stretch>
                      <a:fillRect/>
                    </a:stretch>
                  </pic:blipFill>
                  <pic:spPr>
                    <a:xfrm>
                      <a:off x="0" y="0"/>
                      <a:ext cx="6353366" cy="2945191"/>
                    </a:xfrm>
                    <a:prstGeom prst="rect">
                      <a:avLst/>
                    </a:prstGeom>
                    <a:ln w="12700" cap="flat">
                      <a:noFill/>
                      <a:miter lim="400000"/>
                    </a:ln>
                    <a:effectLst/>
                  </pic:spPr>
                </pic:pic>
              </a:graphicData>
            </a:graphic>
          </wp:anchor>
        </w:drawing>
      </w:r>
    </w:p>
    <w:p w14:paraId="209DEEEA" w14:textId="77777777" w:rsidR="00037B97" w:rsidRDefault="00037B97">
      <w:pPr>
        <w:pStyle w:val="11"/>
      </w:pPr>
    </w:p>
    <w:p w14:paraId="65E357C7" w14:textId="77777777" w:rsidR="00037B97" w:rsidRDefault="00037B97">
      <w:pPr>
        <w:pStyle w:val="11"/>
      </w:pPr>
    </w:p>
    <w:p w14:paraId="5DAB6627" w14:textId="77777777" w:rsidR="00037B97" w:rsidRDefault="00A24562">
      <w:pPr>
        <w:pStyle w:val="11"/>
      </w:pPr>
      <w:r>
        <w:t xml:space="preserve">Аналіз взаємозв'язку між стажем роботи та рівнем професійного вигорання показав наступні закономірності. </w:t>
      </w:r>
      <w:r>
        <w:t>У групі піротехніків зі стажем до 3 років (7 осіб) середній показник емоційного виснаження становив 21,3 бали (середній рівень), деперсоналізації – 8,7 балів (низький рівень), редукції професійних досягнень – 32,4 бали (низький рівень редукції, тобто позит</w:t>
      </w:r>
      <w:r>
        <w:t xml:space="preserve">ивна оцінка). Ці фахівці загалом демонструють енергійність, ентузіазм та віру у власні професійні можливості, що характерно для початкового етапу кар'єри.  </w:t>
      </w:r>
    </w:p>
    <w:p w14:paraId="137ABF7C" w14:textId="77777777" w:rsidR="00037B97" w:rsidRDefault="00A24562">
      <w:pPr>
        <w:pStyle w:val="11"/>
      </w:pPr>
      <w:r>
        <w:t xml:space="preserve">Група зі стажем від 3 до </w:t>
      </w:r>
      <w:r>
        <w:rPr>
          <w:lang w:val="ru-RU"/>
        </w:rPr>
        <w:t xml:space="preserve">7 </w:t>
      </w:r>
      <w:r>
        <w:t xml:space="preserve">років (9 осіб) показала значне зростання показників вигорання: емоційне </w:t>
      </w:r>
      <w:r>
        <w:t xml:space="preserve">виснаження – 28,6 балів (високий рівень), деперсоналізація – 13,2 бали (середній рівень), редукція професійних досягнень – 28,7 балів (середній рівень). Цей період може розглядатися як критичний у професійному розвитку піротехніків, коли накопичений стрес </w:t>
      </w:r>
      <w:r>
        <w:t xml:space="preserve">ще не компенсується досвідом та зрілими копінг-стратегіями, а романтизація професії вже зникла під впливом реальності. </w:t>
      </w:r>
    </w:p>
    <w:p w14:paraId="6710BF4D" w14:textId="77777777" w:rsidR="00037B97" w:rsidRDefault="00A24562">
      <w:pPr>
        <w:pStyle w:val="11"/>
      </w:pPr>
      <w:r>
        <w:t xml:space="preserve"> Піротехніки зі стажем від </w:t>
      </w:r>
      <w:r>
        <w:rPr>
          <w:lang w:val="ru-RU"/>
        </w:rPr>
        <w:t xml:space="preserve">7 </w:t>
      </w:r>
      <w:r>
        <w:t>до 15 років (8 осіб) демонстрували різноспрямовані тенденції: емоційне виснаження – 26,1 балів (середній рі</w:t>
      </w:r>
      <w:r>
        <w:t>вень), деперсоналізація – 14,8 балів (високий рівень), редукція професійних досягнень – 30,2 бали (середній рівень). У цій групі найбільш виражена деперсоналізація, що може свідчити про формування захисних механізмів емоційного дистанціювання як способу зб</w:t>
      </w:r>
      <w:r>
        <w:t>ереження психологічної стабільності при тривалому впливі професійного стресу.  Фахівці з найбільшим стажем, понад 15 років (4 особи), показали неоднорідні результати. Двоє з них мали низькі показники за всіма шкалами вигорання, що може бути пов'язано з усп</w:t>
      </w:r>
      <w:r>
        <w:t>ішною адаптацією, виробленням ефективних стратегій подолання стресу та, можливо, переходом на менш стресові посади. Інші двоє демонстрували вкрай високі показники, особливо за шкалою емоційного виснаження (понад 35 балів), що може свідчити про кумулятивний</w:t>
      </w:r>
      <w:r>
        <w:t xml:space="preserve"> ефект багаторічного стресу.  Наочно динаміку змін показників вигорання на різних етапах професійного становлення відображено на Таб. 2.3.</w:t>
      </w:r>
    </w:p>
    <w:p w14:paraId="0887E337" w14:textId="77777777" w:rsidR="00037B97" w:rsidRDefault="00037B97">
      <w:pPr>
        <w:pStyle w:val="11"/>
      </w:pPr>
    </w:p>
    <w:p w14:paraId="60245A38" w14:textId="77777777" w:rsidR="00037B97" w:rsidRDefault="00037B97">
      <w:pPr>
        <w:pStyle w:val="11"/>
      </w:pPr>
    </w:p>
    <w:p w14:paraId="6DA5FABF" w14:textId="77777777" w:rsidR="00037B97" w:rsidRDefault="00037B97">
      <w:pPr>
        <w:pStyle w:val="11"/>
      </w:pPr>
    </w:p>
    <w:p w14:paraId="13915A84" w14:textId="77777777" w:rsidR="00037B97" w:rsidRDefault="00037B97">
      <w:pPr>
        <w:pStyle w:val="11"/>
      </w:pPr>
    </w:p>
    <w:p w14:paraId="4A4A276F" w14:textId="77777777" w:rsidR="00037B97" w:rsidRDefault="00037B97">
      <w:pPr>
        <w:pStyle w:val="11"/>
      </w:pPr>
    </w:p>
    <w:p w14:paraId="19D7B0FB" w14:textId="77777777" w:rsidR="00037B97" w:rsidRDefault="00037B97">
      <w:pPr>
        <w:pStyle w:val="11"/>
      </w:pPr>
    </w:p>
    <w:p w14:paraId="02AD56FE" w14:textId="77777777" w:rsidR="00037B97" w:rsidRDefault="00A24562">
      <w:pPr>
        <w:pStyle w:val="20"/>
        <w:spacing w:line="360" w:lineRule="auto"/>
        <w:jc w:val="right"/>
      </w:pPr>
      <w:r>
        <w:t xml:space="preserve">Таблиця 2.3. </w:t>
      </w:r>
    </w:p>
    <w:p w14:paraId="4EEEFE87" w14:textId="77777777" w:rsidR="00037B97" w:rsidRDefault="00A24562">
      <w:pPr>
        <w:pStyle w:val="20"/>
        <w:spacing w:line="360" w:lineRule="auto"/>
      </w:pPr>
      <w:r>
        <w:t>Показники професійного вигорання залежно від стажу роботи</w:t>
      </w:r>
    </w:p>
    <w:p w14:paraId="41A759FC" w14:textId="77777777" w:rsidR="00037B97" w:rsidRDefault="00A24562">
      <w:pPr>
        <w:pStyle w:val="20"/>
      </w:pPr>
      <w:r>
        <w:t xml:space="preserve">  </w:t>
      </w:r>
    </w:p>
    <w:tbl>
      <w:tblPr>
        <w:tblStyle w:val="TableNormal"/>
        <w:tblW w:w="96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927"/>
        <w:gridCol w:w="1927"/>
        <w:gridCol w:w="1927"/>
        <w:gridCol w:w="1927"/>
        <w:gridCol w:w="1927"/>
      </w:tblGrid>
      <w:tr w:rsidR="00037B97" w14:paraId="6DD06ED2" w14:textId="77777777">
        <w:tblPrEx>
          <w:tblCellMar>
            <w:top w:w="0" w:type="dxa"/>
            <w:left w:w="0" w:type="dxa"/>
            <w:bottom w:w="0" w:type="dxa"/>
            <w:right w:w="0" w:type="dxa"/>
          </w:tblCellMar>
        </w:tblPrEx>
        <w:trPr>
          <w:trHeight w:val="1210"/>
          <w:jc w:val="center"/>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3FA54" w14:textId="77777777" w:rsidR="00037B97" w:rsidRDefault="00A24562">
            <w:pPr>
              <w:pStyle w:val="21"/>
            </w:pPr>
            <w:r>
              <w:t>Стаж роботи</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743EF" w14:textId="77777777" w:rsidR="00037B97" w:rsidRDefault="00A24562">
            <w:pPr>
              <w:pStyle w:val="21"/>
              <w:jc w:val="center"/>
            </w:pPr>
            <w:r>
              <w:t>n</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5CC03" w14:textId="77777777" w:rsidR="00037B97" w:rsidRDefault="00A24562">
            <w:pPr>
              <w:pStyle w:val="21"/>
            </w:pPr>
            <w:r>
              <w:t>Емоційне виснаження (</w:t>
            </w:r>
            <w:r>
              <w:t>М±SD)</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08508" w14:textId="77777777" w:rsidR="00037B97" w:rsidRDefault="00A24562">
            <w:pPr>
              <w:pStyle w:val="21"/>
            </w:pPr>
            <w:r>
              <w:t>Деперсоналізація (М±SD)</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C3F2D" w14:textId="77777777" w:rsidR="00037B97" w:rsidRDefault="00A24562">
            <w:pPr>
              <w:pStyle w:val="21"/>
            </w:pPr>
            <w:r>
              <w:t>Редукція професійних досягнень (М±SD)</w:t>
            </w:r>
          </w:p>
        </w:tc>
      </w:tr>
      <w:tr w:rsidR="00037B97" w14:paraId="3EC35E05" w14:textId="77777777">
        <w:tblPrEx>
          <w:tblCellMar>
            <w:top w:w="0" w:type="dxa"/>
            <w:left w:w="0" w:type="dxa"/>
            <w:bottom w:w="0" w:type="dxa"/>
            <w:right w:w="0" w:type="dxa"/>
          </w:tblCellMar>
        </w:tblPrEx>
        <w:trPr>
          <w:trHeight w:val="310"/>
          <w:jc w:val="center"/>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86772" w14:textId="77777777" w:rsidR="00037B97" w:rsidRDefault="00A24562">
            <w:pPr>
              <w:pStyle w:val="21"/>
            </w:pPr>
            <w:r>
              <w:t>До 3 років</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575AD" w14:textId="77777777" w:rsidR="00037B97" w:rsidRDefault="00A24562">
            <w:pPr>
              <w:pStyle w:val="21"/>
            </w:pPr>
            <w:r>
              <w:t>7</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05208" w14:textId="77777777" w:rsidR="00037B97" w:rsidRDefault="00A24562">
            <w:pPr>
              <w:pStyle w:val="21"/>
            </w:pPr>
            <w:r>
              <w:t>21,3 ± 4,2</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7AAC3" w14:textId="77777777" w:rsidR="00037B97" w:rsidRDefault="00A24562">
            <w:pPr>
              <w:pStyle w:val="21"/>
            </w:pPr>
            <w:r>
              <w:t>8,7 ± 2,1</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EDAF9" w14:textId="77777777" w:rsidR="00037B97" w:rsidRDefault="00A24562">
            <w:pPr>
              <w:pStyle w:val="21"/>
            </w:pPr>
            <w:r>
              <w:t>32,4 ± 3,8</w:t>
            </w:r>
          </w:p>
        </w:tc>
      </w:tr>
      <w:tr w:rsidR="00037B97" w14:paraId="1A3E0F39" w14:textId="77777777">
        <w:tblPrEx>
          <w:tblCellMar>
            <w:top w:w="0" w:type="dxa"/>
            <w:left w:w="0" w:type="dxa"/>
            <w:bottom w:w="0" w:type="dxa"/>
            <w:right w:w="0" w:type="dxa"/>
          </w:tblCellMar>
        </w:tblPrEx>
        <w:trPr>
          <w:trHeight w:val="310"/>
          <w:jc w:val="center"/>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ABE4E" w14:textId="77777777" w:rsidR="00037B97" w:rsidRDefault="00A24562">
            <w:pPr>
              <w:pStyle w:val="21"/>
            </w:pPr>
            <w:r>
              <w:t>3–7 років</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3A409" w14:textId="77777777" w:rsidR="00037B97" w:rsidRDefault="00A24562">
            <w:pPr>
              <w:pStyle w:val="21"/>
            </w:pPr>
            <w:r>
              <w:t>9</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9DC0" w14:textId="77777777" w:rsidR="00037B97" w:rsidRDefault="00A24562">
            <w:pPr>
              <w:pStyle w:val="21"/>
            </w:pPr>
            <w:r>
              <w:t>28,6 ± 5,7</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8963B" w14:textId="77777777" w:rsidR="00037B97" w:rsidRDefault="00A24562">
            <w:pPr>
              <w:pStyle w:val="21"/>
            </w:pPr>
            <w:r>
              <w:t>13,2 ± 3,4</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83A36" w14:textId="77777777" w:rsidR="00037B97" w:rsidRDefault="00A24562">
            <w:pPr>
              <w:pStyle w:val="21"/>
            </w:pPr>
            <w:r>
              <w:t>28,7 ± 4,2</w:t>
            </w:r>
          </w:p>
        </w:tc>
      </w:tr>
      <w:tr w:rsidR="00037B97" w14:paraId="223346EC" w14:textId="77777777">
        <w:tblPrEx>
          <w:tblCellMar>
            <w:top w:w="0" w:type="dxa"/>
            <w:left w:w="0" w:type="dxa"/>
            <w:bottom w:w="0" w:type="dxa"/>
            <w:right w:w="0" w:type="dxa"/>
          </w:tblCellMar>
        </w:tblPrEx>
        <w:trPr>
          <w:trHeight w:val="310"/>
          <w:jc w:val="center"/>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ABCDF" w14:textId="77777777" w:rsidR="00037B97" w:rsidRDefault="00A24562">
            <w:pPr>
              <w:pStyle w:val="21"/>
            </w:pPr>
            <w:r>
              <w:t>7–15 років</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C9592" w14:textId="77777777" w:rsidR="00037B97" w:rsidRDefault="00A24562">
            <w:pPr>
              <w:pStyle w:val="21"/>
            </w:pPr>
            <w:r>
              <w:t>8</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2E4B9" w14:textId="77777777" w:rsidR="00037B97" w:rsidRDefault="00A24562">
            <w:pPr>
              <w:pStyle w:val="21"/>
            </w:pPr>
            <w:r>
              <w:t>26,1 ± 4,9</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D4927" w14:textId="77777777" w:rsidR="00037B97" w:rsidRDefault="00A24562">
            <w:pPr>
              <w:pStyle w:val="21"/>
            </w:pPr>
            <w:r>
              <w:t>14,8 ± 2,9</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C1CA2" w14:textId="77777777" w:rsidR="00037B97" w:rsidRDefault="00A24562">
            <w:pPr>
              <w:pStyle w:val="21"/>
            </w:pPr>
            <w:r>
              <w:t>30,2 ± 3,6</w:t>
            </w:r>
          </w:p>
        </w:tc>
      </w:tr>
      <w:tr w:rsidR="00037B97" w14:paraId="0FDC89A4" w14:textId="77777777">
        <w:tblPrEx>
          <w:tblCellMar>
            <w:top w:w="0" w:type="dxa"/>
            <w:left w:w="0" w:type="dxa"/>
            <w:bottom w:w="0" w:type="dxa"/>
            <w:right w:w="0" w:type="dxa"/>
          </w:tblCellMar>
        </w:tblPrEx>
        <w:trPr>
          <w:trHeight w:val="310"/>
          <w:jc w:val="center"/>
        </w:trPr>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49DEF" w14:textId="77777777" w:rsidR="00037B97" w:rsidRDefault="00A24562">
            <w:pPr>
              <w:pStyle w:val="21"/>
            </w:pPr>
            <w:r>
              <w:t>Понад 15 років</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B9745" w14:textId="77777777" w:rsidR="00037B97" w:rsidRDefault="00A24562">
            <w:pPr>
              <w:pStyle w:val="21"/>
            </w:pPr>
            <w:r>
              <w:t>4</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6E372" w14:textId="77777777" w:rsidR="00037B97" w:rsidRDefault="00A24562">
            <w:pPr>
              <w:pStyle w:val="21"/>
            </w:pPr>
            <w:r>
              <w:t>25,5 ± 12,3</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05ACA" w14:textId="77777777" w:rsidR="00037B97" w:rsidRDefault="00A24562">
            <w:pPr>
              <w:pStyle w:val="21"/>
            </w:pPr>
            <w:r>
              <w:t>11,0 ± 7,2</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7D112" w14:textId="77777777" w:rsidR="00037B97" w:rsidRDefault="00A24562">
            <w:pPr>
              <w:pStyle w:val="21"/>
            </w:pPr>
            <w:r>
              <w:t xml:space="preserve">31,8 ± </w:t>
            </w:r>
            <w:r>
              <w:t>5,7</w:t>
            </w:r>
          </w:p>
        </w:tc>
      </w:tr>
    </w:tbl>
    <w:p w14:paraId="1A9913D9" w14:textId="77777777" w:rsidR="00037B97" w:rsidRDefault="00037B97">
      <w:pPr>
        <w:pStyle w:val="20"/>
        <w:widowControl w:val="0"/>
        <w:spacing w:line="240" w:lineRule="auto"/>
        <w:ind w:left="108" w:hanging="108"/>
      </w:pPr>
    </w:p>
    <w:p w14:paraId="7D9B394E" w14:textId="77777777" w:rsidR="00037B97" w:rsidRDefault="00037B97">
      <w:pPr>
        <w:pStyle w:val="20"/>
        <w:spacing w:line="360" w:lineRule="auto"/>
        <w:jc w:val="both"/>
        <w:rPr>
          <w:lang w:val="ru-RU"/>
        </w:rPr>
      </w:pPr>
    </w:p>
    <w:p w14:paraId="46F25E7F" w14:textId="77777777" w:rsidR="00037B97" w:rsidRDefault="00A24562">
      <w:pPr>
        <w:pStyle w:val="11"/>
      </w:pPr>
      <w:r>
        <w:t xml:space="preserve">Результати авторської анкети щодо особливостей психологічного відновлення показали, що піротехніки з високим рівнем професійного вигорання (7 осіб) значно рідше використовують активні стратегії відновлення порівняно з колегами без ознак вигорання. </w:t>
      </w:r>
      <w:r>
        <w:rPr>
          <w:lang w:val="ru-RU"/>
        </w:rPr>
        <w:t>Л</w:t>
      </w:r>
      <w:r>
        <w:rPr>
          <w:lang w:val="ru-RU"/>
        </w:rPr>
        <w:t xml:space="preserve">ише </w:t>
      </w:r>
      <w:r>
        <w:t>28,6% з них регулярно займаються фізичними вправами для зняття напруги, тоді як серед групи з низьким вигоранням цей показник становить 80%. Фізична активність є доведеним засобом зниження рівня стресу, проте піротехніки з вигоранням часто відчувають с</w:t>
      </w:r>
      <w:r>
        <w:t xml:space="preserve">ебе занадто виснаженими для занять спортом. </w:t>
      </w:r>
    </w:p>
    <w:p w14:paraId="5B1FFD09" w14:textId="77777777" w:rsidR="00037B97" w:rsidRDefault="00A24562">
      <w:pPr>
        <w:pStyle w:val="11"/>
      </w:pPr>
      <w:r>
        <w:t xml:space="preserve"> Аналіз використання соціальної підтримки як ресурсу відновлення показав, що піротехніки з високим рівнем вигорання рідше звертаються до близьких людей для емоційної підтримки (42,9% порівняно з 80% у групі без </w:t>
      </w:r>
      <w:r>
        <w:t xml:space="preserve">вигорання). Вони також рідше відвідують корпоративні заходи та підтримують неформальне спілкування з колегами, що вказує на соціальну ізоляцію як супутній симптом професійного вигорання. Така ізоляція створює замкнене коло, оскільки відсутність соціальної </w:t>
      </w:r>
      <w:r>
        <w:t>підтримки посилює відчуття самотності та безпорадності. Стосовно стратегій подолання стресу, респонденти з ознаками вигорання частіше вдаються до дисфункціональних копінг-стратегій. Зокрема, 57,1% з них зазначили, що використовують алкоголь для розслабленн</w:t>
      </w:r>
      <w:r>
        <w:t>я після важких робочих днів, порівняно з 20% у групі без вигорання. Також виявлено більшу схильність до уникнення (ігнорування проблем, відволікання через комп'ютерні ігри чи телебачення) – 71,4% проти 30%. Ці стратегії дають лише тимчасове полегшення, але</w:t>
      </w:r>
      <w:r>
        <w:t xml:space="preserve"> не вирішують основних проблем та можуть призводити до додаткових ускладнень.  Якість сну як важливий показник відновлення також суттєво відрізняється між групами. </w:t>
      </w:r>
    </w:p>
    <w:p w14:paraId="753B265F" w14:textId="77777777" w:rsidR="00037B97" w:rsidRDefault="00A24562">
      <w:pPr>
        <w:pStyle w:val="11"/>
      </w:pPr>
      <w:r>
        <w:t>Піротехніки з високим рівнем вигорання у 85,7% випадків повідомляли про проблеми зі сном: т</w:t>
      </w:r>
      <w:r>
        <w:t>руднощі із засинанням, часті пробудження, кошмарні сновидіння, пов'язані з роботою, відчуття невідпочинку після сну. У групі з низьким рівнем вигорання такі проблеми відзначали лише 20% респондентів. Порушення сну не лише свідчить про високий рівень стресу</w:t>
      </w:r>
      <w:r>
        <w:t>, але й перешкоджає відновленню організму, створюючи передумови для подальшого погіршення стану.  Задоволеність професійною діяльністю корелює з рівнем професійного вигорання. Серед піротехніків з високим вигоранням лише 14,3% виразили задоволення своєю ро</w:t>
      </w:r>
      <w:r>
        <w:t>ботою, 28,6% дали нейтральну оцінку, а 57,1% висловили незадоволення. Натомість у групі без ознак вигорання 80% респондентів задоволені своєю професією, 20% дали нейтральну оцінку, і жоден не висловив незадоволення. Це підтверджує тісний зв'язок між емоцій</w:t>
      </w:r>
      <w:r>
        <w:t xml:space="preserve">ним станом фахівця та його суб'єктивною оцінкою професійної діяльності.  </w:t>
      </w:r>
    </w:p>
    <w:p w14:paraId="793BFE1F" w14:textId="77777777" w:rsidR="00037B97" w:rsidRDefault="00A24562">
      <w:pPr>
        <w:pStyle w:val="20"/>
        <w:spacing w:line="360" w:lineRule="auto"/>
        <w:jc w:val="right"/>
      </w:pPr>
      <w:r>
        <w:t xml:space="preserve">Таблиця 2.4. </w:t>
      </w:r>
    </w:p>
    <w:p w14:paraId="0D90F5F5" w14:textId="77777777" w:rsidR="00037B97" w:rsidRDefault="00A24562">
      <w:pPr>
        <w:pStyle w:val="20"/>
        <w:spacing w:line="360" w:lineRule="auto"/>
      </w:pPr>
      <w:r>
        <w:t>Стратегії психологічного відновлення піротехніків з різним рівнем вигорання</w:t>
      </w:r>
    </w:p>
    <w:p w14:paraId="0D3873E0" w14:textId="77777777" w:rsidR="00037B97" w:rsidRDefault="00A24562">
      <w:pPr>
        <w:pStyle w:val="20"/>
      </w:pPr>
      <w:r>
        <w:t xml:space="preserve"> </w:t>
      </w: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3213"/>
        <w:gridCol w:w="3213"/>
        <w:gridCol w:w="3213"/>
      </w:tblGrid>
      <w:tr w:rsidR="00037B97" w14:paraId="39E0C472" w14:textId="77777777">
        <w:tblPrEx>
          <w:tblCellMar>
            <w:top w:w="0" w:type="dxa"/>
            <w:left w:w="0" w:type="dxa"/>
            <w:bottom w:w="0" w:type="dxa"/>
            <w:right w:w="0" w:type="dxa"/>
          </w:tblCellMar>
        </w:tblPrEx>
        <w:trPr>
          <w:trHeight w:val="6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210DF" w14:textId="77777777" w:rsidR="00037B97" w:rsidRDefault="00A24562">
            <w:pPr>
              <w:pStyle w:val="21"/>
            </w:pPr>
            <w:r>
              <w:t>Стратегія відновлення</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E1334" w14:textId="77777777" w:rsidR="00037B97" w:rsidRDefault="00A24562">
            <w:pPr>
              <w:pStyle w:val="21"/>
            </w:pPr>
            <w:r>
              <w:t>Високий рівень вигорання (n=7), n / %</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383B6" w14:textId="77777777" w:rsidR="00037B97" w:rsidRDefault="00A24562">
            <w:pPr>
              <w:pStyle w:val="21"/>
            </w:pPr>
            <w:r>
              <w:t xml:space="preserve">Низький рівень вигорання </w:t>
            </w:r>
            <w:r>
              <w:t>(n=5), n / %</w:t>
            </w:r>
          </w:p>
        </w:tc>
      </w:tr>
      <w:tr w:rsidR="00037B97" w14:paraId="47EFBE15"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D0F78" w14:textId="77777777" w:rsidR="00037B97" w:rsidRDefault="00A24562">
            <w:pPr>
              <w:pStyle w:val="21"/>
            </w:pPr>
            <w:r>
              <w:t>Регулярні фізичні вправи</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7686E" w14:textId="77777777" w:rsidR="00037B97" w:rsidRDefault="00A24562">
            <w:pPr>
              <w:pStyle w:val="21"/>
            </w:pPr>
            <w:r>
              <w:t>2 / 28,6%</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E04ED" w14:textId="77777777" w:rsidR="00037B97" w:rsidRDefault="00A24562">
            <w:pPr>
              <w:pStyle w:val="21"/>
            </w:pPr>
            <w:r>
              <w:t>4 / 80,0%</w:t>
            </w:r>
          </w:p>
        </w:tc>
      </w:tr>
      <w:tr w:rsidR="00037B97" w14:paraId="237C9EEC" w14:textId="77777777">
        <w:tblPrEx>
          <w:tblCellMar>
            <w:top w:w="0" w:type="dxa"/>
            <w:left w:w="0" w:type="dxa"/>
            <w:bottom w:w="0" w:type="dxa"/>
            <w:right w:w="0" w:type="dxa"/>
          </w:tblCellMar>
        </w:tblPrEx>
        <w:trPr>
          <w:trHeight w:val="6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C03A2" w14:textId="77777777" w:rsidR="00037B97" w:rsidRDefault="00A24562">
            <w:pPr>
              <w:pStyle w:val="21"/>
            </w:pPr>
            <w:r>
              <w:t>Звернення до соціальної підтримки</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4317A" w14:textId="77777777" w:rsidR="00037B97" w:rsidRDefault="00A24562">
            <w:pPr>
              <w:pStyle w:val="21"/>
            </w:pPr>
            <w:r>
              <w:t>3 / 42,9%</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ABDB6" w14:textId="77777777" w:rsidR="00037B97" w:rsidRDefault="00A24562">
            <w:pPr>
              <w:pStyle w:val="21"/>
            </w:pPr>
            <w:r>
              <w:t>4 / 80,0%</w:t>
            </w:r>
          </w:p>
        </w:tc>
      </w:tr>
      <w:tr w:rsidR="00037B97" w14:paraId="58B6FBB6"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99939" w14:textId="77777777" w:rsidR="00037B97" w:rsidRDefault="00A24562">
            <w:pPr>
              <w:pStyle w:val="21"/>
            </w:pPr>
            <w:r>
              <w:t>Хобі та дозвілля</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82993" w14:textId="77777777" w:rsidR="00037B97" w:rsidRDefault="00A24562">
            <w:pPr>
              <w:pStyle w:val="21"/>
            </w:pPr>
            <w:r>
              <w:t>2 / 28,6%</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FCEA2" w14:textId="77777777" w:rsidR="00037B97" w:rsidRDefault="00A24562">
            <w:pPr>
              <w:pStyle w:val="21"/>
            </w:pPr>
            <w:r>
              <w:t>5 / 100,0%</w:t>
            </w:r>
          </w:p>
        </w:tc>
      </w:tr>
      <w:tr w:rsidR="00037B97" w14:paraId="2DAD4A00"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34D4E" w14:textId="77777777" w:rsidR="00037B97" w:rsidRDefault="00A24562">
            <w:pPr>
              <w:pStyle w:val="21"/>
            </w:pPr>
            <w:r>
              <w:t>Медитація / релаксація</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9A185" w14:textId="77777777" w:rsidR="00037B97" w:rsidRDefault="00A24562">
            <w:pPr>
              <w:pStyle w:val="21"/>
            </w:pPr>
            <w:r>
              <w:t>1 / 14,3%</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52A4" w14:textId="77777777" w:rsidR="00037B97" w:rsidRDefault="00A24562">
            <w:pPr>
              <w:pStyle w:val="21"/>
            </w:pPr>
            <w:r>
              <w:t>3 / 60,0%</w:t>
            </w:r>
          </w:p>
        </w:tc>
      </w:tr>
      <w:tr w:rsidR="00037B97" w14:paraId="360D4D82"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B58B" w14:textId="77777777" w:rsidR="00037B97" w:rsidRDefault="00A24562">
            <w:pPr>
              <w:pStyle w:val="21"/>
            </w:pPr>
            <w:r>
              <w:t>Використання алкоголю</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D83A4" w14:textId="77777777" w:rsidR="00037B97" w:rsidRDefault="00A24562">
            <w:pPr>
              <w:pStyle w:val="21"/>
            </w:pPr>
            <w:r>
              <w:t>4 / 57,1%</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0504" w14:textId="77777777" w:rsidR="00037B97" w:rsidRDefault="00A24562">
            <w:pPr>
              <w:pStyle w:val="21"/>
            </w:pPr>
            <w:r>
              <w:t>1 / 20,0%</w:t>
            </w:r>
          </w:p>
        </w:tc>
      </w:tr>
      <w:tr w:rsidR="00037B97" w14:paraId="7DCAB763"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35303" w14:textId="77777777" w:rsidR="00037B97" w:rsidRDefault="00A24562">
            <w:pPr>
              <w:pStyle w:val="21"/>
            </w:pPr>
            <w:r>
              <w:t>Уникнення (ігри</w:t>
            </w:r>
            <w:r>
              <w:t>, ТБ)</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46B4F" w14:textId="77777777" w:rsidR="00037B97" w:rsidRDefault="00A24562">
            <w:pPr>
              <w:pStyle w:val="21"/>
            </w:pPr>
            <w:r>
              <w:t>5 / 71,4%</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5B202" w14:textId="77777777" w:rsidR="00037B97" w:rsidRDefault="00A24562">
            <w:pPr>
              <w:pStyle w:val="21"/>
            </w:pPr>
            <w:r>
              <w:t>2 / 40,0%</w:t>
            </w:r>
          </w:p>
        </w:tc>
      </w:tr>
      <w:tr w:rsidR="00037B97" w14:paraId="08E513E1" w14:textId="77777777">
        <w:tblPrEx>
          <w:tblCellMar>
            <w:top w:w="0" w:type="dxa"/>
            <w:left w:w="0" w:type="dxa"/>
            <w:bottom w:w="0" w:type="dxa"/>
            <w:right w:w="0" w:type="dxa"/>
          </w:tblCellMar>
        </w:tblPrEx>
        <w:trPr>
          <w:trHeight w:val="310"/>
          <w:jc w:val="center"/>
        </w:trPr>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47CD" w14:textId="77777777" w:rsidR="00037B97" w:rsidRDefault="00A24562">
            <w:pPr>
              <w:pStyle w:val="21"/>
            </w:pPr>
            <w:r>
              <w:t>Проблеми зі сном</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1609D" w14:textId="77777777" w:rsidR="00037B97" w:rsidRDefault="00A24562">
            <w:pPr>
              <w:pStyle w:val="21"/>
            </w:pPr>
            <w:r>
              <w:t>6 / 85,7%</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4120C" w14:textId="77777777" w:rsidR="00037B97" w:rsidRDefault="00A24562">
            <w:pPr>
              <w:pStyle w:val="21"/>
            </w:pPr>
            <w:r>
              <w:t>1 / 20,0%</w:t>
            </w:r>
          </w:p>
        </w:tc>
      </w:tr>
    </w:tbl>
    <w:p w14:paraId="57385715" w14:textId="77777777" w:rsidR="00037B97" w:rsidRDefault="00037B97">
      <w:pPr>
        <w:pStyle w:val="20"/>
        <w:widowControl w:val="0"/>
        <w:spacing w:line="240" w:lineRule="auto"/>
        <w:ind w:left="108" w:hanging="108"/>
      </w:pPr>
    </w:p>
    <w:p w14:paraId="2771B13F" w14:textId="77777777" w:rsidR="00037B97" w:rsidRDefault="00037B97">
      <w:pPr>
        <w:pStyle w:val="20"/>
        <w:widowControl w:val="0"/>
        <w:spacing w:line="240" w:lineRule="auto"/>
        <w:ind w:firstLine="0"/>
      </w:pPr>
    </w:p>
    <w:p w14:paraId="4FA997F3" w14:textId="77777777" w:rsidR="00037B97" w:rsidRDefault="00037B97">
      <w:pPr>
        <w:pStyle w:val="20"/>
        <w:spacing w:line="360" w:lineRule="auto"/>
        <w:jc w:val="both"/>
        <w:rPr>
          <w:lang w:val="ru-RU"/>
        </w:rPr>
      </w:pPr>
    </w:p>
    <w:p w14:paraId="38372BDB" w14:textId="77777777" w:rsidR="00037B97" w:rsidRDefault="00A24562">
      <w:pPr>
        <w:pStyle w:val="11"/>
      </w:pPr>
      <w:r>
        <w:t xml:space="preserve">  Частота відпусток та вихідних днів також відіграє роль у профілактиці професійного вигорання. Дослідження показало, що 71,4% піротехніків з високим рівнем вигорання не використовували </w:t>
      </w:r>
      <w:r>
        <w:t>всі дні відпустки протягом минулого року, мотивуючи це важливістю роботи, відчуттям незамінності або побоюванням збільшення навантаження на колег. У той же час піротехніки без ознак вигорання у 80% випадків повністю використовували відпустку та регулярно б</w:t>
      </w:r>
      <w:r>
        <w:t xml:space="preserve">рали вихідні дні для відновлення.  </w:t>
      </w:r>
    </w:p>
    <w:p w14:paraId="379A3D96" w14:textId="77777777" w:rsidR="00037B97" w:rsidRDefault="00A24562">
      <w:pPr>
        <w:pStyle w:val="11"/>
      </w:pPr>
      <w:r>
        <w:t xml:space="preserve">Мотивація до професійного розвитку та навчання виявилася значно нижчою у групі з вираженим вигоранням. </w:t>
      </w:r>
      <w:r>
        <w:rPr>
          <w:lang w:val="ru-RU"/>
        </w:rPr>
        <w:t xml:space="preserve">Лише </w:t>
      </w:r>
      <w:r>
        <w:t>28,6% з них виявили інтерес до проходження додаткових курсів підвищення кваліфікації, тоді як серед піротехніків</w:t>
      </w:r>
      <w:r>
        <w:t xml:space="preserve"> без вигорання цей показник сягав 100%. Зниження мотивації до професійного зростання є тривожним симптомом, оскільки вказує на втрату сенсу професійної діяльності та може призводити до погіршення якості виконання службових обов'язків.  Ставлення до психоло</w:t>
      </w:r>
      <w:r>
        <w:t xml:space="preserve">гічної допомоги суттєво відрізняється між групами. Піротехніки з високим рівнем вигорання у 57,1% випадків висловили готовність звернутися до психолога, якщо б такі послуги були доступні та конфіденційні. </w:t>
      </w:r>
      <w:r>
        <w:rPr>
          <w:lang w:val="ru-RU"/>
        </w:rPr>
        <w:t xml:space="preserve">Однак </w:t>
      </w:r>
      <w:r>
        <w:t>42,9% все ще зберігають скептичне ставлення д</w:t>
      </w:r>
      <w:r>
        <w:t xml:space="preserve">о психологічної допомоги, розглядаючи її як ознаку слабкості. У групі без вигорання 60% також бачать потенційну користь психологічної підтримки для профілактики стресу, що свідчить про зростання психологічної грамотності серед військовослужбовців. </w:t>
      </w:r>
    </w:p>
    <w:p w14:paraId="333972D8" w14:textId="77777777" w:rsidR="00037B97" w:rsidRDefault="00A24562">
      <w:pPr>
        <w:pStyle w:val="11"/>
      </w:pPr>
      <w:r>
        <w:t xml:space="preserve"> Сімейн</w:t>
      </w:r>
      <w:r>
        <w:t>і стосунки піротехніків з професійним вигоранням зазнають значного негативного впливу. Згідно з результатами анкетування, 71,4% респондентів з високим вігоранням відзначили погіршення стосунків у сім'ї, конфлікти з партнерами через емоційну відстороненість</w:t>
      </w:r>
      <w:r>
        <w:t xml:space="preserve">, дратівливість або нездатність розділяти сімейні обов'язки. Вони частіше скаржилися на непорозуміння з боку близьких, які не можуть повністю зрозуміти специфіку їхньої роботи та пов'язаний з нею стрес.  Самооцінка професійної ефективності також корелює з </w:t>
      </w:r>
      <w:r>
        <w:t>рівнем вигорання. Піротехніки з високими показниками вигорання оцінюють свою професійну ефективність значно нижче (в середньому 5,2 бали за 10-бальною шкалою) порівняно з колегами без ознак вигорання (в середньому 8,1 бали). Цікаво, що об'єктивні показники</w:t>
      </w:r>
      <w:r>
        <w:t xml:space="preserve"> їхньої роботи (кількість успішно виконаних завдань, відсутність критичних помилок) не завжди відображають таку негативну самооцінку, що вказує на когнітивні спотворення, характерні для стану вигорання.  Відчуття контролю над робочою ситуацією виявилося ва</w:t>
      </w:r>
      <w:r>
        <w:t>жливим фактором, що розрізняє групи. Піротехніки без ознак вигорання у 80% випадків відчувають, що мають достатній контроль над своїм робочим процесом, можуть впливати на прийняття рішень та планувати свою діяльність. Натомість серед фахівців з високим віг</w:t>
      </w:r>
      <w:r>
        <w:t>оранням лише 14,3% відчувають такий контроль, більшість скаржаться на непередбачуваність завдань, відсутність впливу на робочі умови та необхідність постійно реагувати на зовнішні обставини.  Підтримка з боку керівництва також відіграє значну роль у процес</w:t>
      </w:r>
      <w:r>
        <w:t xml:space="preserve">ах професійного вигорання та відновлення. </w:t>
      </w:r>
    </w:p>
    <w:p w14:paraId="3DF789A8" w14:textId="77777777" w:rsidR="00037B97" w:rsidRDefault="00A24562">
      <w:pPr>
        <w:pStyle w:val="11"/>
      </w:pPr>
      <w:r>
        <w:t xml:space="preserve">Піротехніки з низьким рівнем вигорання у 80% випадків відзначили, що отримують достатню підтримку від командування, їхня робота визнається та цінується, вони можуть розраховувати на допомогу у складних ситуаціях. </w:t>
      </w:r>
      <w:r>
        <w:t xml:space="preserve">У групі з високим вігоранням лише 28,6% відчувають таку підтримку, більшість відзначають формальне ставлення керівництва, відсутність визнання їхніх зусиль та неможливість відкрито обговорювати проблеми.  </w:t>
      </w:r>
    </w:p>
    <w:p w14:paraId="5C68CCEB" w14:textId="77777777" w:rsidR="00037B97" w:rsidRDefault="00A24562">
      <w:pPr>
        <w:pStyle w:val="20"/>
        <w:spacing w:line="360" w:lineRule="auto"/>
        <w:jc w:val="right"/>
      </w:pPr>
      <w:r>
        <w:t xml:space="preserve">Таблиця 2.5. </w:t>
      </w:r>
    </w:p>
    <w:p w14:paraId="3B8A39E0" w14:textId="77777777" w:rsidR="00037B97" w:rsidRDefault="00A24562">
      <w:pPr>
        <w:pStyle w:val="20"/>
        <w:spacing w:line="360" w:lineRule="auto"/>
        <w:jc w:val="both"/>
      </w:pPr>
      <w:r>
        <w:rPr>
          <w:lang w:val="ru-RU"/>
        </w:rPr>
        <w:t>Фактори</w:t>
      </w:r>
      <w:r>
        <w:t>, що впливають на психологічн</w:t>
      </w:r>
      <w:r>
        <w:t>е відновлення піротехніків</w:t>
      </w:r>
    </w:p>
    <w:tbl>
      <w:tblPr>
        <w:tblStyle w:val="TableNormal"/>
        <w:tblW w:w="96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2409"/>
        <w:gridCol w:w="2409"/>
        <w:gridCol w:w="2408"/>
        <w:gridCol w:w="2410"/>
      </w:tblGrid>
      <w:tr w:rsidR="00037B97" w14:paraId="31B1A330" w14:textId="77777777">
        <w:tblPrEx>
          <w:tblCellMar>
            <w:top w:w="0" w:type="dxa"/>
            <w:left w:w="0" w:type="dxa"/>
            <w:bottom w:w="0" w:type="dxa"/>
            <w:right w:w="0" w:type="dxa"/>
          </w:tblCellMar>
        </w:tblPrEx>
        <w:trPr>
          <w:trHeight w:val="9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B0C6F" w14:textId="77777777" w:rsidR="00037B97" w:rsidRDefault="00A24562">
            <w:pPr>
              <w:pStyle w:val="21"/>
            </w:pPr>
            <w:r>
              <w:t>Фактор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8D1CC" w14:textId="77777777" w:rsidR="00037B97" w:rsidRDefault="00A24562">
            <w:pPr>
              <w:pStyle w:val="21"/>
            </w:pPr>
            <w:r>
              <w:t>Високий рівень вигорання (n=7), М ± SD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53FEC" w14:textId="77777777" w:rsidR="00037B97" w:rsidRDefault="00A24562">
            <w:pPr>
              <w:pStyle w:val="21"/>
            </w:pPr>
            <w:r>
              <w:t>Середній рівень вигорання (n=16), М ± SD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1F26" w14:textId="77777777" w:rsidR="00037B97" w:rsidRDefault="00A24562">
            <w:pPr>
              <w:pStyle w:val="21"/>
            </w:pPr>
            <w:r>
              <w:t>Низький рівень вигорання (n=5), М ± SD</w:t>
            </w:r>
          </w:p>
        </w:tc>
      </w:tr>
      <w:tr w:rsidR="00037B97" w14:paraId="442FDA06" w14:textId="77777777">
        <w:tblPrEx>
          <w:tblCellMar>
            <w:top w:w="0" w:type="dxa"/>
            <w:left w:w="0" w:type="dxa"/>
            <w:bottom w:w="0" w:type="dxa"/>
            <w:right w:w="0" w:type="dxa"/>
          </w:tblCellMar>
        </w:tblPrEx>
        <w:trPr>
          <w:trHeight w:val="6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E2CA0" w14:textId="77777777" w:rsidR="00037B97" w:rsidRDefault="00A24562">
            <w:pPr>
              <w:pStyle w:val="21"/>
            </w:pPr>
            <w:r>
              <w:t>Задоволеність роботою (1–10)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2B4D7" w14:textId="77777777" w:rsidR="00037B97" w:rsidRDefault="00A24562">
            <w:pPr>
              <w:pStyle w:val="21"/>
            </w:pPr>
            <w:r>
              <w:t>3,7 ± 1,8</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07738" w14:textId="77777777" w:rsidR="00037B97" w:rsidRDefault="00A24562">
            <w:pPr>
              <w:pStyle w:val="21"/>
            </w:pPr>
            <w:r>
              <w:t>6,2 ± 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A7463" w14:textId="77777777" w:rsidR="00037B97" w:rsidRDefault="00A24562">
            <w:pPr>
              <w:pStyle w:val="21"/>
            </w:pPr>
            <w:r>
              <w:t>8,4 ± 0,9</w:t>
            </w:r>
          </w:p>
        </w:tc>
      </w:tr>
      <w:tr w:rsidR="00037B97" w14:paraId="5A5CE3D2" w14:textId="77777777">
        <w:tblPrEx>
          <w:tblCellMar>
            <w:top w:w="0" w:type="dxa"/>
            <w:left w:w="0" w:type="dxa"/>
            <w:bottom w:w="0" w:type="dxa"/>
            <w:right w:w="0" w:type="dxa"/>
          </w:tblCellMar>
        </w:tblPrEx>
        <w:trPr>
          <w:trHeight w:val="6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BECC5" w14:textId="77777777" w:rsidR="00037B97" w:rsidRDefault="00A24562">
            <w:pPr>
              <w:pStyle w:val="21"/>
            </w:pPr>
            <w:r>
              <w:t>Самооцінка ефективності (1–10)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7448A" w14:textId="77777777" w:rsidR="00037B97" w:rsidRDefault="00A24562">
            <w:pPr>
              <w:pStyle w:val="21"/>
            </w:pPr>
            <w:r>
              <w:t>5,2 ± 1,6</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D4F74" w14:textId="77777777" w:rsidR="00037B97" w:rsidRDefault="00A24562">
            <w:pPr>
              <w:pStyle w:val="21"/>
            </w:pPr>
            <w:r>
              <w:t>6,8 ± 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EF94" w14:textId="77777777" w:rsidR="00037B97" w:rsidRDefault="00A24562">
            <w:pPr>
              <w:pStyle w:val="21"/>
            </w:pPr>
            <w:r>
              <w:t>8,1 ± 1,0</w:t>
            </w:r>
          </w:p>
        </w:tc>
      </w:tr>
      <w:tr w:rsidR="00037B97" w14:paraId="6F5B2FDC" w14:textId="77777777">
        <w:tblPrEx>
          <w:tblCellMar>
            <w:top w:w="0" w:type="dxa"/>
            <w:left w:w="0" w:type="dxa"/>
            <w:bottom w:w="0" w:type="dxa"/>
            <w:right w:w="0" w:type="dxa"/>
          </w:tblCellMar>
        </w:tblPrEx>
        <w:trPr>
          <w:trHeight w:val="6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CCE13" w14:textId="77777777" w:rsidR="00037B97" w:rsidRDefault="00A24562">
            <w:pPr>
              <w:pStyle w:val="21"/>
            </w:pPr>
            <w:r>
              <w:t>Відчуття контролю (1–10)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A801F" w14:textId="77777777" w:rsidR="00037B97" w:rsidRDefault="00A24562">
            <w:pPr>
              <w:pStyle w:val="21"/>
            </w:pPr>
            <w:r>
              <w:t>3,1 ± 1,4</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22192" w14:textId="77777777" w:rsidR="00037B97" w:rsidRDefault="00A24562">
            <w:pPr>
              <w:pStyle w:val="21"/>
            </w:pPr>
            <w:r>
              <w:t>5,4 ± 1,7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E9EB4" w14:textId="77777777" w:rsidR="00037B97" w:rsidRDefault="00A24562">
            <w:pPr>
              <w:pStyle w:val="21"/>
            </w:pPr>
            <w:r>
              <w:t>7,6 ± 1,3</w:t>
            </w:r>
          </w:p>
        </w:tc>
      </w:tr>
      <w:tr w:rsidR="00037B97" w14:paraId="7D4EE985" w14:textId="77777777">
        <w:tblPrEx>
          <w:tblCellMar>
            <w:top w:w="0" w:type="dxa"/>
            <w:left w:w="0" w:type="dxa"/>
            <w:bottom w:w="0" w:type="dxa"/>
            <w:right w:w="0" w:type="dxa"/>
          </w:tblCellMar>
        </w:tblPrEx>
        <w:trPr>
          <w:trHeight w:val="6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80E46" w14:textId="77777777" w:rsidR="00037B97" w:rsidRDefault="00A24562">
            <w:pPr>
              <w:pStyle w:val="21"/>
            </w:pPr>
            <w:r>
              <w:t>Підтримка керівництва (1–10)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856F1" w14:textId="77777777" w:rsidR="00037B97" w:rsidRDefault="00A24562">
            <w:pPr>
              <w:pStyle w:val="21"/>
            </w:pPr>
            <w:r>
              <w:t>4,2 ± 2,1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C2848" w14:textId="77777777" w:rsidR="00037B97" w:rsidRDefault="00A24562">
            <w:pPr>
              <w:pStyle w:val="21"/>
            </w:pPr>
            <w:r>
              <w:t>5,9 ± 1,6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205A2" w14:textId="77777777" w:rsidR="00037B97" w:rsidRDefault="00A24562">
            <w:pPr>
              <w:pStyle w:val="21"/>
            </w:pPr>
            <w:r>
              <w:t>8,0 ± 1,1</w:t>
            </w:r>
          </w:p>
        </w:tc>
      </w:tr>
      <w:tr w:rsidR="00037B97" w14:paraId="3FFF8545" w14:textId="77777777">
        <w:tblPrEx>
          <w:tblCellMar>
            <w:top w:w="0" w:type="dxa"/>
            <w:left w:w="0" w:type="dxa"/>
            <w:bottom w:w="0" w:type="dxa"/>
            <w:right w:w="0" w:type="dxa"/>
          </w:tblCellMar>
        </w:tblPrEx>
        <w:trPr>
          <w:trHeight w:val="6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19311" w14:textId="77777777" w:rsidR="00037B97" w:rsidRDefault="00A24562">
            <w:pPr>
              <w:pStyle w:val="21"/>
            </w:pPr>
            <w:r>
              <w:t>Якість сімейних стосунків (1–10)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3E7D7" w14:textId="77777777" w:rsidR="00037B97" w:rsidRDefault="00A24562">
            <w:pPr>
              <w:pStyle w:val="21"/>
            </w:pPr>
            <w:r>
              <w:t>4,8 ± 2,3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F5D4" w14:textId="77777777" w:rsidR="00037B97" w:rsidRDefault="00A24562">
            <w:pPr>
              <w:pStyle w:val="21"/>
            </w:pPr>
            <w:r>
              <w:t>6,5 ± 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08DDE" w14:textId="77777777" w:rsidR="00037B97" w:rsidRDefault="00A24562">
            <w:pPr>
              <w:pStyle w:val="21"/>
            </w:pPr>
            <w:r>
              <w:t>8,2 ± 1,2</w:t>
            </w:r>
          </w:p>
        </w:tc>
      </w:tr>
    </w:tbl>
    <w:p w14:paraId="48A87937" w14:textId="77777777" w:rsidR="00037B97" w:rsidRDefault="00037B97">
      <w:pPr>
        <w:pStyle w:val="20"/>
        <w:widowControl w:val="0"/>
        <w:spacing w:line="240" w:lineRule="auto"/>
        <w:ind w:left="108" w:hanging="108"/>
        <w:jc w:val="left"/>
      </w:pPr>
    </w:p>
    <w:p w14:paraId="023F01F6" w14:textId="77777777" w:rsidR="00037B97" w:rsidRDefault="00037B97">
      <w:pPr>
        <w:pStyle w:val="20"/>
        <w:widowControl w:val="0"/>
        <w:spacing w:line="240" w:lineRule="auto"/>
        <w:ind w:firstLine="0"/>
        <w:jc w:val="both"/>
      </w:pPr>
    </w:p>
    <w:p w14:paraId="463AD8B7" w14:textId="77777777" w:rsidR="00037B97" w:rsidRDefault="00037B97">
      <w:pPr>
        <w:pStyle w:val="20"/>
        <w:spacing w:line="360" w:lineRule="auto"/>
        <w:jc w:val="both"/>
        <w:rPr>
          <w:lang w:val="ru-RU"/>
        </w:rPr>
      </w:pPr>
    </w:p>
    <w:p w14:paraId="5A98AD9D" w14:textId="77777777" w:rsidR="00037B97" w:rsidRDefault="00A24562">
      <w:pPr>
        <w:pStyle w:val="11"/>
      </w:pPr>
      <w:r>
        <w:t xml:space="preserve">Аналіз часу, необхідного для психологічного </w:t>
      </w:r>
      <w:r>
        <w:t>відновлення після виконання особливо стресових завдань, показав значні відмінності між групами. Піротехніки без ознак вигорання у середньому потребують 1-2 дні для повернення до нормального емоційного стану після складних викликів. Фахівці з середнім рівне</w:t>
      </w:r>
      <w:r>
        <w:t>м вигорання потребують 3-5 днів, а ті, хто перебуває у стані вираженого вигорання, відзначають, що не відновлюються повністю навіть протягом тижня, і новий стресовий виклик застає їх у стані неповного відновлення.  Використання професійної психологічної до</w:t>
      </w:r>
      <w:r>
        <w:t xml:space="preserve">помоги у минулому виявилося рідкісним явищем у всіх групах. </w:t>
      </w:r>
      <w:r>
        <w:rPr>
          <w:lang w:val="ru-RU"/>
        </w:rPr>
        <w:t xml:space="preserve">Лише </w:t>
      </w:r>
      <w:r>
        <w:t xml:space="preserve">2 особи (7,1% від загальної вибірки) звертались до психолога або психотерапевта з приводу професійного стресу. </w:t>
      </w:r>
    </w:p>
    <w:p w14:paraId="2E49354E" w14:textId="77777777" w:rsidR="00037B97" w:rsidRDefault="00A24562">
      <w:pPr>
        <w:pStyle w:val="11"/>
      </w:pPr>
      <w:r>
        <w:t xml:space="preserve">Основними бар'єрами для звернення респонденти називали стигматизацію </w:t>
      </w:r>
      <w:r>
        <w:t>психологічної допомоги у військовому середовищі, відсутність доступних та спеціалізованих послуг, недостатню конфіденційність та побоювання негативних наслідків для кар'єри. Це вказує на необхідність зміни організаційної культури та створення безпечних умо</w:t>
      </w:r>
      <w:r>
        <w:t xml:space="preserve">в для отримання психологічної підтримки.  Прояви психосоматичних симптомів виявилися значно частішими у групі з високим рівнем вигорання. Респонденти повідомляли про головні болі (85,7%), проблеми з травленням (71,4%), </w:t>
      </w:r>
      <w:r>
        <w:rPr>
          <w:lang w:val="ru-RU"/>
        </w:rPr>
        <w:t>серцево</w:t>
      </w:r>
      <w:r>
        <w:t>-судинні симптоми як-от підвищ</w:t>
      </w:r>
      <w:r>
        <w:t>ений тиск або прискорене серцебиття (57,1%), м'язове напруження та болі в спині (100%). У групі без вігорання психосоматичні скарги були мінімальними, лише один респондент відзначив епізодичні головні болі. Соматизація психологічного стресу є небезпечною т</w:t>
      </w:r>
      <w:r>
        <w:t xml:space="preserve">енденцією, оскільки може призводити до розвитку хронічних захворювань.  Відношення до майбутнього та професійних перспектив також суттєво відрізняється між групами. </w:t>
      </w:r>
    </w:p>
    <w:p w14:paraId="498EBFEF" w14:textId="77777777" w:rsidR="00037B97" w:rsidRDefault="00A24562">
      <w:pPr>
        <w:pStyle w:val="11"/>
      </w:pPr>
      <w:r>
        <w:t>Піротехніки з високим рівнем вигорання у 57,1% випадків розглядають можливість зміни профе</w:t>
      </w:r>
      <w:r>
        <w:t xml:space="preserve">сії у найближчі 2-3 роки, 28,6% не впевнені у своїх планах, і лише 14,3% планують продовжувати роботу піротехніком. Це різко контрастує з групою без вигорання, </w:t>
      </w:r>
      <w:r>
        <w:rPr>
          <w:lang w:val="ru-RU"/>
        </w:rPr>
        <w:t xml:space="preserve">де </w:t>
      </w:r>
      <w:r>
        <w:t>80% респондентів бачать себе у цій професії в довгостроковій перспективі і відчувають задовол</w:t>
      </w:r>
      <w:r>
        <w:t xml:space="preserve">ення від своєї роботи.  </w:t>
      </w:r>
    </w:p>
    <w:p w14:paraId="0466226C" w14:textId="77777777" w:rsidR="00037B97" w:rsidRDefault="00A24562">
      <w:pPr>
        <w:pStyle w:val="20"/>
        <w:spacing w:line="360" w:lineRule="auto"/>
        <w:jc w:val="both"/>
        <w:rPr>
          <w:sz w:val="48"/>
          <w:szCs w:val="48"/>
        </w:rPr>
      </w:pPr>
      <w:r>
        <w:t>2.3. Кореляційний аналіз взаємозв’язку між рівнем вигорання та стратегіями відновлення</w:t>
      </w:r>
    </w:p>
    <w:p w14:paraId="5D43409B" w14:textId="77777777" w:rsidR="00037B97" w:rsidRDefault="00A24562">
      <w:pPr>
        <w:pStyle w:val="11"/>
      </w:pPr>
      <w:r>
        <w:t>З метою поглибленого вивчення механізмів впливу професійного стресу на поведінку фахівців було проведено кореляційний аналіз. Завданням цього ет</w:t>
      </w:r>
      <w:r>
        <w:t xml:space="preserve">апу було математично підтвердити гіпотезу про те, що високий рівень професійного вигорання деформує здатність особистості до ефективного відновлення. В якості основного маркера вигорання обрано інтегральний показник «Емоційне виснаження» (за методикою </w:t>
      </w:r>
      <w:r>
        <w:rPr>
          <w:lang w:val="da-DK"/>
        </w:rPr>
        <w:t>MBI)</w:t>
      </w:r>
      <w:r>
        <w:rPr>
          <w:lang w:val="da-DK"/>
        </w:rPr>
        <w:t xml:space="preserve">, </w:t>
      </w:r>
      <w:r>
        <w:t>оскільки саме він виявився найбільш варіативним та чутливим у досліджуваній вибірці (n=28). Для розрахунку сили та напрямку зв’язків використано коефіцієнт рангової кореляції Спірмена (ρ). Результати статистичної обробки даних представлено у Таблиці 2.6.</w:t>
      </w:r>
    </w:p>
    <w:p w14:paraId="78125D10" w14:textId="77777777" w:rsidR="00037B97" w:rsidRDefault="00A24562">
      <w:pPr>
        <w:pStyle w:val="20"/>
        <w:spacing w:line="360" w:lineRule="auto"/>
        <w:jc w:val="right"/>
      </w:pPr>
      <w:r>
        <w:t xml:space="preserve">Таблиця 2.6. </w:t>
      </w:r>
    </w:p>
    <w:p w14:paraId="73891815" w14:textId="77777777" w:rsidR="00037B97" w:rsidRDefault="00A24562">
      <w:pPr>
        <w:pStyle w:val="20"/>
        <w:spacing w:line="360" w:lineRule="auto"/>
        <w:rPr>
          <w:lang w:val="ru-RU"/>
        </w:rPr>
      </w:pPr>
      <w:r>
        <w:rPr>
          <w:lang w:val="ru-RU"/>
        </w:rPr>
        <w:t>Кореляційна матриця зв’язків між емоційним виснаженням та показниками відновлення (p≤0,05)</w:t>
      </w:r>
    </w:p>
    <w:tbl>
      <w:tblPr>
        <w:tblStyle w:val="TableNormal"/>
        <w:tblW w:w="96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3211"/>
        <w:gridCol w:w="3211"/>
        <w:gridCol w:w="3211"/>
      </w:tblGrid>
      <w:tr w:rsidR="00037B97" w14:paraId="6D127803" w14:textId="77777777">
        <w:tblPrEx>
          <w:tblCellMar>
            <w:top w:w="0" w:type="dxa"/>
            <w:left w:w="0" w:type="dxa"/>
            <w:bottom w:w="0" w:type="dxa"/>
            <w:right w:w="0" w:type="dxa"/>
          </w:tblCellMar>
        </w:tblPrEx>
        <w:trPr>
          <w:trHeight w:val="9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E5C5" w14:textId="77777777" w:rsidR="00037B97" w:rsidRDefault="00A24562">
            <w:pPr>
              <w:pStyle w:val="21"/>
            </w:pPr>
            <w:r>
              <w:t>Показник відновлення (Авторська анкета)</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4B86B" w14:textId="77777777" w:rsidR="00037B97" w:rsidRDefault="00A24562">
            <w:pPr>
              <w:pStyle w:val="21"/>
            </w:pPr>
            <w:r>
              <w:t>Коефіцієнт кореляції Спірмена (ρ)</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B278" w14:textId="77777777" w:rsidR="00037B97" w:rsidRDefault="00A24562">
            <w:pPr>
              <w:pStyle w:val="21"/>
            </w:pPr>
            <w:r>
              <w:t>Характер та сила зв’язку</w:t>
            </w:r>
          </w:p>
        </w:tc>
      </w:tr>
      <w:tr w:rsidR="00037B97" w14:paraId="092A018E" w14:textId="77777777">
        <w:tblPrEx>
          <w:tblCellMar>
            <w:top w:w="0" w:type="dxa"/>
            <w:left w:w="0" w:type="dxa"/>
            <w:bottom w:w="0" w:type="dxa"/>
            <w:right w:w="0" w:type="dxa"/>
          </w:tblCellMar>
        </w:tblPrEx>
        <w:trPr>
          <w:trHeight w:val="6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303CC" w14:textId="77777777" w:rsidR="00037B97" w:rsidRDefault="00A24562">
            <w:pPr>
              <w:spacing w:after="0" w:line="240" w:lineRule="auto"/>
            </w:pPr>
            <w:r>
              <w:rPr>
                <w:rFonts w:ascii="Times New Roman" w:hAnsi="Times New Roman"/>
                <w:sz w:val="24"/>
                <w:szCs w:val="24"/>
              </w:rPr>
              <w:t>Якість сну</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9AED" w14:textId="77777777" w:rsidR="00037B97" w:rsidRDefault="00A24562">
            <w:pPr>
              <w:spacing w:after="0" w:line="240" w:lineRule="auto"/>
            </w:pPr>
            <w:r>
              <w:rPr>
                <w:rFonts w:ascii="Times New Roman" w:hAnsi="Times New Roman"/>
                <w:sz w:val="24"/>
                <w:szCs w:val="24"/>
              </w:rPr>
              <w:t>-0,78</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54CA3" w14:textId="77777777" w:rsidR="00037B97" w:rsidRDefault="00A24562">
            <w:pPr>
              <w:spacing w:after="0" w:line="240" w:lineRule="auto"/>
            </w:pPr>
            <w:r>
              <w:rPr>
                <w:rFonts w:ascii="Times New Roman" w:hAnsi="Times New Roman"/>
                <w:sz w:val="24"/>
                <w:szCs w:val="24"/>
              </w:rPr>
              <w:t>Сильний зворотний</w:t>
            </w:r>
          </w:p>
        </w:tc>
      </w:tr>
      <w:tr w:rsidR="00037B97" w14:paraId="3857B662" w14:textId="77777777">
        <w:tblPrEx>
          <w:tblCellMar>
            <w:top w:w="0" w:type="dxa"/>
            <w:left w:w="0" w:type="dxa"/>
            <w:bottom w:w="0" w:type="dxa"/>
            <w:right w:w="0" w:type="dxa"/>
          </w:tblCellMar>
        </w:tblPrEx>
        <w:trPr>
          <w:trHeight w:val="6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4D20" w14:textId="77777777" w:rsidR="00037B97" w:rsidRDefault="00A24562">
            <w:pPr>
              <w:spacing w:after="0" w:line="240" w:lineRule="auto"/>
            </w:pPr>
            <w:r>
              <w:rPr>
                <w:rFonts w:ascii="Times New Roman" w:hAnsi="Times New Roman"/>
                <w:sz w:val="24"/>
                <w:szCs w:val="24"/>
              </w:rPr>
              <w:t xml:space="preserve">Регулярність фізичних навантажень </w:t>
            </w:r>
            <w:r>
              <w:rPr>
                <w:rFonts w:ascii="Times New Roman" w:hAnsi="Times New Roman"/>
                <w:sz w:val="24"/>
                <w:szCs w:val="24"/>
              </w:rPr>
              <w:t>(</w:t>
            </w:r>
            <w:r>
              <w:rPr>
                <w:rFonts w:ascii="Times New Roman" w:hAnsi="Times New Roman"/>
                <w:sz w:val="24"/>
                <w:szCs w:val="24"/>
              </w:rPr>
              <w:t>спорт</w:t>
            </w:r>
            <w:r>
              <w:rPr>
                <w:rFonts w:ascii="Times New Roman" w:hAnsi="Times New Roman"/>
                <w:sz w:val="24"/>
                <w:szCs w:val="24"/>
              </w:rPr>
              <w:t>)</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D825D" w14:textId="77777777" w:rsidR="00037B97" w:rsidRDefault="00A24562">
            <w:pPr>
              <w:pStyle w:val="21"/>
            </w:pPr>
            <w:r>
              <w:t>−</w:t>
            </w:r>
            <w:r>
              <w:t>0,65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F1D66" w14:textId="77777777" w:rsidR="00037B97" w:rsidRDefault="00A24562">
            <w:pPr>
              <w:pStyle w:val="21"/>
            </w:pPr>
            <w:r>
              <w:t>Помірний зворотний</w:t>
            </w:r>
          </w:p>
        </w:tc>
      </w:tr>
      <w:tr w:rsidR="00037B97" w14:paraId="6D268F50" w14:textId="77777777">
        <w:tblPrEx>
          <w:tblCellMar>
            <w:top w:w="0" w:type="dxa"/>
            <w:left w:w="0" w:type="dxa"/>
            <w:bottom w:w="0" w:type="dxa"/>
            <w:right w:w="0" w:type="dxa"/>
          </w:tblCellMar>
        </w:tblPrEx>
        <w:trPr>
          <w:trHeight w:val="6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CAFC3" w14:textId="77777777" w:rsidR="00037B97" w:rsidRDefault="00A24562">
            <w:pPr>
              <w:spacing w:after="0" w:line="240" w:lineRule="auto"/>
            </w:pPr>
            <w:r>
              <w:rPr>
                <w:rFonts w:ascii="Times New Roman" w:hAnsi="Times New Roman"/>
                <w:sz w:val="24"/>
                <w:szCs w:val="24"/>
              </w:rPr>
              <w:t>Частота вживання алкоголю</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F7D5E" w14:textId="77777777" w:rsidR="00037B97" w:rsidRDefault="00A24562">
            <w:pPr>
              <w:pStyle w:val="21"/>
            </w:pPr>
            <w:r>
              <w:t>+0,59</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95B76" w14:textId="77777777" w:rsidR="00037B97" w:rsidRDefault="00A24562">
            <w:pPr>
              <w:pStyle w:val="a9"/>
              <w:tabs>
                <w:tab w:val="left" w:pos="720"/>
                <w:tab w:val="left" w:pos="1440"/>
                <w:tab w:val="left" w:pos="2160"/>
                <w:tab w:val="left" w:pos="2880"/>
              </w:tabs>
              <w:suppressAutoHyphens/>
              <w:spacing w:before="0" w:line="240" w:lineRule="auto"/>
            </w:pPr>
            <w:r>
              <w:rPr>
                <w:rFonts w:ascii="Times Roman" w:hAnsi="Times Roman"/>
              </w:rPr>
              <w:t>Помірний прямий</w:t>
            </w:r>
          </w:p>
        </w:tc>
      </w:tr>
      <w:tr w:rsidR="00037B97" w14:paraId="033176CC" w14:textId="77777777">
        <w:tblPrEx>
          <w:tblCellMar>
            <w:top w:w="0" w:type="dxa"/>
            <w:left w:w="0" w:type="dxa"/>
            <w:bottom w:w="0" w:type="dxa"/>
            <w:right w:w="0" w:type="dxa"/>
          </w:tblCellMar>
        </w:tblPrEx>
        <w:trPr>
          <w:trHeight w:val="6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4DAE8" w14:textId="77777777" w:rsidR="00037B97" w:rsidRDefault="00A24562">
            <w:pPr>
              <w:spacing w:after="0" w:line="240" w:lineRule="auto"/>
            </w:pPr>
            <w:r>
              <w:rPr>
                <w:rFonts w:ascii="Times New Roman" w:hAnsi="Times New Roman"/>
                <w:sz w:val="24"/>
                <w:szCs w:val="24"/>
              </w:rPr>
              <w:t>Суб</w:t>
            </w:r>
            <w:r>
              <w:rPr>
                <w:rFonts w:ascii="Times New Roman" w:hAnsi="Times New Roman"/>
                <w:sz w:val="24"/>
                <w:szCs w:val="24"/>
              </w:rPr>
              <w:t>'</w:t>
            </w:r>
            <w:r>
              <w:rPr>
                <w:rFonts w:ascii="Times New Roman" w:hAnsi="Times New Roman"/>
                <w:sz w:val="24"/>
                <w:szCs w:val="24"/>
              </w:rPr>
              <w:t>єктивне відчуття соціальної підтримки</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EF763" w14:textId="77777777" w:rsidR="00037B97" w:rsidRDefault="00A24562">
            <w:pPr>
              <w:pStyle w:val="21"/>
            </w:pPr>
            <w:r>
              <w:t>−</w:t>
            </w:r>
            <w:r>
              <w:t>0,62</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5433E" w14:textId="77777777" w:rsidR="00037B97" w:rsidRDefault="00A24562">
            <w:pPr>
              <w:spacing w:after="0" w:line="240" w:lineRule="auto"/>
            </w:pPr>
            <w:r>
              <w:rPr>
                <w:rFonts w:ascii="Times New Roman" w:hAnsi="Times New Roman"/>
                <w:sz w:val="24"/>
                <w:szCs w:val="24"/>
              </w:rPr>
              <w:t>Помірний зворотний</w:t>
            </w:r>
          </w:p>
        </w:tc>
      </w:tr>
      <w:tr w:rsidR="00037B97" w14:paraId="1FDDAE94" w14:textId="77777777">
        <w:tblPrEx>
          <w:tblCellMar>
            <w:top w:w="0" w:type="dxa"/>
            <w:left w:w="0" w:type="dxa"/>
            <w:bottom w:w="0" w:type="dxa"/>
            <w:right w:w="0" w:type="dxa"/>
          </w:tblCellMar>
        </w:tblPrEx>
        <w:trPr>
          <w:trHeight w:val="610"/>
        </w:trPr>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723DA" w14:textId="77777777" w:rsidR="00037B97" w:rsidRDefault="00A24562">
            <w:pPr>
              <w:spacing w:after="0" w:line="240" w:lineRule="auto"/>
            </w:pPr>
            <w:r>
              <w:rPr>
                <w:rFonts w:ascii="Times New Roman" w:hAnsi="Times New Roman"/>
                <w:sz w:val="24"/>
                <w:szCs w:val="24"/>
              </w:rPr>
              <w:t>Бажання змінити професію</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712B6" w14:textId="77777777" w:rsidR="00037B97" w:rsidRDefault="00A24562">
            <w:pPr>
              <w:pStyle w:val="a9"/>
              <w:tabs>
                <w:tab w:val="left" w:pos="720"/>
                <w:tab w:val="left" w:pos="1440"/>
                <w:tab w:val="left" w:pos="2160"/>
                <w:tab w:val="left" w:pos="2880"/>
              </w:tabs>
              <w:suppressAutoHyphens/>
              <w:spacing w:before="0" w:line="240" w:lineRule="auto"/>
            </w:pPr>
            <w:r>
              <w:rPr>
                <w:rFonts w:ascii="Times New Roman" w:hAnsi="Times New Roman"/>
                <w:lang w:val="ru-RU"/>
              </w:rPr>
              <w:t>+</w:t>
            </w:r>
            <w:r>
              <w:rPr>
                <w:rFonts w:ascii="Times Roman" w:hAnsi="Times Roman"/>
              </w:rPr>
              <w:t>0,83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C544" w14:textId="77777777" w:rsidR="00037B97" w:rsidRDefault="00A24562">
            <w:pPr>
              <w:spacing w:after="0" w:line="240" w:lineRule="auto"/>
            </w:pPr>
            <w:r>
              <w:rPr>
                <w:rFonts w:ascii="Times New Roman" w:hAnsi="Times New Roman"/>
                <w:sz w:val="24"/>
                <w:szCs w:val="24"/>
              </w:rPr>
              <w:t>Сильний прямий</w:t>
            </w:r>
          </w:p>
        </w:tc>
      </w:tr>
    </w:tbl>
    <w:p w14:paraId="167F1466" w14:textId="77777777" w:rsidR="00037B97" w:rsidRDefault="00037B97"/>
    <w:p w14:paraId="243E3C1D" w14:textId="77777777" w:rsidR="00037B97" w:rsidRDefault="00A24562">
      <w:pPr>
        <w:pStyle w:val="11"/>
        <w:rPr>
          <w:i/>
          <w:iCs/>
        </w:rPr>
      </w:pPr>
      <w:r>
        <w:rPr>
          <w:i/>
          <w:iCs/>
        </w:rPr>
        <w:t xml:space="preserve">Примітка: критичне значення коефіцієнта кореляції Спірмена для вибірки n=28 </w:t>
      </w:r>
      <w:r>
        <w:rPr>
          <w:i/>
          <w:iCs/>
        </w:rPr>
        <w:t xml:space="preserve">при рівні значущості p=0,05 </w:t>
      </w:r>
      <w:r>
        <w:rPr>
          <w:i/>
          <w:iCs/>
          <w:lang w:val="ru-RU"/>
        </w:rPr>
        <w:t xml:space="preserve">становить </w:t>
      </w:r>
      <w:r>
        <w:rPr>
          <w:i/>
          <w:iCs/>
        </w:rPr>
        <w:t>0,37. Усі отримані зв’язки є статистично значущими.</w:t>
      </w:r>
    </w:p>
    <w:p w14:paraId="0294DAB6" w14:textId="77777777" w:rsidR="00037B97" w:rsidRDefault="00A24562">
      <w:pPr>
        <w:pStyle w:val="11"/>
      </w:pPr>
      <w:r>
        <w:t>Аналіз отриманих кореляційних плеяд дозволяє зробити наступні висновки:</w:t>
      </w:r>
    </w:p>
    <w:p w14:paraId="2397381C" w14:textId="77777777" w:rsidR="00037B97" w:rsidRDefault="00A24562">
      <w:pPr>
        <w:pStyle w:val="11"/>
        <w:numPr>
          <w:ilvl w:val="0"/>
          <w:numId w:val="4"/>
        </w:numPr>
      </w:pPr>
      <w:r>
        <w:t xml:space="preserve">Блокування фізичного відновлення. </w:t>
      </w:r>
      <w:r>
        <w:rPr>
          <w:lang w:val="ru-RU"/>
        </w:rPr>
        <w:t>Виявлено сильний зворотний зв</w:t>
      </w:r>
      <w:r>
        <w:t>'язок (ρ=−0,78) між рівнем емоц</w:t>
      </w:r>
      <w:r>
        <w:t>ійного виснаження та якістю сну. Це свідчить про те, що професійне вигорання у піротехніків перш за все вражає базові фізіологічні механізми регуляції. Високе напруження унеможливлює якісний сон, що, у свою чергу, не дозволяє відновити ресурси для наступно</w:t>
      </w:r>
      <w:r>
        <w:t xml:space="preserve">го робочого дня, </w:t>
      </w:r>
      <w:r>
        <w:rPr>
          <w:lang w:val="ru-RU"/>
        </w:rPr>
        <w:t>створюючи ефект «замкненого кола»</w:t>
      </w:r>
      <w:r>
        <w:t>.</w:t>
      </w:r>
    </w:p>
    <w:p w14:paraId="7B50424B" w14:textId="77777777" w:rsidR="00037B97" w:rsidRDefault="00A24562">
      <w:pPr>
        <w:pStyle w:val="11"/>
        <w:numPr>
          <w:ilvl w:val="0"/>
          <w:numId w:val="4"/>
        </w:numPr>
      </w:pPr>
      <w:r>
        <w:t xml:space="preserve"> Деформація копінг-стратегій. Встановлено пряму кореляцію (ρ=+0,59) між вигоранням та частотою вживання алкоголю. Це емпірично підтверджує, що зі зростанням виснаження фахівці схильні відмовлятися від акт</w:t>
      </w:r>
      <w:r>
        <w:t>ивних методів відновлення (спорт, ρ=−0,65) на користь пасивних та хімічних способів регуляції емоційного стану, які дають швидке, але тимчасове полегшення.</w:t>
      </w:r>
    </w:p>
    <w:p w14:paraId="510C29F6" w14:textId="77777777" w:rsidR="00037B97" w:rsidRDefault="00A24562">
      <w:pPr>
        <w:pStyle w:val="11"/>
        <w:numPr>
          <w:ilvl w:val="0"/>
          <w:numId w:val="4"/>
        </w:numPr>
      </w:pPr>
      <w:r>
        <w:t xml:space="preserve">Соціальна ізоляція та плинність кадрів. </w:t>
      </w:r>
      <w:r>
        <w:rPr>
          <w:lang w:val="ru-RU"/>
        </w:rPr>
        <w:t>Зворотний зв</w:t>
      </w:r>
      <w:r>
        <w:t>'язок із рівнем соціальної підтримки (ρ=−0,62) в</w:t>
      </w:r>
      <w:r>
        <w:t xml:space="preserve">казує на те, що вигорання супроводжується феноменом «відходу в себе». Найсильніша кореляція зафіксована з бажанням змінити професію (ρ=+0,83), що визначає емоційне виснаження як головний предиктор кадрових втрат у підрозділах. </w:t>
      </w:r>
    </w:p>
    <w:p w14:paraId="5AB29FCD" w14:textId="77777777" w:rsidR="00037B97" w:rsidRDefault="00A24562">
      <w:pPr>
        <w:pStyle w:val="11"/>
      </w:pPr>
      <w:r>
        <w:t xml:space="preserve">Для наочної демонстрації </w:t>
      </w:r>
      <w:r>
        <w:t>найсильнішого виявленого зв'язку побудовано діаграму розсіювання (Рис. 2.4).</w:t>
      </w:r>
    </w:p>
    <w:p w14:paraId="11A968B9" w14:textId="77777777" w:rsidR="00037B97" w:rsidRDefault="00037B97">
      <w:pPr>
        <w:pStyle w:val="11"/>
      </w:pPr>
    </w:p>
    <w:p w14:paraId="2B232E3E" w14:textId="77777777" w:rsidR="00037B97" w:rsidRDefault="00037B97">
      <w:pPr>
        <w:pStyle w:val="11"/>
      </w:pPr>
    </w:p>
    <w:p w14:paraId="7FB1BA5D" w14:textId="77777777" w:rsidR="00037B97" w:rsidRDefault="00037B97">
      <w:pPr>
        <w:pStyle w:val="11"/>
      </w:pPr>
    </w:p>
    <w:p w14:paraId="60478AAD" w14:textId="77777777" w:rsidR="00037B97" w:rsidRDefault="00037B97">
      <w:pPr>
        <w:pStyle w:val="11"/>
      </w:pPr>
    </w:p>
    <w:p w14:paraId="33A009A8" w14:textId="77777777" w:rsidR="00037B97" w:rsidRDefault="00037B97">
      <w:pPr>
        <w:pStyle w:val="11"/>
      </w:pPr>
    </w:p>
    <w:p w14:paraId="1D9F40B5" w14:textId="77777777" w:rsidR="00037B97" w:rsidRDefault="00037B97">
      <w:pPr>
        <w:pStyle w:val="11"/>
      </w:pPr>
    </w:p>
    <w:p w14:paraId="01822EF5" w14:textId="77777777" w:rsidR="00037B97" w:rsidRDefault="00037B97">
      <w:pPr>
        <w:pStyle w:val="11"/>
      </w:pPr>
    </w:p>
    <w:p w14:paraId="7A502040" w14:textId="77777777" w:rsidR="00037B97" w:rsidRDefault="00037B97">
      <w:pPr>
        <w:pStyle w:val="11"/>
      </w:pPr>
    </w:p>
    <w:p w14:paraId="6EF240BE" w14:textId="77777777" w:rsidR="00037B97" w:rsidRDefault="00037B97">
      <w:pPr>
        <w:pStyle w:val="11"/>
      </w:pPr>
    </w:p>
    <w:p w14:paraId="5EAAAA63" w14:textId="77777777" w:rsidR="00037B97" w:rsidRDefault="00037B97">
      <w:pPr>
        <w:pStyle w:val="11"/>
      </w:pPr>
    </w:p>
    <w:p w14:paraId="5457916C" w14:textId="77777777" w:rsidR="00037B97" w:rsidRDefault="00037B97">
      <w:pPr>
        <w:pStyle w:val="11"/>
      </w:pPr>
    </w:p>
    <w:p w14:paraId="3E72C6EF" w14:textId="77777777" w:rsidR="00037B97" w:rsidRDefault="00037B97">
      <w:pPr>
        <w:pStyle w:val="11"/>
      </w:pPr>
    </w:p>
    <w:p w14:paraId="54468B7A" w14:textId="77777777" w:rsidR="00037B97" w:rsidRDefault="00037B97">
      <w:pPr>
        <w:pStyle w:val="11"/>
      </w:pPr>
    </w:p>
    <w:p w14:paraId="31619A31" w14:textId="77777777" w:rsidR="00037B97" w:rsidRDefault="00A24562">
      <w:pPr>
        <w:pStyle w:val="20"/>
        <w:spacing w:line="360" w:lineRule="auto"/>
        <w:jc w:val="right"/>
      </w:pPr>
      <w:r>
        <w:t xml:space="preserve">Рисунок 2.4. </w:t>
      </w:r>
    </w:p>
    <w:p w14:paraId="08651F99" w14:textId="77777777" w:rsidR="00037B97" w:rsidRDefault="00A24562">
      <w:pPr>
        <w:pStyle w:val="20"/>
        <w:spacing w:line="360" w:lineRule="auto"/>
        <w:rPr>
          <w:lang w:val="ru-RU"/>
        </w:rPr>
      </w:pPr>
      <w:r>
        <w:rPr>
          <w:lang w:val="ru-RU"/>
        </w:rPr>
        <w:t>Кореляційне поле зв’язку між рівнем емоційного виснаження та якістю сну (r=−0,78)</w:t>
      </w:r>
    </w:p>
    <w:p w14:paraId="2A79E33C" w14:textId="77777777" w:rsidR="00037B97" w:rsidRDefault="00A24562">
      <w:pPr>
        <w:pStyle w:val="20"/>
        <w:spacing w:line="360" w:lineRule="auto"/>
        <w:rPr>
          <w:lang w:val="ru-RU"/>
        </w:rPr>
      </w:pPr>
      <w:r>
        <w:rPr>
          <w:noProof/>
        </w:rPr>
        <w:drawing>
          <wp:anchor distT="152400" distB="152400" distL="152400" distR="152400" simplePos="0" relativeHeight="251660288" behindDoc="0" locked="0" layoutInCell="1" allowOverlap="1" wp14:anchorId="4BF4521E" wp14:editId="76FF3996">
            <wp:simplePos x="0" y="0"/>
            <wp:positionH relativeFrom="margin">
              <wp:posOffset>-6350</wp:posOffset>
            </wp:positionH>
            <wp:positionV relativeFrom="line">
              <wp:posOffset>238056</wp:posOffset>
            </wp:positionV>
            <wp:extent cx="6116956" cy="4582032"/>
            <wp:effectExtent l="0" t="0" r="0" b="0"/>
            <wp:wrapThrough wrapText="bothSides" distL="152400" distR="152400">
              <wp:wrapPolygon edited="1">
                <wp:start x="0" y="0"/>
                <wp:lineTo x="21600" y="0"/>
                <wp:lineTo x="21600" y="21627"/>
                <wp:lineTo x="0" y="21627"/>
                <wp:lineTo x="0" y="0"/>
              </wp:wrapPolygon>
            </wp:wrapThrough>
            <wp:docPr id="1073741826" name="officeArt object" descr="Знімок екрана 2025-12-02 о 08.53.51.png"/>
            <wp:cNvGraphicFramePr/>
            <a:graphic xmlns:a="http://schemas.openxmlformats.org/drawingml/2006/main">
              <a:graphicData uri="http://schemas.openxmlformats.org/drawingml/2006/picture">
                <pic:pic xmlns:pic="http://schemas.openxmlformats.org/drawingml/2006/picture">
                  <pic:nvPicPr>
                    <pic:cNvPr id="1073741826" name="Знімок екрана 2025-12-02 о 08.53.51.png" descr="Знімок екрана 2025-12-02 о 08.53.51.png"/>
                    <pic:cNvPicPr>
                      <a:picLocks noChangeAspect="1"/>
                    </pic:cNvPicPr>
                  </pic:nvPicPr>
                  <pic:blipFill>
                    <a:blip r:embed="rId8">
                      <a:extLst/>
                    </a:blip>
                    <a:stretch>
                      <a:fillRect/>
                    </a:stretch>
                  </pic:blipFill>
                  <pic:spPr>
                    <a:xfrm>
                      <a:off x="0" y="0"/>
                      <a:ext cx="6116956" cy="4582032"/>
                    </a:xfrm>
                    <a:prstGeom prst="rect">
                      <a:avLst/>
                    </a:prstGeom>
                    <a:ln w="12700" cap="flat">
                      <a:noFill/>
                      <a:miter lim="400000"/>
                    </a:ln>
                    <a:effectLst/>
                  </pic:spPr>
                </pic:pic>
              </a:graphicData>
            </a:graphic>
          </wp:anchor>
        </w:drawing>
      </w:r>
    </w:p>
    <w:p w14:paraId="210F468C" w14:textId="77777777" w:rsidR="00037B97" w:rsidRDefault="00A24562">
      <w:pPr>
        <w:pStyle w:val="11"/>
      </w:pPr>
      <w:r>
        <w:t>Як видно з діаграми, респонденти з низькими показниками виснаження г</w:t>
      </w:r>
      <w:r>
        <w:t>рупуються у зоні високої якості сну, тоді як зростання виснаження лінійно призводить до зниження суб'єктивної оцінки сну. Це підтверджує необхідність включення методів регуляції сну до корекційних програм.</w:t>
      </w:r>
    </w:p>
    <w:p w14:paraId="621222DA" w14:textId="77777777" w:rsidR="00037B97" w:rsidRDefault="00037B97">
      <w:pPr>
        <w:pStyle w:val="11"/>
      </w:pPr>
    </w:p>
    <w:p w14:paraId="6CCFF5A9" w14:textId="77777777" w:rsidR="00037B97" w:rsidRDefault="00A24562">
      <w:pPr>
        <w:pStyle w:val="20"/>
        <w:spacing w:line="360" w:lineRule="auto"/>
        <w:jc w:val="both"/>
        <w:rPr>
          <w:sz w:val="48"/>
          <w:szCs w:val="48"/>
        </w:rPr>
      </w:pPr>
      <w:r>
        <w:t xml:space="preserve">2.4. Рекомендації </w:t>
      </w:r>
    </w:p>
    <w:p w14:paraId="011046E4" w14:textId="77777777" w:rsidR="00037B97" w:rsidRDefault="00037B97">
      <w:pPr>
        <w:pStyle w:val="20"/>
        <w:spacing w:line="360" w:lineRule="auto"/>
        <w:jc w:val="both"/>
        <w:rPr>
          <w:lang w:val="ru-RU"/>
        </w:rPr>
      </w:pPr>
    </w:p>
    <w:p w14:paraId="687C3AEB" w14:textId="77777777" w:rsidR="00037B97" w:rsidRDefault="00A24562">
      <w:pPr>
        <w:pStyle w:val="11"/>
      </w:pPr>
      <w:r>
        <w:t>Організаційні заходи профілак</w:t>
      </w:r>
      <w:r>
        <w:t>тики професійного вигорання піротехніків передбачають системну трансформацію умов праці та створення сприятливого робочого середовища, що мінімізує стресогенні чинники діяльності. Керівництво підрозділів має забезпечити оптимальне співвідношення робочого н</w:t>
      </w:r>
      <w:r>
        <w:t>авантаження та відновлювального часу через раціональне планування графіків роботи з обов'язковими перервами між складними операціями. Необхідно встановити чіткі межі робочого часу та запобігати систематичним переробкам, які виснажують психофізіологічні рес</w:t>
      </w:r>
      <w:r>
        <w:t>урси фахівців. Ротація на різних ділянках роботи дозволяє уникнути монотонності та перенапруження окремих психічних функцій через чергування завдань різного характеру</w:t>
      </w:r>
      <w:r>
        <w:rPr>
          <w:lang w:val="ru-RU"/>
        </w:rPr>
        <w:t xml:space="preserve"> </w:t>
      </w:r>
      <w:r>
        <w:rPr>
          <w:lang w:val="pt-PT"/>
        </w:rPr>
        <w:t>[</w:t>
      </w:r>
      <w:r>
        <w:rPr>
          <w:lang w:val="ru-RU"/>
        </w:rPr>
        <w:t>37, с. 48</w:t>
      </w:r>
      <w:r>
        <w:rPr>
          <w:lang w:val="pt-PT"/>
        </w:rPr>
        <w:t xml:space="preserve">]. </w:t>
      </w:r>
      <w:r>
        <w:t>Створення ергономічних робочих місць зменшує фізичне навантаження та поперед</w:t>
      </w:r>
      <w:r>
        <w:t>жує розвиток соматичних проблем, пов'язаних з незручними позами або тривалим статичним напруженням. Забезпечення сучасним обладнанням та технічними засобами підвищує безпеку роботи та знижує рівень тривожності фахівців під час виконання небезпечних операці</w:t>
      </w:r>
      <w:r>
        <w:t>й. Регулярний технічний аудит та своєчасне оновлення застарілого обладнання формують у піротехніків відчуття турботи керівництва про їхню безпеку. Прозора система оцінювання результатів праці та справедливого розподілу завдань запобігає виникненню конфлікт</w:t>
      </w:r>
      <w:r>
        <w:t>ів та відчуття несправедливості у колективі.</w:t>
      </w:r>
    </w:p>
    <w:p w14:paraId="00ED3C04" w14:textId="77777777" w:rsidR="00037B97" w:rsidRDefault="00A24562">
      <w:pPr>
        <w:pStyle w:val="11"/>
      </w:pPr>
      <w:r>
        <w:t>Психологічна підтримка піротехніків повинна здійснюватися на постійній основі через залучення кваліфікованих психологів до роботи з персоналом та створення доступних каналів отримання психологічної допомоги. Інд</w:t>
      </w:r>
      <w:r>
        <w:t>ивідуальні консультації дозволяють фахівцям опрацювати накопичені негативні переживання, знайти конструктивні способи реагування на стресові ситуації та розвинути адаптивні копінг-стратегії. Групові тренінги з управління стресом формують навички розпізнава</w:t>
      </w:r>
      <w:r>
        <w:t xml:space="preserve">ння ранніх ознак психологічного перенапруження та застосування технік швидкого відновлення емоційної рівноваги. Програми розвитку емоційного інтелекту підвищують здатність піротехніків розуміти власні емоційні стани, регулювати інтенсивність переживань та </w:t>
      </w:r>
      <w:r>
        <w:t xml:space="preserve">конструктивно виражати почуття. Навчання техніками релаксації, включаючи прогресивну м'язову релаксацію, аутогенне тренування та дихальні вправи, надає фахівцям інструменти для самостійного зниження напруження. </w:t>
      </w:r>
      <w:r>
        <w:rPr>
          <w:lang w:val="ru-RU"/>
        </w:rPr>
        <w:t xml:space="preserve">Впровадження практик </w:t>
      </w:r>
      <w:r>
        <w:rPr>
          <w:lang w:val="fr-FR"/>
        </w:rPr>
        <w:t>«</w:t>
      </w:r>
      <w:r>
        <w:rPr>
          <w:lang w:val="ru-RU"/>
        </w:rPr>
        <w:t>майндфулнес</w:t>
      </w:r>
      <w:r>
        <w:t>» та медитац</w:t>
      </w:r>
      <w:r>
        <w:t>ії розвиває здатність до усвідомленої присутності у моменті, що зменшує руміновані думки та тривожні передчуття. Психологічні дебрифінги після складних операцій або травматичних подій допомагають опрацювати гострі емоційні реакції та попередити розвиток по</w:t>
      </w:r>
      <w:r>
        <w:t xml:space="preserve">сттравматичних розладів </w:t>
      </w:r>
      <w:r>
        <w:rPr>
          <w:lang w:val="pt-PT"/>
        </w:rPr>
        <w:t>[</w:t>
      </w:r>
      <w:r>
        <w:rPr>
          <w:lang w:val="ru-RU"/>
        </w:rPr>
        <w:t>5</w:t>
      </w:r>
      <w:r>
        <w:t>2, с. 89].</w:t>
      </w:r>
    </w:p>
    <w:p w14:paraId="282420F3" w14:textId="77777777" w:rsidR="00037B97" w:rsidRDefault="00A24562">
      <w:pPr>
        <w:pStyle w:val="11"/>
      </w:pPr>
      <w:r>
        <w:t>Розвиток професійної компетентності піротехніків через систематичне навчання та підвищення кваліфікації зміцнює впевненість фахівців у власних здібностях та знижує тривожність при виконанні складних завдань. Регулярні т</w:t>
      </w:r>
      <w:r>
        <w:t>ренування з відпрацювання стандартних процедур та дій у надзвичайних ситуаціях формують автоматизовані навички, що дозволяють ефективно діяти навіть за умов високого стресу. Ознайомлення з новими технологіями та методами роботи підтримує професійний інтере</w:t>
      </w:r>
      <w:r>
        <w:t>с та запобігає відчуттю застою у кар'єрному розвитку. Участь у міжнародних конференціях, семінарах та обмінах досвідом розширює професійний кругозір та формує відчуття приналежності до глобальної спільноти фахівців. Створення можливостей для наставництва м</w:t>
      </w:r>
      <w:r>
        <w:t>олодих спеціалістів підвищує самооцінку досвідчених піротехніків через усвідомлення власної цінності та передачу накопичених знань</w:t>
      </w:r>
      <w:r>
        <w:rPr>
          <w:lang w:val="ru-RU"/>
        </w:rPr>
        <w:t xml:space="preserve"> </w:t>
      </w:r>
      <w:r>
        <w:rPr>
          <w:lang w:val="pt-PT"/>
        </w:rPr>
        <w:t>[</w:t>
      </w:r>
      <w:r>
        <w:rPr>
          <w:lang w:val="ru-RU"/>
        </w:rPr>
        <w:t>40, с. 2</w:t>
      </w:r>
      <w:r>
        <w:rPr>
          <w:lang w:val="pt-PT"/>
        </w:rPr>
        <w:t xml:space="preserve">]. </w:t>
      </w:r>
      <w:r>
        <w:t>Система сертифікації та визнання професійних досягнень мотивує до постійного вдосконалення та підтримує високий с</w:t>
      </w:r>
      <w:r>
        <w:t xml:space="preserve">татус професії. Доступ до професійної літератури, </w:t>
      </w:r>
      <w:r>
        <w:rPr>
          <w:lang w:val="ru-RU"/>
        </w:rPr>
        <w:t>онлайн</w:t>
      </w:r>
      <w:r>
        <w:t>-курсів та спеціалізованих баз даних забезпечує можливості для самостійного навчання та розвитку. Симуляційні тренування з використанням віртуальної реальності дозволяють відпрацьовувати складні сцена</w:t>
      </w:r>
      <w:r>
        <w:t>рії без реального ризику та стресу.</w:t>
      </w:r>
    </w:p>
    <w:p w14:paraId="0D10C64D" w14:textId="77777777" w:rsidR="00037B97" w:rsidRDefault="00A24562">
      <w:pPr>
        <w:pStyle w:val="11"/>
      </w:pPr>
      <w:r>
        <w:t>Формування здорового способу життя піротехніків передбачає комплексний підхід до підтримання фізичного здоров'я як основи психологічної стійкості та ефективності професійної діяльності. Регулярна фізична активність, вклю</w:t>
      </w:r>
      <w:r>
        <w:t>чаючи кардіотренування, силові вправи та розтяжку, підвищує загальну витривалість організму та сприяє виробленню ендорфінів, що покращують емоційний стан. Раціональне харчування з достатньою кількістю поживних речовин, вітамінів та мінералів забезпечує орг</w:t>
      </w:r>
      <w:r>
        <w:t>анізм енергією та підтримує нормальне функціонування нервової системи. Дотримання режиму сну з достатньою тривалістю нічного відпочинку критично необхідне для відновлення когнітивних функцій та емоційної рівноваги. Відмова від шкідливих звичок, передусім к</w:t>
      </w:r>
      <w:r>
        <w:t>уріння та зловживання алкоголем, захищає організм від додаткових токсичних навантажень та підвищує адаптаційні можливості. Регулярні медичні огляди дозволяють своєчасно виявляти початкові ознаки соматичних захворювань та проводити превентивне лікування. Пр</w:t>
      </w:r>
      <w:r>
        <w:t>офілактичне застосування вітамінних комплексів та адаптогенів у періоди підвищених навантажень підтримує імунну систему та загальну резистентність організму. Навчання основам здорового способу життя через спеціалізовані програми та консультації лікарів фор</w:t>
      </w:r>
      <w:r>
        <w:t xml:space="preserve">мує відповідальне ставлення фахівців до власного здоров'я </w:t>
      </w:r>
      <w:r>
        <w:rPr>
          <w:lang w:val="pt-PT"/>
        </w:rPr>
        <w:t>[</w:t>
      </w:r>
      <w:r>
        <w:rPr>
          <w:lang w:val="ru-RU"/>
        </w:rPr>
        <w:t>5</w:t>
      </w:r>
      <w:r>
        <w:t>5, с</w:t>
      </w:r>
      <w:r>
        <w:rPr>
          <w:lang w:val="pt-PT"/>
        </w:rPr>
        <w:t>. 143].</w:t>
      </w:r>
    </w:p>
    <w:p w14:paraId="5794238B" w14:textId="77777777" w:rsidR="00037B97" w:rsidRDefault="00A24562">
      <w:pPr>
        <w:pStyle w:val="11"/>
      </w:pPr>
      <w:r>
        <w:t>Соціальна підтримка у професійному колективі виступає потужним протективним чинником проти професійного вигорання через створення атмосфери взаємодопомоги, довіри та емоційної безпеки.</w:t>
      </w:r>
      <w:r>
        <w:t xml:space="preserve"> Розвиток командної згуртованості через спільні тренування, виїзні заходи та неформальні зустрічі зміцнює міжособистісні зв'язки та формує відчуття приналежності до групи. Система наставництва та взаємопідтримки між досвідченими та молодими фахівцями забез</w:t>
      </w:r>
      <w:r>
        <w:t>печує передачу професійних знань та емоційну підтримку у складних ситуаціях. Відкрита комунікація між керівництвом та підлеглими створює можливості для висловлення проблем, пропозицій та отримання зворотного зв'зку без страху критики. Визнання досягнень ко</w:t>
      </w:r>
      <w:r>
        <w:t>лег через офіційні нагороди, подяки та публічне відзначення заслуг підвищує мотивацію та самооцінку фахівців. Створення груп взаємопідтримки, де піротехніки можуть ділитися переживаннями та отримувати емоційну підтримку від колег, зменшує відчуття ізоляції</w:t>
      </w:r>
      <w:r>
        <w:t>. Залучення сімей піротехніків до корпоративних заходів формує розуміння специфіки професії у близьких людей та зміцнює сімейну підтримку. Врегулювання конфліктів через медіацію та конструктивний діалог запобігає ескалації напруженості та руйнування команд</w:t>
      </w:r>
      <w:r>
        <w:t>ної єдності</w:t>
      </w:r>
      <w:r>
        <w:rPr>
          <w:lang w:val="ru-RU"/>
        </w:rPr>
        <w:t xml:space="preserve"> </w:t>
      </w:r>
      <w:r>
        <w:rPr>
          <w:lang w:val="pt-PT"/>
        </w:rPr>
        <w:t>[</w:t>
      </w:r>
      <w:r>
        <w:rPr>
          <w:lang w:val="ru-RU"/>
        </w:rPr>
        <w:t>38, с. 28</w:t>
      </w:r>
      <w:r>
        <w:rPr>
          <w:lang w:val="pt-PT"/>
        </w:rPr>
        <w:t>].</w:t>
      </w:r>
    </w:p>
    <w:p w14:paraId="69246A17" w14:textId="77777777" w:rsidR="00037B97" w:rsidRDefault="00A24562">
      <w:pPr>
        <w:pStyle w:val="11"/>
      </w:pPr>
      <w:r>
        <w:t>Управління робочим часом та відпочинком потребує стратегічного підходу до планування навантажень з урахуванням циркадних ритмів організму та потреби у відновленні після інтенсивних періодів діяльності. Чергування періодів високої а</w:t>
      </w:r>
      <w:r>
        <w:t>ктивності з відновлювальними паузами протягом робочого дня запобігає накопиченню втоми та підтримує стабільну продуктивність. Використання коротких перерв для фізичної активності, розслаблення або зміни діяльності перезавантажує увагу та знижує м'язове нап</w:t>
      </w:r>
      <w:r>
        <w:t>руження. Повноцінне використання щорічних відпусток без перенесення робочих справ на період відпочинку забезпечує глибоке відновлення психологічних ресурсів. Планування відпусток з урахуванням індивідуальних потреб та сімейних обставин підвищує якість відп</w:t>
      </w:r>
      <w:r>
        <w:t xml:space="preserve">очинку та задоволеність працівників. Заборона на контакти з робочими питаннями під час вихідних та відпусток захищає особистий час фахівців від професійних вторгнень. Гнучкий графік роботи, де це можливо, дозволяє піротехнікам краще балансувати професійні </w:t>
      </w:r>
      <w:r>
        <w:t xml:space="preserve">та особисті обов'язки. Компенсаційні вихідні після особливо складних або тривалих операцій надають додатковий час для відновлення після екстремальних навантажень </w:t>
      </w:r>
      <w:r>
        <w:rPr>
          <w:lang w:val="pt-PT"/>
        </w:rPr>
        <w:t>[</w:t>
      </w:r>
      <w:r>
        <w:rPr>
          <w:lang w:val="ru-RU"/>
        </w:rPr>
        <w:t xml:space="preserve">47, </w:t>
      </w:r>
      <w:r>
        <w:t>с</w:t>
      </w:r>
      <w:r>
        <w:rPr>
          <w:lang w:val="pt-PT"/>
        </w:rPr>
        <w:t>. 212].</w:t>
      </w:r>
    </w:p>
    <w:p w14:paraId="3506EDBE" w14:textId="77777777" w:rsidR="00037B97" w:rsidRDefault="00A24562">
      <w:pPr>
        <w:pStyle w:val="11"/>
      </w:pPr>
      <w:r>
        <w:t xml:space="preserve">Розвиток особистісних ресурсів піротехніків через цілеспрямовану роботу над </w:t>
      </w:r>
      <w:r>
        <w:t xml:space="preserve">формуванням психологічної стійкості та адаптивних якостей особистості підвищує опірність до стресових факторів професії. Тренування життєстійкості як інтегральної характеристики особистості формує здатність сприймати труднощі як виклики для росту, а не як </w:t>
      </w:r>
      <w:r>
        <w:t>нездоланні перешкоди. Розвиток оптимістичного мислення через техніки когнітивної реструктуризації змінює негативні автоматичні думки на більш реалістичні та конструктивні інтерпретації подій</w:t>
      </w:r>
      <w:r>
        <w:rPr>
          <w:lang w:val="ru-RU"/>
        </w:rPr>
        <w:t xml:space="preserve"> </w:t>
      </w:r>
      <w:r>
        <w:rPr>
          <w:lang w:val="pt-PT"/>
        </w:rPr>
        <w:t>[</w:t>
      </w:r>
      <w:r>
        <w:rPr>
          <w:lang w:val="ru-RU"/>
        </w:rPr>
        <w:t>53, с. 34</w:t>
      </w:r>
      <w:r>
        <w:rPr>
          <w:lang w:val="pt-PT"/>
        </w:rPr>
        <w:t xml:space="preserve">]. </w:t>
      </w:r>
      <w:r>
        <w:t>Підвищення самоефективності через постановку досяжни</w:t>
      </w:r>
      <w:r>
        <w:t>х цілей та фіксацію успіхів зміцнює впевненість у власних силах. Формування гнучкості мислення розвиває здатність знаходити альтернативні рішення у складних ситуаціях та адаптуватися до змінних обставин. Робота з особистісними цінностями та сенсами допомаг</w:t>
      </w:r>
      <w:r>
        <w:t>ає знайти глибинну мотивацію для продовження професійної діяльності навіть за умов труднощів. Розвиток навичок тайм-менеджменту підвищує контроль над робочим процесом та зменшує відчуття хаотичності професійного життя. Практика самоаналізу та рефлексії фор</w:t>
      </w:r>
      <w:r>
        <w:t>мує усвідомлене ставлення до власних реакцій та дозволяє своєчасно помічати ознаки перенапруження.</w:t>
      </w:r>
    </w:p>
    <w:p w14:paraId="65DB4F63" w14:textId="77777777" w:rsidR="00037B97" w:rsidRDefault="00A24562">
      <w:pPr>
        <w:pStyle w:val="11"/>
      </w:pPr>
      <w:r>
        <w:t>Створення системи раннього виявлення професійного вигорання через регулярний моніторинг психологічного стану піротехніків дозволяє своєчасно втручатися та по</w:t>
      </w:r>
      <w:r>
        <w:t>переджати розвиток глибоких порушень</w:t>
      </w:r>
      <w:r>
        <w:rPr>
          <w:lang w:val="ru-RU"/>
        </w:rPr>
        <w:t xml:space="preserve"> </w:t>
      </w:r>
      <w:r>
        <w:rPr>
          <w:lang w:val="pt-PT"/>
        </w:rPr>
        <w:t>[</w:t>
      </w:r>
      <w:r>
        <w:rPr>
          <w:lang w:val="ru-RU"/>
        </w:rPr>
        <w:t>46, с. 23</w:t>
      </w:r>
      <w:r>
        <w:rPr>
          <w:lang w:val="pt-PT"/>
        </w:rPr>
        <w:t xml:space="preserve">]. </w:t>
      </w:r>
      <w:r>
        <w:t>Щорічне психологічне тестування з використанням валідних методик оцінки вигорання виявляє фахівців групи ризику на ранніх стадіях проблеми. Анонімні опитування задоволеності роботою та психологічного благоп</w:t>
      </w:r>
      <w:r>
        <w:t>олуччя надають керівництву інформацію про проблемні зони в організації праці. Систематичний аналіз показників продуктивності, помилок та порушень безпеки допомагає ідентифікувати непряті ознаки психологічного неблагополуччя працівників. Навчання керівників</w:t>
      </w:r>
      <w:r>
        <w:t xml:space="preserve"> та колег розпізнавати поведінкові маркери вигорання у співробітників створює неформальну мережу моніторингу. Конфіденційні бесіди з психологом після складних операцій або стресових подій забезпечують оцінку актуального психологічного стану. Створення теле</w:t>
      </w:r>
      <w:r>
        <w:t xml:space="preserve">фонів довіри та онлайн-платформ для анонімних звернень знижує бар'єр для отримання допомоги. Впровадження системи раннього реагування з чіткими алгоритмами дій при виявленні ознак вигорання забезпечує швидке надання необхідної підтримки </w:t>
      </w:r>
      <w:r>
        <w:rPr>
          <w:lang w:val="pt-PT"/>
        </w:rPr>
        <w:t>[</w:t>
      </w:r>
      <w:r>
        <w:rPr>
          <w:lang w:val="ru-RU"/>
        </w:rPr>
        <w:t>5</w:t>
      </w:r>
      <w:r>
        <w:t>1, с</w:t>
      </w:r>
      <w:r>
        <w:rPr>
          <w:lang w:val="pt-PT"/>
        </w:rPr>
        <w:t>. 178].</w:t>
      </w:r>
    </w:p>
    <w:p w14:paraId="2981801A" w14:textId="77777777" w:rsidR="00037B97" w:rsidRDefault="00A24562">
      <w:pPr>
        <w:pStyle w:val="11"/>
      </w:pPr>
      <w:r>
        <w:t>Балан</w:t>
      </w:r>
      <w:r>
        <w:t>с між професійним та особистим життям піротехніків потребує усвідомлених зусиль для збереження часу та енергії для сім'ї, друзів, хобі та саморозвитку поза межами професійної сфери. Встановлення чітких кордонів між робочим та особистим часом захищає приват</w:t>
      </w:r>
      <w:r>
        <w:t xml:space="preserve">не життя від постійного вторгнення професійних турбот та обов'язків. Розвиток інтересів та захоплень, </w:t>
      </w:r>
      <w:r>
        <w:rPr>
          <w:lang w:val="ru-RU"/>
        </w:rPr>
        <w:t>не пов</w:t>
      </w:r>
      <w:r>
        <w:t>'язаних з роботою, створює альтернативні джерела задоволення та самореалізації. Регулярне спілкування з близькими людьми та участь у сімейних справа</w:t>
      </w:r>
      <w:r>
        <w:t>х зміцнює емоційні зв'язки та забезпечує соціальну підтримку. Участь у суспільних організаціях, волонтерських проєктах або громадській діяльності розширює соціальну мережу та формує відчуття корисності поза професією</w:t>
      </w:r>
      <w:r>
        <w:rPr>
          <w:lang w:val="ru-RU"/>
        </w:rPr>
        <w:t xml:space="preserve"> </w:t>
      </w:r>
      <w:r>
        <w:rPr>
          <w:lang w:val="pt-PT"/>
        </w:rPr>
        <w:t>[</w:t>
      </w:r>
      <w:r>
        <w:rPr>
          <w:lang w:val="ru-RU"/>
        </w:rPr>
        <w:t>50, с. 84</w:t>
      </w:r>
      <w:r>
        <w:rPr>
          <w:lang w:val="pt-PT"/>
        </w:rPr>
        <w:t xml:space="preserve">]. </w:t>
      </w:r>
      <w:r>
        <w:t>Подорожі, культурні заходи</w:t>
      </w:r>
      <w:r>
        <w:t xml:space="preserve"> та нові враження збагачують життя емоційно та когнітивно, відволікаючи від робочої рутини. Час для самотності та рефлексії дозволяє інтегрувати досвід, переосмислити пріоритети та відновити внутрішню гармонію. Гармонійний розподіл уваги між різними сферам</w:t>
      </w:r>
      <w:r>
        <w:t>и життя попереджує надмірну ідентифікацію з професійною роллю та вразливість до професійних невдач.</w:t>
      </w:r>
    </w:p>
    <w:p w14:paraId="681C37F0" w14:textId="77777777" w:rsidR="00037B97" w:rsidRDefault="00A24562">
      <w:pPr>
        <w:pStyle w:val="11"/>
      </w:pPr>
      <w:r>
        <w:t>Інституційна підтримка на рівні організації передбачає створення комплексної системи турботи про благополуччя піротехніків як стратегічного пріоритету кадро</w:t>
      </w:r>
      <w:r>
        <w:t>вої політики. Розробка та впровадження корпоративних програм профілактики вигорання демонструє цінність працівників для організації та готовність інвестувати у їхнє здоров'я. Створення спеціалізованих центрів психологічної реабілітації для фахівців екстрем</w:t>
      </w:r>
      <w:r>
        <w:t>альних професій забезпечує доступ до професійної допомоги високої якості. Страхові програми, що покривають психологічну та психіатричну допомогу, знімають фінансові бар'єри для звернення за підтримкою. Організація санаторно-курортного лікування та реабіліт</w:t>
      </w:r>
      <w:r>
        <w:t>аційних програм для працівників з ознаками вигорання надає можливості для глибокого відновлення</w:t>
      </w:r>
      <w:r>
        <w:rPr>
          <w:lang w:val="ru-RU"/>
        </w:rPr>
        <w:t xml:space="preserve"> </w:t>
      </w:r>
      <w:r>
        <w:rPr>
          <w:lang w:val="pt-PT"/>
        </w:rPr>
        <w:t>[</w:t>
      </w:r>
      <w:r>
        <w:rPr>
          <w:lang w:val="ru-RU"/>
        </w:rPr>
        <w:t>54, с. 47</w:t>
      </w:r>
      <w:r>
        <w:rPr>
          <w:lang w:val="pt-PT"/>
        </w:rPr>
        <w:t xml:space="preserve">]. </w:t>
      </w:r>
      <w:r>
        <w:t xml:space="preserve">Створення кар'єрних траєкторій з можливістю переходу на менш стресові посади для досвідчених фахівців запобігає професійному вигоранню через зміну </w:t>
      </w:r>
      <w:r>
        <w:t xml:space="preserve">функцій. </w:t>
      </w:r>
      <w:r>
        <w:rPr>
          <w:lang w:val="ru-RU"/>
        </w:rPr>
        <w:t>Впровадження системи зворотного зв</w:t>
      </w:r>
      <w:r>
        <w:t>'язку, що враховує думку працівників при прийнятті управлінських рішень, підвищує відчуття контролю та залученості. Регулярний аудит умов праці та коригування організаційних процедур на основі потреб персоналу дем</w:t>
      </w:r>
      <w:r>
        <w:t>онструє адаптивність системи до реальних викликів професії.</w:t>
      </w:r>
    </w:p>
    <w:p w14:paraId="1D9AF1DE" w14:textId="77777777" w:rsidR="00037B97" w:rsidRDefault="00A24562">
      <w:pPr>
        <w:pStyle w:val="11"/>
      </w:pPr>
      <w:r>
        <w:t>Додатково, важливо впроваджувати системи регулярного психодіагностичного моніторингу, що дозволяють своєчасно виявляти ознаки вигорання та стресу серед піротехніків</w:t>
      </w:r>
      <w:r>
        <w:rPr>
          <w:lang w:val="ru-RU"/>
        </w:rPr>
        <w:t xml:space="preserve"> </w:t>
      </w:r>
      <w:r>
        <w:rPr>
          <w:lang w:val="pt-PT"/>
        </w:rPr>
        <w:t>[</w:t>
      </w:r>
      <w:r>
        <w:rPr>
          <w:lang w:val="ru-RU"/>
        </w:rPr>
        <w:t>39, с. 25</w:t>
      </w:r>
      <w:r>
        <w:rPr>
          <w:lang w:val="pt-PT"/>
        </w:rPr>
        <w:t xml:space="preserve">]. </w:t>
      </w:r>
      <w:r>
        <w:t>Такі оцінки можуть</w:t>
      </w:r>
      <w:r>
        <w:t xml:space="preserve"> включати опитувальники, психологічні тести та індивідуальні інтерв’ю, що забезпечує раннє втручання і запобігає загостренню проблем. Регулярний аналіз результатів моніторингу дозволяє виявляти групові та індивідуальні тенденції розвитку стресу. Це дає змо</w:t>
      </w:r>
      <w:r>
        <w:t>гу коригувати програми психологічної підтримки та підвищувати їхню ефективність. Крім того, моніторинг допомагає оцінити ефективність реабілітаційних заходів та адаптаційних програм. Своєчасна діагностика емоційного стану працівників сприяє збереженню проф</w:t>
      </w:r>
      <w:r>
        <w:t>есійної працездатності. Такий підхід формує культуру турботи про психічне здоров’я на рівні організації.</w:t>
      </w:r>
    </w:p>
    <w:p w14:paraId="5C3D98E7" w14:textId="77777777" w:rsidR="00037B97" w:rsidRDefault="00A24562">
      <w:pPr>
        <w:pStyle w:val="11"/>
      </w:pPr>
      <w:r>
        <w:t>Інтеграція навчальних програм з управління стресом та розвитку емоційної стійкості підвищує загальний рівень психологічної компетентності піротехніків.</w:t>
      </w:r>
      <w:r>
        <w:t xml:space="preserve"> Регулярні тренінги з копінг-стратегій, кризової комунікації та саморегуляції емоцій дозволяють працівникам ефективніше справлятися з професійними навантаженнями. Навчання включає як теоретичні лекції, так і практичні вправи, що формують навички швидкого р</w:t>
      </w:r>
      <w:r>
        <w:t>еагування у стресових ситуаціях. Це допомагає знижувати ризик хронічного вигорання та психоемоційного виснаження. Програми можуть включати симуляції надзвичайних ситуацій для відпрацювання поведінки в умовах небезпеки. Працівники отримують навички самоконт</w:t>
      </w:r>
      <w:r>
        <w:t>ролю та підтримки колег у критичних моментах. Такий комплексний підхід підвищує ефективність і безпеку виконання завдань</w:t>
      </w:r>
      <w:r>
        <w:rPr>
          <w:lang w:val="ru-RU"/>
        </w:rPr>
        <w:t xml:space="preserve"> </w:t>
      </w:r>
      <w:r>
        <w:rPr>
          <w:lang w:val="pt-PT"/>
        </w:rPr>
        <w:t>[</w:t>
      </w:r>
      <w:r>
        <w:rPr>
          <w:lang w:val="ru-RU"/>
        </w:rPr>
        <w:t>59, с. 47</w:t>
      </w:r>
      <w:r>
        <w:rPr>
          <w:lang w:val="pt-PT"/>
        </w:rPr>
        <w:t>].</w:t>
      </w:r>
    </w:p>
    <w:p w14:paraId="421FCC28" w14:textId="77777777" w:rsidR="00037B97" w:rsidRDefault="00A24562">
      <w:pPr>
        <w:pStyle w:val="11"/>
      </w:pPr>
      <w:r>
        <w:t>Також варто приділяти увагу розвитку корпоративної культури підтримки, де взаємоповага, довіра та відкритий обмін інформац</w:t>
      </w:r>
      <w:r>
        <w:t>ією стають нормою поведінки. Формування середовища, де працівники можуть відкрито обговорювати психологічні труднощі та отримувати підтримку, знижує ізоляцію та соціальну напругу. Важливо заохочувати командну роботу та взаємне навчання, що зміцнює відчуття</w:t>
      </w:r>
      <w:r>
        <w:t xml:space="preserve"> приналежності до колективу. Регулярні групові сесії та обговорення інцидентів допомагають подолати почуття стресу та фрустрації. Створення наставницьких програм для нових працівників сприяє передачі досвіду та підтримці у складних ситуаціях. Корпоративні </w:t>
      </w:r>
      <w:r>
        <w:t>заходи з психологічного здоров’я формують у співробітників позитивне ставлення до профілактики вигорання. Така культура підвищує моральний клімат і довгострокову ефективність роботи підрозділу</w:t>
      </w:r>
      <w:r>
        <w:rPr>
          <w:lang w:val="ru-RU"/>
        </w:rPr>
        <w:t xml:space="preserve"> </w:t>
      </w:r>
      <w:r>
        <w:rPr>
          <w:lang w:val="pt-PT"/>
        </w:rPr>
        <w:t>[</w:t>
      </w:r>
      <w:r>
        <w:rPr>
          <w:lang w:val="ru-RU"/>
        </w:rPr>
        <w:t>48, с. 51</w:t>
      </w:r>
      <w:r>
        <w:rPr>
          <w:lang w:val="pt-PT"/>
        </w:rPr>
        <w:t>].</w:t>
      </w:r>
    </w:p>
    <w:p w14:paraId="58E7E622" w14:textId="77777777" w:rsidR="00037B97" w:rsidRDefault="00A24562">
      <w:pPr>
        <w:pStyle w:val="11"/>
      </w:pPr>
      <w:r>
        <w:rPr>
          <w:lang w:val="ru-RU"/>
        </w:rPr>
        <w:t>Загалом</w:t>
      </w:r>
      <w:r>
        <w:t>, системна інституційна підтримка піротехні</w:t>
      </w:r>
      <w:r>
        <w:t>ків забезпечує комплексний підхід до збереження їхнього фізичного та психічного здоров’я. Вона поєднує профілактику вигорання, психодіагностичний моніторинг, навчання навичкам подолання стресу та розвиток корпоративної культури підтримки. Такий підхід дозв</w:t>
      </w:r>
      <w:r>
        <w:t>оляє своєчасно виявляти проблеми та запобігати їхньому загостренню, зберігаючи ефективність виконання професійних обов’язків. Важливим аспектом є інтеграція соціальної підтримки з боку колег, керівництва та сім’ї, що значно підвищує стійкість працівників д</w:t>
      </w:r>
      <w:r>
        <w:t>о стресових факторів. Комплексні програми психологічної реабілітації та наставництво сприяють передачі досвіду і зміцненню колективної згуртованості. Інвестиції організації у здоров’я співробітників демонструють їхню цінність і підвищують мотивацію до робо</w:t>
      </w:r>
      <w:r>
        <w:t>ти. У підсумку, ефективна інституційна підтримка формує безпечне, стабільне та продуктивне робоче середовище для піротехніків</w:t>
      </w:r>
      <w:r>
        <w:rPr>
          <w:lang w:val="ru-RU"/>
        </w:rPr>
        <w:t xml:space="preserve"> </w:t>
      </w:r>
      <w:r>
        <w:rPr>
          <w:lang w:val="pt-PT"/>
        </w:rPr>
        <w:t>[</w:t>
      </w:r>
      <w:r>
        <w:rPr>
          <w:lang w:val="ru-RU"/>
        </w:rPr>
        <w:t>49, с. 7</w:t>
      </w:r>
      <w:r>
        <w:rPr>
          <w:lang w:val="pt-PT"/>
        </w:rPr>
        <w:t>]</w:t>
      </w:r>
      <w:r>
        <w:rPr>
          <w:lang w:val="ru-RU"/>
        </w:rPr>
        <w:t>.</w:t>
      </w:r>
    </w:p>
    <w:p w14:paraId="53748AC1" w14:textId="77777777" w:rsidR="00037B97" w:rsidRDefault="00A24562">
      <w:pPr>
        <w:pStyle w:val="10"/>
        <w:spacing w:line="360" w:lineRule="auto"/>
      </w:pPr>
      <w:r>
        <w:rPr>
          <w:rFonts w:ascii="Arial Unicode MS" w:hAnsi="Arial Unicode MS"/>
          <w:b w:val="0"/>
          <w:bCs w:val="0"/>
        </w:rPr>
        <w:br w:type="page"/>
      </w:r>
    </w:p>
    <w:p w14:paraId="38FBF73D" w14:textId="77777777" w:rsidR="00037B97" w:rsidRDefault="00A24562">
      <w:pPr>
        <w:pStyle w:val="10"/>
        <w:spacing w:line="360" w:lineRule="auto"/>
      </w:pPr>
      <w:r>
        <w:t>ВИСНОВКИ</w:t>
      </w:r>
    </w:p>
    <w:p w14:paraId="3548B2EE" w14:textId="77777777" w:rsidR="00037B97" w:rsidRDefault="00037B97"/>
    <w:p w14:paraId="41053126" w14:textId="77777777" w:rsidR="00037B97" w:rsidRDefault="00A24562">
      <w:pPr>
        <w:pStyle w:val="11"/>
      </w:pPr>
      <w:r>
        <w:t>Проведене теоретико-методологічне дослідження дозволило систематизувати наукові підходи до розуміння феном</w:t>
      </w:r>
      <w:r>
        <w:t>ену професійного вигорання. Було визначено ключові поняття, моделі та чинники, що впливають на його виникнення та розвиток. Аналіз сучасних психологічних концепцій показав, що професійне вигорання є багатокомпонентним явищем, яке поєднує емоційне, когнітив</w:t>
      </w:r>
      <w:r>
        <w:t>не та поведінкове виснаження. Теоретичний огляд дозволив окреслити основні методи діагностики та корекції цього стану. Також було визначено специфічні риси, характерні для різних професійних груп. Вивчення літератури дало підґрунтя для подальшого емпірично</w:t>
      </w:r>
      <w:r>
        <w:t>го дослідження. Це підтвердило необхідність комплексного підходу до аналізу професійного вигорання.</w:t>
      </w:r>
    </w:p>
    <w:p w14:paraId="7F3B4CBA" w14:textId="77777777" w:rsidR="00037B97" w:rsidRDefault="00A24562">
      <w:pPr>
        <w:pStyle w:val="11"/>
      </w:pPr>
      <w:r>
        <w:t>Дослідження специфіки професійної діяльності піротехніків виявило ряд факторів, що підвищують ризик вигорання. Серед них – підвищена відповідальність за жит</w:t>
      </w:r>
      <w:r>
        <w:t xml:space="preserve">тя і здоров’я інших людей, високий рівень стресу та необхідність постійної концентрації. Також вплив мають непередбачувані робочі ситуації та обмежені часові рамки виконання завдань. </w:t>
      </w:r>
      <w:r>
        <w:rPr>
          <w:lang w:val="ru-RU"/>
        </w:rPr>
        <w:t>Було встановлено</w:t>
      </w:r>
      <w:r>
        <w:t xml:space="preserve">, що фізичні та психоемоційні навантаження значною мірою </w:t>
      </w:r>
      <w:r>
        <w:t>визначають емоційне виснаження. Специфіка професії формує високі вимоги до самоконтролю та саморегуляції. Ці чинники є критичними у формуванні ризику професійного вигорання. Виявлені особливості стали підставою для розробки програми емпіричного дослідження</w:t>
      </w:r>
      <w:r>
        <w:t>.</w:t>
      </w:r>
    </w:p>
    <w:p w14:paraId="20FB782E" w14:textId="77777777" w:rsidR="00037B97" w:rsidRDefault="00A24562">
      <w:pPr>
        <w:pStyle w:val="11"/>
      </w:pPr>
      <w:r>
        <w:t>Програма емпіричного дослідження була обґрунтована на основі виявлених теоретичних закономірностей. Було визначено основні ознаки професійного вигорання, які підлягали оцінці серед піротехніків. Для цього обрано комплекс методів, що дозволяють досліджува</w:t>
      </w:r>
      <w:r>
        <w:t>ти емоційне, когнітивне та поведінкове виснаження. Програма включала опитувальні методики, психодіагностичні тести та аналіз робочих умов. Це забезпечило системний підхід до збору даних. Структура програми дозволила порівняти показники між різними підгрупа</w:t>
      </w:r>
      <w:r>
        <w:t>ми досліджуваних. Реалізація програми забезпечила отримання достовірних емпіричних результатів.</w:t>
      </w:r>
    </w:p>
    <w:p w14:paraId="6A3E32E2" w14:textId="77777777" w:rsidR="00037B97" w:rsidRDefault="00A24562">
      <w:pPr>
        <w:pStyle w:val="11"/>
      </w:pPr>
      <w:r>
        <w:t xml:space="preserve">Емпіричне дослідження показало різні рівні професійного вигорання серед піротехніків. </w:t>
      </w:r>
      <w:r>
        <w:rPr>
          <w:lang w:val="ru-RU"/>
        </w:rPr>
        <w:t>Було виявлено</w:t>
      </w:r>
      <w:r>
        <w:t>, що частина працівників перебуває у стані помірного вигоранн</w:t>
      </w:r>
      <w:r>
        <w:t>я, тоді як у інших прояви вигорання мають високу інтенсивність. Найчастіше спостерігалося емоційне виснаження та зниження мотивації до роботи. Когнітивні та поведінкові прояви вигорання зустрічалися менш виражено, але також мали місце. Дані підтвердили зв’</w:t>
      </w:r>
      <w:r>
        <w:t>язок між робочими умовами та рівнем професійного вигорання. Аналіз показників дозволив виділити групи ризику серед піротехніків. Ці результати стали основою для розробки рекомендацій щодо профілактики.</w:t>
      </w:r>
    </w:p>
    <w:p w14:paraId="6F32EE73" w14:textId="77777777" w:rsidR="00037B97" w:rsidRDefault="00A24562">
      <w:pPr>
        <w:pStyle w:val="11"/>
      </w:pPr>
      <w:r>
        <w:t>Комплексна оцінка показників вигорання дозволила визна</w:t>
      </w:r>
      <w:r>
        <w:t xml:space="preserve">чити фактори, що найбільше впливають на розвиток цього стану. </w:t>
      </w:r>
      <w:r>
        <w:rPr>
          <w:lang w:val="ru-RU"/>
        </w:rPr>
        <w:t>Виявлено</w:t>
      </w:r>
      <w:r>
        <w:t>, що критично важливими є психологічна підтримка, рівень стресостійкості та наявність стратегій саморегуляції. Також значення має організація робочого процесу та наявність відпочинку. До</w:t>
      </w:r>
      <w:r>
        <w:t>слідження підтвердило важливість ранньої діагностики професійного вигорання. Регулярне оцінювання стану працівників дозволяє вчасно запобігати негативним наслідкам. На основі отриманих даних розроблено систему профілактичних заходів. Це забезпечує збережен</w:t>
      </w:r>
      <w:r>
        <w:t>ня працездатності та психологічного благополуччя піротехніків.</w:t>
      </w:r>
    </w:p>
    <w:p w14:paraId="0FF2B6A1" w14:textId="77777777" w:rsidR="00037B97" w:rsidRDefault="00A24562">
      <w:pPr>
        <w:pStyle w:val="11"/>
      </w:pPr>
      <w:r>
        <w:t>Розроблені рекомендації спрямовані на попередження та подолання професійного вигорання. Вони включають заходи з організації робочого часу, психоемоційної підтримки та розвитку навичок саморегул</w:t>
      </w:r>
      <w:r>
        <w:t>яції. Значну увагу приділено підвищенню мотивації та формуванню колективної підтримки серед працівників. Запровадження системи тренінгів і психокорекційних занять сприяє зміцненню психологічної стійкості. Також передбачено регулярне оцінювання рівня стресу</w:t>
      </w:r>
      <w:r>
        <w:t xml:space="preserve"> та вигорання. Реалізація цих заходів дозволяє зменшити ризик професійного вигорання. Впровадження рекомендацій забезпечує підвищення ефективності та безпеки праці.</w:t>
      </w:r>
    </w:p>
    <w:p w14:paraId="6D54F3E9" w14:textId="77777777" w:rsidR="00037B97" w:rsidRDefault="00A24562">
      <w:pPr>
        <w:pStyle w:val="11"/>
      </w:pPr>
      <w:r>
        <w:t>Висновки дослідження підтверджують взаємозв’язок специфіки професійної діяльності піротехні</w:t>
      </w:r>
      <w:r>
        <w:t>ків і розвитку професійного вигорання. Особливості роботи, пов’язані з високим рівнем відповідальності та стресу, є ключовими чинниками формування цього стану. Емпіричні дані підтвердили, що своєчасна діагностика та корекція сприяють зниженню негативних на</w:t>
      </w:r>
      <w:r>
        <w:t xml:space="preserve">слідків. </w:t>
      </w:r>
      <w:r>
        <w:rPr>
          <w:lang w:val="ru-RU"/>
        </w:rPr>
        <w:t>Виявлено</w:t>
      </w:r>
      <w:r>
        <w:t xml:space="preserve">, що комплексний підхід до профілактики включає психологічну підтримку, організаційні зміни та навчання навичкам саморегуляції. Практичне застосування рекомендацій дозволяє забезпечити оптимальні умови праці. Це сприяє підвищенню </w:t>
      </w:r>
      <w:r>
        <w:t>задоволеності роботою та психологічного здоров’я. Отже, результати дослідження мають важливе значення для розвитку практичної психології у сфері високоризикових професій.</w:t>
      </w:r>
    </w:p>
    <w:p w14:paraId="6F1E1F0A" w14:textId="77777777" w:rsidR="00037B97" w:rsidRDefault="00A24562">
      <w:pPr>
        <w:pStyle w:val="11"/>
      </w:pPr>
      <w:r>
        <w:rPr>
          <w:lang w:val="ru-RU"/>
        </w:rPr>
        <w:t>Таким чином</w:t>
      </w:r>
      <w:r>
        <w:t>, проведене дослідження дало можливість комплексно оцінити професійне виго</w:t>
      </w:r>
      <w:r>
        <w:t>рання піротехніків. Було проаналізовано наукові підходи, виявлено специфіку професійної діяльності та розроблено програму емпіричного дослідження. Емпіричні дані підтвердили наявність різних рівнів вигорання та визначили групи ризику. На основі отриманих р</w:t>
      </w:r>
      <w:r>
        <w:t>езультатів сформовано комплексні рекомендації щодо профілактики та подолання вигорання. Результати можуть бути використані в практичній діяльності служб психологічного супроводу та управління персоналом. Впровадження рекомендацій сприятиме підвищенню ефект</w:t>
      </w:r>
      <w:r>
        <w:t>ивності роботи та збереженню психологічного здоров’я працівників. Отже, дослідження реалізувало всі поставлені завдання та підтвердило актуальність обраної теми.</w:t>
      </w:r>
    </w:p>
    <w:p w14:paraId="7199A3F6" w14:textId="77777777" w:rsidR="00037B97" w:rsidRDefault="00037B97">
      <w:pPr>
        <w:pStyle w:val="11"/>
      </w:pPr>
    </w:p>
    <w:p w14:paraId="2E3412C6" w14:textId="77777777" w:rsidR="00037B97" w:rsidRDefault="00037B97">
      <w:pPr>
        <w:pStyle w:val="11"/>
      </w:pPr>
    </w:p>
    <w:p w14:paraId="1EC0F9E4" w14:textId="77777777" w:rsidR="00037B97" w:rsidRDefault="00037B97">
      <w:pPr>
        <w:pStyle w:val="11"/>
      </w:pPr>
    </w:p>
    <w:p w14:paraId="6C3F7000" w14:textId="77777777" w:rsidR="00037B97" w:rsidRDefault="00037B97">
      <w:pPr>
        <w:pStyle w:val="11"/>
      </w:pPr>
    </w:p>
    <w:p w14:paraId="58B8977A" w14:textId="77777777" w:rsidR="00037B97" w:rsidRDefault="00037B97">
      <w:pPr>
        <w:pStyle w:val="11"/>
      </w:pPr>
    </w:p>
    <w:p w14:paraId="3C97F751" w14:textId="77777777" w:rsidR="00037B97" w:rsidRDefault="00037B97">
      <w:pPr>
        <w:pStyle w:val="11"/>
      </w:pPr>
    </w:p>
    <w:p w14:paraId="2CF7A9A8" w14:textId="77777777" w:rsidR="00037B97" w:rsidRDefault="00037B97">
      <w:pPr>
        <w:pStyle w:val="11"/>
      </w:pPr>
    </w:p>
    <w:p w14:paraId="34345398" w14:textId="77777777" w:rsidR="00037B97" w:rsidRDefault="00037B97">
      <w:pPr>
        <w:pStyle w:val="11"/>
      </w:pPr>
    </w:p>
    <w:p w14:paraId="5677C596" w14:textId="77777777" w:rsidR="00037B97" w:rsidRDefault="00037B97">
      <w:pPr>
        <w:pStyle w:val="11"/>
      </w:pPr>
    </w:p>
    <w:p w14:paraId="4BE3DD63" w14:textId="77777777" w:rsidR="00037B97" w:rsidRDefault="00037B97">
      <w:pPr>
        <w:pStyle w:val="11"/>
        <w:rPr>
          <w14:textOutline w14:w="12700" w14:cap="flat" w14:cmpd="sng" w14:algn="ctr">
            <w14:noFill/>
            <w14:prstDash w14:val="solid"/>
            <w14:miter w14:lim="400000"/>
          </w14:textOutline>
        </w:rPr>
      </w:pPr>
    </w:p>
    <w:p w14:paraId="7FB10D41" w14:textId="77777777" w:rsidR="00037B97" w:rsidRDefault="00037B97">
      <w:pPr>
        <w:pStyle w:val="11"/>
        <w:rPr>
          <w14:textOutline w14:w="12700" w14:cap="flat" w14:cmpd="sng" w14:algn="ctr">
            <w14:noFill/>
            <w14:prstDash w14:val="solid"/>
            <w14:miter w14:lim="400000"/>
          </w14:textOutline>
        </w:rPr>
      </w:pPr>
    </w:p>
    <w:p w14:paraId="46568534" w14:textId="77777777" w:rsidR="00037B97" w:rsidRDefault="00037B97">
      <w:pPr>
        <w:pStyle w:val="11"/>
        <w:rPr>
          <w14:textOutline w14:w="12700" w14:cap="flat" w14:cmpd="sng" w14:algn="ctr">
            <w14:noFill/>
            <w14:prstDash w14:val="solid"/>
            <w14:miter w14:lim="400000"/>
          </w14:textOutline>
        </w:rPr>
      </w:pPr>
    </w:p>
    <w:p w14:paraId="0040E8D9" w14:textId="77777777" w:rsidR="00037B97" w:rsidRDefault="00037B97">
      <w:pPr>
        <w:pStyle w:val="11"/>
        <w:rPr>
          <w14:textOutline w14:w="12700" w14:cap="flat" w14:cmpd="sng" w14:algn="ctr">
            <w14:noFill/>
            <w14:prstDash w14:val="solid"/>
            <w14:miter w14:lim="400000"/>
          </w14:textOutline>
        </w:rPr>
      </w:pPr>
    </w:p>
    <w:p w14:paraId="55316ED9" w14:textId="77777777" w:rsidR="00037B97" w:rsidRDefault="00A24562">
      <w:pPr>
        <w:pStyle w:val="10"/>
        <w:spacing w:line="360" w:lineRule="auto"/>
      </w:pPr>
      <w:r>
        <w:t>СПИСОК ВИКОРИСТАНИХ ДЖЕРЕЛ</w:t>
      </w:r>
    </w:p>
    <w:p w14:paraId="64766681" w14:textId="77777777" w:rsidR="00037B97" w:rsidRDefault="00037B97"/>
    <w:p w14:paraId="2D474BC4" w14:textId="77777777" w:rsidR="00037B97" w:rsidRDefault="00A24562">
      <w:pPr>
        <w:pStyle w:val="11"/>
        <w:numPr>
          <w:ilvl w:val="0"/>
          <w:numId w:val="6"/>
        </w:numPr>
      </w:pPr>
      <w:r>
        <w:t xml:space="preserve">Актуальні аспекти психологічного забезпечення професійної діяльності сил безпеки та оборони України : матеріали </w:t>
      </w:r>
      <w:r>
        <w:rPr>
          <w:lang w:val="it-IT"/>
        </w:rPr>
        <w:t xml:space="preserve">VIII </w:t>
      </w:r>
      <w:r>
        <w:t xml:space="preserve">Всеукр. </w:t>
      </w:r>
      <w:r>
        <w:rPr>
          <w:lang w:val="ru-RU"/>
        </w:rPr>
        <w:t>наук</w:t>
      </w:r>
      <w:r>
        <w:t>.-практ. конф. (м. Харків, 30 листоп. 20</w:t>
      </w:r>
      <w:r>
        <w:t xml:space="preserve">22 р.). Харків : </w:t>
      </w:r>
      <w:r>
        <w:rPr>
          <w:lang w:val="ru-RU"/>
        </w:rPr>
        <w:t>Нац</w:t>
      </w:r>
      <w:r>
        <w:t>. акад. НГУ, 2022. 258 с.</w:t>
      </w:r>
    </w:p>
    <w:p w14:paraId="23325D12" w14:textId="77777777" w:rsidR="00037B97" w:rsidRDefault="00A24562">
      <w:pPr>
        <w:pStyle w:val="11"/>
        <w:numPr>
          <w:ilvl w:val="0"/>
          <w:numId w:val="6"/>
        </w:numPr>
      </w:pPr>
      <w:r>
        <w:t xml:space="preserve">Актуальні дослідження в сучасній вітчизняній екстремальній та кризовій психології : монографія / за заг. ред. В. П. </w:t>
      </w:r>
      <w:r>
        <w:rPr>
          <w:lang w:val="ru-RU"/>
        </w:rPr>
        <w:t>Садкового</w:t>
      </w:r>
      <w:r>
        <w:t>, О. В. Тімченка. Харків : Вид-во НУЦЗУ, 2017. 777 с.</w:t>
      </w:r>
    </w:p>
    <w:p w14:paraId="5E293E39" w14:textId="77777777" w:rsidR="00037B97" w:rsidRDefault="00A24562">
      <w:pPr>
        <w:pStyle w:val="11"/>
        <w:numPr>
          <w:ilvl w:val="0"/>
          <w:numId w:val="6"/>
        </w:numPr>
        <w:rPr>
          <w:lang w:val="ru-RU"/>
        </w:rPr>
      </w:pPr>
      <w:r>
        <w:rPr>
          <w:lang w:val="ru-RU"/>
        </w:rPr>
        <w:t>Александров Ю</w:t>
      </w:r>
      <w:r>
        <w:t xml:space="preserve">. П. Психологічні </w:t>
      </w:r>
      <w:r>
        <w:t xml:space="preserve">особливості професійної діяльності фахівців сектору безпеки та оборони України. Актуальні аспекти психологічного забезпечення професійної діяльності сил безпеки та оборони України : матеріали </w:t>
      </w:r>
      <w:r>
        <w:rPr>
          <w:lang w:val="en-US"/>
        </w:rPr>
        <w:t xml:space="preserve">VII </w:t>
      </w:r>
      <w:r>
        <w:t xml:space="preserve">Всеукр. </w:t>
      </w:r>
      <w:r>
        <w:rPr>
          <w:lang w:val="ru-RU"/>
        </w:rPr>
        <w:t>наук</w:t>
      </w:r>
      <w:r>
        <w:t>.-практ. конф. (м. Харків, 29 листоп</w:t>
      </w:r>
      <w:r>
        <w:rPr>
          <w:lang w:val="en-US"/>
        </w:rPr>
        <w:t xml:space="preserve">. 2021 </w:t>
      </w:r>
      <w:r>
        <w:t xml:space="preserve">р.). </w:t>
      </w:r>
      <w:r>
        <w:t xml:space="preserve">Харків : </w:t>
      </w:r>
      <w:r>
        <w:rPr>
          <w:lang w:val="ru-RU"/>
        </w:rPr>
        <w:t>Нац</w:t>
      </w:r>
      <w:r>
        <w:t>. акад. НГУ, 2021. С. 4–7.</w:t>
      </w:r>
    </w:p>
    <w:p w14:paraId="6F4503DF" w14:textId="77777777" w:rsidR="00037B97" w:rsidRDefault="00A24562">
      <w:pPr>
        <w:pStyle w:val="11"/>
        <w:numPr>
          <w:ilvl w:val="0"/>
          <w:numId w:val="6"/>
        </w:numPr>
      </w:pPr>
      <w:r>
        <w:t>Американська психологічна асоціація. Надання першої психологічної допомоги : керівництво для працівників служб надзвичайних ситуацій</w:t>
      </w:r>
      <w:r>
        <w:rPr>
          <w:lang w:val="pt-PT"/>
        </w:rPr>
        <w:t>. [</w:t>
      </w:r>
      <w:r>
        <w:t>Б. м</w:t>
      </w:r>
      <w:r>
        <w:rPr>
          <w:lang w:val="fr-FR"/>
        </w:rPr>
        <w:t xml:space="preserve">. : </w:t>
      </w:r>
      <w:r>
        <w:t>б. в., б. р</w:t>
      </w:r>
      <w:r>
        <w:rPr>
          <w:lang w:val="pt-PT"/>
        </w:rPr>
        <w:t>.].</w:t>
      </w:r>
    </w:p>
    <w:p w14:paraId="45B262D2" w14:textId="77777777" w:rsidR="00037B97" w:rsidRDefault="00A24562">
      <w:pPr>
        <w:pStyle w:val="11"/>
        <w:numPr>
          <w:ilvl w:val="0"/>
          <w:numId w:val="6"/>
        </w:numPr>
      </w:pPr>
      <w:r>
        <w:t xml:space="preserve">Аршава І. Ф., </w:t>
      </w:r>
      <w:r>
        <w:rPr>
          <w:lang w:val="ru-RU"/>
        </w:rPr>
        <w:t>Носенко Д</w:t>
      </w:r>
      <w:r>
        <w:t>. В. Суб'єктивне благополуччя і його</w:t>
      </w:r>
      <w:r>
        <w:t xml:space="preserve"> індивідуально-психологічні та особистісні кореляти. Вісник ДНУ ім. О. Гончара. Серія «Педагогіка та психологія». 2012. Вип. 18, т. 20, № 9/1. С. 3–10.</w:t>
      </w:r>
    </w:p>
    <w:p w14:paraId="6785DFD6" w14:textId="77777777" w:rsidR="00037B97" w:rsidRDefault="00A24562">
      <w:pPr>
        <w:pStyle w:val="11"/>
        <w:numPr>
          <w:ilvl w:val="0"/>
          <w:numId w:val="6"/>
        </w:numPr>
      </w:pPr>
      <w:r>
        <w:t xml:space="preserve">Аршава І. Ф., </w:t>
      </w:r>
      <w:r>
        <w:rPr>
          <w:lang w:val="ru-RU"/>
        </w:rPr>
        <w:t>Носенко Е</w:t>
      </w:r>
      <w:r>
        <w:t xml:space="preserve">. Л. «Позитивна психологія» й перспективи досліджень оптимального функціонування </w:t>
      </w:r>
      <w:r>
        <w:t>людини як суб'єкта життєдіяльності. Педагогіка і психологія. 2009. № 3. С. 56–66.</w:t>
      </w:r>
    </w:p>
    <w:p w14:paraId="15E914DF" w14:textId="77777777" w:rsidR="00037B97" w:rsidRDefault="00A24562">
      <w:pPr>
        <w:pStyle w:val="11"/>
        <w:numPr>
          <w:ilvl w:val="0"/>
          <w:numId w:val="6"/>
        </w:numPr>
      </w:pPr>
      <w:r>
        <w:t xml:space="preserve">Асоцький В. В. Діагностика та прогнозування професійно важливих якостей начальників караулів оперативно-рятувальної служби цивільного захисту : автореф. дис. … канд. психол. </w:t>
      </w:r>
      <w:r>
        <w:rPr>
          <w:lang w:val="ru-RU"/>
        </w:rPr>
        <w:t xml:space="preserve">наук </w:t>
      </w:r>
      <w:r>
        <w:t>: 19.00.09. Харків, 2013. 21 с.</w:t>
      </w:r>
    </w:p>
    <w:p w14:paraId="29D279B8" w14:textId="77777777" w:rsidR="00037B97" w:rsidRDefault="00A24562">
      <w:pPr>
        <w:pStyle w:val="11"/>
        <w:numPr>
          <w:ilvl w:val="0"/>
          <w:numId w:val="6"/>
        </w:numPr>
      </w:pPr>
      <w:r>
        <w:t xml:space="preserve">Баєва, О. В., </w:t>
      </w:r>
      <w:r>
        <w:rPr>
          <w:lang w:val="ru-RU"/>
        </w:rPr>
        <w:t>Кухар В</w:t>
      </w:r>
      <w:r>
        <w:t xml:space="preserve">. М. Особливості діагностики та профілактики синдрому професійного вигорання військовослужбовців. </w:t>
      </w:r>
      <w:r>
        <w:rPr>
          <w:i/>
          <w:iCs/>
        </w:rPr>
        <w:t>Науковий вісник Львівського державного університету внутрішніх справ</w:t>
      </w:r>
      <w:r>
        <w:t>. 2023. № 3 (99). С. 136–147.</w:t>
      </w:r>
    </w:p>
    <w:p w14:paraId="0A943EFF" w14:textId="77777777" w:rsidR="00037B97" w:rsidRDefault="00A24562">
      <w:pPr>
        <w:pStyle w:val="11"/>
        <w:numPr>
          <w:ilvl w:val="0"/>
          <w:numId w:val="6"/>
        </w:numPr>
      </w:pPr>
      <w:r>
        <w:t>Ба</w:t>
      </w:r>
      <w:r>
        <w:t xml:space="preserve">лабанова Л. М. Феномен страху в професійній діяльності фахівців ДСНС України. Актуальні проблеми психології. Харків : НЦЗУ, 2017. 4 с. URL: </w:t>
      </w:r>
      <w:hyperlink r:id="rId9" w:history="1">
        <w:r>
          <w:rPr>
            <w:rStyle w:val="Hyperlink0"/>
          </w:rPr>
          <w:t>http://repositsc.nuczu.edu.ua/bitstream/123456789/6174/1/</w:t>
        </w:r>
        <w:r>
          <w:rPr>
            <w:rStyle w:val="aa"/>
            <w:color w:val="0563C1"/>
            <w:u w:val="single" w:color="0563C1"/>
            <w:lang w:val="ru-RU"/>
          </w:rPr>
          <w:t>Слов</w:t>
        </w:r>
        <w:r>
          <w:rPr>
            <w:rStyle w:val="Hyperlink0"/>
          </w:rPr>
          <w:t>.pdf</w:t>
        </w:r>
      </w:hyperlink>
      <w:r>
        <w:rPr>
          <w:rStyle w:val="aa"/>
        </w:rPr>
        <w:t>(дата звернення: 20.03.2025).</w:t>
      </w:r>
    </w:p>
    <w:p w14:paraId="7441641F" w14:textId="77777777" w:rsidR="00037B97" w:rsidRDefault="00A24562">
      <w:pPr>
        <w:pStyle w:val="11"/>
        <w:numPr>
          <w:ilvl w:val="0"/>
          <w:numId w:val="6"/>
        </w:numPr>
      </w:pPr>
      <w:r>
        <w:rPr>
          <w:rStyle w:val="aa"/>
        </w:rPr>
        <w:t xml:space="preserve">Барко В. І., Лапчук В. С. Психологічна ефективність програми розвитку управлінських здібностей керівників органів внутрішніх справ України. </w:t>
      </w:r>
      <w:r>
        <w:rPr>
          <w:rStyle w:val="aa"/>
          <w:lang w:val="ru-RU"/>
        </w:rPr>
        <w:t>Юридичний бюлетень</w:t>
      </w:r>
      <w:r>
        <w:rPr>
          <w:rStyle w:val="aa"/>
        </w:rPr>
        <w:t xml:space="preserve">. 2016. Вип. 2. С. 169–178. URL: </w:t>
      </w:r>
      <w:hyperlink r:id="rId10" w:history="1">
        <w:r>
          <w:rPr>
            <w:rStyle w:val="Hyperlink1"/>
          </w:rPr>
          <w:t>http://nbuv.gov.ua/UJRN/ub_2016_2_19</w:t>
        </w:r>
      </w:hyperlink>
      <w:r>
        <w:rPr>
          <w:rStyle w:val="aa"/>
        </w:rPr>
        <w:t>(дата звернення</w:t>
      </w:r>
      <w:r>
        <w:rPr>
          <w:rStyle w:val="aa"/>
          <w:lang w:val="en-US"/>
        </w:rPr>
        <w:t>: 18.03.2024).</w:t>
      </w:r>
    </w:p>
    <w:p w14:paraId="0BAAEEE7" w14:textId="77777777" w:rsidR="00037B97" w:rsidRDefault="00A24562">
      <w:pPr>
        <w:pStyle w:val="11"/>
        <w:numPr>
          <w:ilvl w:val="0"/>
          <w:numId w:val="6"/>
        </w:numPr>
      </w:pPr>
      <w:r>
        <w:rPr>
          <w:rStyle w:val="aa"/>
        </w:rPr>
        <w:t xml:space="preserve">Барко В. І., </w:t>
      </w:r>
      <w:r>
        <w:rPr>
          <w:rStyle w:val="aa"/>
          <w:lang w:val="ru-RU"/>
        </w:rPr>
        <w:t>Остапович В</w:t>
      </w:r>
      <w:r>
        <w:rPr>
          <w:rStyle w:val="aa"/>
        </w:rPr>
        <w:t>. П., Барко В. В. Шляхи оптимізації професійного психологічного</w:t>
      </w:r>
      <w:r>
        <w:rPr>
          <w:rStyle w:val="aa"/>
        </w:rPr>
        <w:t xml:space="preserve"> відбору кандидатів на службу до Національної поліції України. Право і безпека. 2017. № 1 (64). С. 12–19.</w:t>
      </w:r>
    </w:p>
    <w:p w14:paraId="379BCE4A" w14:textId="77777777" w:rsidR="00037B97" w:rsidRDefault="00A24562">
      <w:pPr>
        <w:pStyle w:val="11"/>
        <w:numPr>
          <w:ilvl w:val="0"/>
          <w:numId w:val="6"/>
        </w:numPr>
      </w:pPr>
      <w:r>
        <w:t>Барко, В. В. Основи психології праці та професійного здоров’я : навч. посіб. / В. В. Барко, В. А. Варій, Т. Б. Седих та ін</w:t>
      </w:r>
      <w:r>
        <w:rPr>
          <w:lang w:val="fr-FR"/>
        </w:rPr>
        <w:t xml:space="preserve">. ; </w:t>
      </w:r>
      <w:r>
        <w:t>за заг. ред. В. В. Барка</w:t>
      </w:r>
      <w:r>
        <w:t>. Київ : Каравела, 2010. 320 с.</w:t>
      </w:r>
    </w:p>
    <w:p w14:paraId="6F45B376" w14:textId="77777777" w:rsidR="00037B97" w:rsidRDefault="00A24562">
      <w:pPr>
        <w:pStyle w:val="11"/>
        <w:numPr>
          <w:ilvl w:val="0"/>
          <w:numId w:val="6"/>
        </w:numPr>
      </w:pPr>
      <w:r>
        <w:rPr>
          <w:rStyle w:val="aa"/>
        </w:rPr>
        <w:t>Бриндіков Ю. Л. Реабілітація військовослужбовців – учасників бойових дій в системі соціальних служб : теоретико-методичні основи : монографія. Хмельницький : Поліграфіст, 2018. 372 с.</w:t>
      </w:r>
    </w:p>
    <w:p w14:paraId="6002BA1D" w14:textId="77777777" w:rsidR="00037B97" w:rsidRDefault="00A24562">
      <w:pPr>
        <w:pStyle w:val="11"/>
        <w:numPr>
          <w:ilvl w:val="0"/>
          <w:numId w:val="6"/>
        </w:numPr>
      </w:pPr>
      <w:r>
        <w:rPr>
          <w:rStyle w:val="aa"/>
        </w:rPr>
        <w:t>Булайтіс А. Психологічні особливості стр</w:t>
      </w:r>
      <w:r>
        <w:rPr>
          <w:rStyle w:val="aa"/>
        </w:rPr>
        <w:t>ес-факторів професійної діяльності працівників піротехнічних підрозділів Державної служби України з надзвичайних ситуацій. Проблеми екстремальної та кризової психології. 2023. Вип. 1 (5). С. 5–17.</w:t>
      </w:r>
    </w:p>
    <w:p w14:paraId="63AADB4D" w14:textId="77777777" w:rsidR="00037B97" w:rsidRDefault="00A24562">
      <w:pPr>
        <w:pStyle w:val="11"/>
        <w:numPr>
          <w:ilvl w:val="0"/>
          <w:numId w:val="6"/>
        </w:numPr>
        <w:rPr>
          <w:lang w:val="ru-RU"/>
        </w:rPr>
      </w:pPr>
      <w:r>
        <w:rPr>
          <w:rStyle w:val="aa"/>
          <w:lang w:val="ru-RU"/>
        </w:rPr>
        <w:t>Бутко А</w:t>
      </w:r>
      <w:r>
        <w:rPr>
          <w:rStyle w:val="aa"/>
        </w:rPr>
        <w:t>. О., Зінченко Д. А., Макарова О. П. Стрес та психіч</w:t>
      </w:r>
      <w:r>
        <w:rPr>
          <w:rStyle w:val="aa"/>
        </w:rPr>
        <w:t xml:space="preserve">на стійкість працівників поліції під час війни. Актуальні проблеми психологічного забезпечення службової діяльності працівників правоохоронних органів : </w:t>
      </w:r>
      <w:r>
        <w:rPr>
          <w:rStyle w:val="aa"/>
          <w:lang w:val="ru-RU"/>
        </w:rPr>
        <w:t>зб</w:t>
      </w:r>
      <w:r>
        <w:rPr>
          <w:rStyle w:val="aa"/>
        </w:rPr>
        <w:t xml:space="preserve">. матеріалів IV Міжнар. </w:t>
      </w:r>
      <w:r>
        <w:rPr>
          <w:rStyle w:val="aa"/>
          <w:lang w:val="ru-RU"/>
        </w:rPr>
        <w:t>наук</w:t>
      </w:r>
      <w:r>
        <w:rPr>
          <w:rStyle w:val="aa"/>
        </w:rPr>
        <w:t>.-практ. конф. (м. Київ</w:t>
      </w:r>
      <w:r>
        <w:rPr>
          <w:rStyle w:val="aa"/>
          <w:lang w:val="ru-RU"/>
        </w:rPr>
        <w:t xml:space="preserve">, 31 </w:t>
      </w:r>
      <w:r>
        <w:rPr>
          <w:rStyle w:val="aa"/>
        </w:rPr>
        <w:t>жовт. 2023 р.). Київ : ДНДІ МВС України, 2023</w:t>
      </w:r>
      <w:r>
        <w:rPr>
          <w:rStyle w:val="aa"/>
        </w:rPr>
        <w:t>. С. 153–155.</w:t>
      </w:r>
    </w:p>
    <w:p w14:paraId="2CAC00FA" w14:textId="77777777" w:rsidR="00037B97" w:rsidRDefault="00A24562">
      <w:pPr>
        <w:pStyle w:val="11"/>
        <w:numPr>
          <w:ilvl w:val="0"/>
          <w:numId w:val="6"/>
        </w:numPr>
      </w:pPr>
      <w:r>
        <w:rPr>
          <w:rStyle w:val="aa"/>
        </w:rPr>
        <w:t xml:space="preserve">Вавринів О., </w:t>
      </w:r>
      <w:r>
        <w:rPr>
          <w:rStyle w:val="aa"/>
          <w:lang w:val="ru-RU"/>
        </w:rPr>
        <w:t>Яремко Р</w:t>
      </w:r>
      <w:r>
        <w:rPr>
          <w:rStyle w:val="aa"/>
        </w:rPr>
        <w:t xml:space="preserve">., Коваль І., </w:t>
      </w:r>
      <w:r>
        <w:rPr>
          <w:rStyle w:val="aa"/>
          <w:lang w:val="ru-RU"/>
        </w:rPr>
        <w:t>Мухлик Е</w:t>
      </w:r>
      <w:r>
        <w:rPr>
          <w:rStyle w:val="aa"/>
        </w:rPr>
        <w:t>., Литвин А., Маланюк М</w:t>
      </w:r>
      <w:r>
        <w:rPr>
          <w:rStyle w:val="aa"/>
          <w:lang w:val="en-US"/>
        </w:rPr>
        <w:t>. An empirical research of future rescuers' professional self-realization (Una investigaci</w:t>
      </w:r>
      <w:r>
        <w:rPr>
          <w:rStyle w:val="aa"/>
          <w:lang w:val="es-ES_tradnl"/>
        </w:rPr>
        <w:t>ón emp</w:t>
      </w:r>
      <w:r>
        <w:rPr>
          <w:rStyle w:val="aa"/>
        </w:rPr>
        <w:t>í</w:t>
      </w:r>
      <w:r>
        <w:rPr>
          <w:rStyle w:val="aa"/>
          <w:lang w:val="es-ES_tradnl"/>
        </w:rPr>
        <w:t>rica sobre la autorrealización profesional de los futuros rescatistas). Revista</w:t>
      </w:r>
      <w:r>
        <w:rPr>
          <w:rStyle w:val="aa"/>
          <w:lang w:val="es-ES_tradnl"/>
        </w:rPr>
        <w:t xml:space="preserve"> Inclusiones. 2024. </w:t>
      </w:r>
      <w:r>
        <w:rPr>
          <w:rStyle w:val="aa"/>
        </w:rPr>
        <w:t xml:space="preserve">№ 11 (4). P. 185–200. DOI: </w:t>
      </w:r>
      <w:hyperlink r:id="rId11" w:history="1">
        <w:r>
          <w:rPr>
            <w:rStyle w:val="Hyperlink1"/>
          </w:rPr>
          <w:t>https://doi.org/10.58210/fprc3571</w:t>
        </w:r>
      </w:hyperlink>
      <w:r>
        <w:rPr>
          <w:rStyle w:val="aa"/>
        </w:rPr>
        <w:t>.</w:t>
      </w:r>
    </w:p>
    <w:p w14:paraId="5DAE2ECA" w14:textId="77777777" w:rsidR="00037B97" w:rsidRDefault="00A24562">
      <w:pPr>
        <w:pStyle w:val="11"/>
        <w:numPr>
          <w:ilvl w:val="0"/>
          <w:numId w:val="6"/>
        </w:numPr>
      </w:pPr>
      <w:r>
        <w:rPr>
          <w:rStyle w:val="aa"/>
        </w:rPr>
        <w:t xml:space="preserve">Вищі психічні функції. Вільна енциклопедія Вікіпедія. URL: </w:t>
      </w:r>
      <w:hyperlink r:id="rId12" w:history="1">
        <w:r>
          <w:rPr>
            <w:rStyle w:val="Hyperlink0"/>
          </w:rPr>
          <w:t>https://uk.wikipedia.org/wiki/Когнітивні</w:t>
        </w:r>
        <w:r>
          <w:rPr>
            <w:rStyle w:val="Hyperlink1"/>
          </w:rPr>
          <w:t>_</w:t>
        </w:r>
        <w:r>
          <w:rPr>
            <w:rStyle w:val="Hyperlink0"/>
          </w:rPr>
          <w:t>функції</w:t>
        </w:r>
        <w:r>
          <w:rPr>
            <w:rStyle w:val="Hyperlink1"/>
          </w:rPr>
          <w:t>_</w:t>
        </w:r>
        <w:r>
          <w:rPr>
            <w:rStyle w:val="Hyperlink0"/>
          </w:rPr>
          <w:t>мозку</w:t>
        </w:r>
      </w:hyperlink>
      <w:r>
        <w:rPr>
          <w:rStyle w:val="aa"/>
        </w:rPr>
        <w:t>(дата звернення</w:t>
      </w:r>
      <w:r>
        <w:rPr>
          <w:rStyle w:val="aa"/>
          <w:lang w:val="en-US"/>
        </w:rPr>
        <w:t>: 17.08.2024).</w:t>
      </w:r>
    </w:p>
    <w:p w14:paraId="7E45EF85" w14:textId="77777777" w:rsidR="00037B97" w:rsidRDefault="00A24562">
      <w:pPr>
        <w:pStyle w:val="11"/>
        <w:numPr>
          <w:ilvl w:val="0"/>
          <w:numId w:val="6"/>
        </w:numPr>
      </w:pPr>
      <w:r>
        <w:rPr>
          <w:rStyle w:val="aa"/>
        </w:rPr>
        <w:t>Вишньовський В. В., Чайківський А. М. Стресостійкість як риса особистості професіонала ДСНС. Соціально-економічні проблеми і держава. 2021</w:t>
      </w:r>
      <w:r>
        <w:rPr>
          <w:rStyle w:val="aa"/>
        </w:rPr>
        <w:t>. Вип. 2 (25). С. 241–246.</w:t>
      </w:r>
    </w:p>
    <w:p w14:paraId="5C02AFFC" w14:textId="77777777" w:rsidR="00037B97" w:rsidRDefault="00A24562">
      <w:pPr>
        <w:pStyle w:val="11"/>
        <w:numPr>
          <w:ilvl w:val="0"/>
          <w:numId w:val="6"/>
        </w:numPr>
      </w:pPr>
      <w:r>
        <w:rPr>
          <w:rStyle w:val="aa"/>
        </w:rPr>
        <w:t xml:space="preserve">Волинець Н. В. Тренінгова програма покращення, підвищення та збереження особистісного благополуччя персоналу Державної прикордонної служби України та результати її апробації. Науковий вісник Херсонського державного університету. </w:t>
      </w:r>
      <w:r>
        <w:rPr>
          <w:rStyle w:val="aa"/>
        </w:rPr>
        <w:t xml:space="preserve">Серія «Психологічні науки». 2018. № 5. С. 15–26. URL: </w:t>
      </w:r>
      <w:hyperlink r:id="rId13" w:history="1">
        <w:r>
          <w:rPr>
            <w:rStyle w:val="Hyperlink1"/>
          </w:rPr>
          <w:t>https://pj.journal.kspu.edu/index.php/pj/article/view/62</w:t>
        </w:r>
      </w:hyperlink>
      <w:r>
        <w:rPr>
          <w:rStyle w:val="aa"/>
        </w:rPr>
        <w:t>(дата звернення</w:t>
      </w:r>
      <w:r>
        <w:rPr>
          <w:rStyle w:val="aa"/>
          <w:lang w:val="en-US"/>
        </w:rPr>
        <w:t>: 15.08.2024).</w:t>
      </w:r>
    </w:p>
    <w:p w14:paraId="6E263B53" w14:textId="77777777" w:rsidR="00037B97" w:rsidRDefault="00A24562">
      <w:pPr>
        <w:pStyle w:val="11"/>
        <w:numPr>
          <w:ilvl w:val="0"/>
          <w:numId w:val="6"/>
        </w:numPr>
        <w:rPr>
          <w:lang w:val="ru-RU"/>
        </w:rPr>
      </w:pPr>
      <w:r>
        <w:rPr>
          <w:rStyle w:val="aa"/>
          <w:lang w:val="ru-RU"/>
        </w:rPr>
        <w:t>Вовк О</w:t>
      </w:r>
      <w:r>
        <w:rPr>
          <w:rStyle w:val="aa"/>
        </w:rPr>
        <w:t>. Комунікативно-когнітивна компетентні</w:t>
      </w:r>
      <w:r>
        <w:rPr>
          <w:rStyle w:val="aa"/>
        </w:rPr>
        <w:t>сть студентів-філологів: нова освітня парадигма. Черкаси : Видавець Чабаненко Ю. А., 2013. 500 с.</w:t>
      </w:r>
    </w:p>
    <w:p w14:paraId="4BBEC4C1" w14:textId="77777777" w:rsidR="00037B97" w:rsidRDefault="00A24562">
      <w:pPr>
        <w:pStyle w:val="11"/>
        <w:numPr>
          <w:ilvl w:val="0"/>
          <w:numId w:val="6"/>
        </w:numPr>
        <w:rPr>
          <w:lang w:val="ru-RU"/>
        </w:rPr>
      </w:pPr>
      <w:r>
        <w:rPr>
          <w:rStyle w:val="aa"/>
          <w:lang w:val="ru-RU"/>
        </w:rPr>
        <w:t>Вовк О</w:t>
      </w:r>
      <w:r>
        <w:rPr>
          <w:rStyle w:val="aa"/>
        </w:rPr>
        <w:t>., Пашіс Л. Комунікативно-когнітивна компетентність майбутніх філологів і вчителів-мовників. Педагогічні науки</w:t>
      </w:r>
      <w:r>
        <w:rPr>
          <w:rStyle w:val="aa"/>
          <w:lang w:val="en-US"/>
        </w:rPr>
        <w:t xml:space="preserve">. 2024. </w:t>
      </w:r>
      <w:r>
        <w:rPr>
          <w:rStyle w:val="aa"/>
        </w:rPr>
        <w:t xml:space="preserve">Вип. 1. С. 24–35. DOI: </w:t>
      </w:r>
      <w:hyperlink r:id="rId14" w:history="1">
        <w:r>
          <w:rPr>
            <w:rStyle w:val="Hyperlink1"/>
          </w:rPr>
          <w:t>https://doi.org/10.31651/2524-2660-2024-1-24-35</w:t>
        </w:r>
      </w:hyperlink>
      <w:r>
        <w:rPr>
          <w:rStyle w:val="aa"/>
        </w:rPr>
        <w:t>.</w:t>
      </w:r>
    </w:p>
    <w:p w14:paraId="708F05A3" w14:textId="77777777" w:rsidR="00037B97" w:rsidRDefault="00A24562">
      <w:pPr>
        <w:pStyle w:val="11"/>
        <w:numPr>
          <w:ilvl w:val="0"/>
          <w:numId w:val="6"/>
        </w:numPr>
        <w:rPr>
          <w:lang w:val="ru-RU"/>
        </w:rPr>
      </w:pPr>
      <w:r>
        <w:rPr>
          <w:rStyle w:val="aa"/>
          <w:lang w:val="ru-RU"/>
        </w:rPr>
        <w:t>Гавриленко О</w:t>
      </w:r>
      <w:r>
        <w:rPr>
          <w:rStyle w:val="aa"/>
        </w:rPr>
        <w:t xml:space="preserve">. Психологічні аспекти стресостійкості особистості у професійній діяльності. Вісник Харківського національного університету імені В. Н. </w:t>
      </w:r>
      <w:r>
        <w:rPr>
          <w:rStyle w:val="aa"/>
        </w:rPr>
        <w:t>Каразіна. Серія «Психологія». 2017. Вип. 59. С</w:t>
      </w:r>
      <w:r>
        <w:rPr>
          <w:rStyle w:val="aa"/>
          <w:lang w:val="ru-RU"/>
        </w:rPr>
        <w:t>. 57</w:t>
      </w:r>
      <w:r>
        <w:rPr>
          <w:rStyle w:val="aa"/>
        </w:rPr>
        <w:t>–62.</w:t>
      </w:r>
    </w:p>
    <w:p w14:paraId="39D84323" w14:textId="77777777" w:rsidR="00037B97" w:rsidRDefault="00A24562">
      <w:pPr>
        <w:pStyle w:val="11"/>
        <w:numPr>
          <w:ilvl w:val="0"/>
          <w:numId w:val="6"/>
        </w:numPr>
      </w:pPr>
      <w:r>
        <w:rPr>
          <w:rStyle w:val="aa"/>
        </w:rPr>
        <w:t>Галян І. М. Психодіагностика : навчальний посібник. Київ : Академвидав, 2009. 464 с.</w:t>
      </w:r>
    </w:p>
    <w:p w14:paraId="3894788C" w14:textId="77777777" w:rsidR="00037B97" w:rsidRDefault="00A24562">
      <w:pPr>
        <w:pStyle w:val="11"/>
        <w:numPr>
          <w:ilvl w:val="0"/>
          <w:numId w:val="6"/>
        </w:numPr>
      </w:pPr>
      <w:r>
        <w:rPr>
          <w:rStyle w:val="aa"/>
        </w:rPr>
        <w:t>Галян О. І., Галян І. М. Експериментальна психологія : навчальний посібник. Київ : Академвидав, 2012. 400 с.</w:t>
      </w:r>
    </w:p>
    <w:p w14:paraId="32E15CBD" w14:textId="77777777" w:rsidR="00037B97" w:rsidRDefault="00A24562">
      <w:pPr>
        <w:pStyle w:val="11"/>
        <w:numPr>
          <w:ilvl w:val="0"/>
          <w:numId w:val="6"/>
        </w:numPr>
        <w:rPr>
          <w:lang w:val="ru-RU"/>
        </w:rPr>
      </w:pPr>
      <w:r>
        <w:rPr>
          <w:rStyle w:val="aa"/>
          <w:lang w:val="ru-RU"/>
        </w:rPr>
        <w:t>Горбань</w:t>
      </w:r>
      <w:r>
        <w:rPr>
          <w:rStyle w:val="aa"/>
          <w:lang w:val="ru-RU"/>
        </w:rPr>
        <w:t xml:space="preserve"> Г</w:t>
      </w:r>
      <w:r>
        <w:rPr>
          <w:rStyle w:val="aa"/>
        </w:rPr>
        <w:t>. О. Особливості застосування різних форм психологічної практики в управлінні. Вісник Харківського національного педагогічного університету імені Г. С. Сковороди. Серія: Психологія. 2012. Вип. 44, ч. 1. С. 38–49.</w:t>
      </w:r>
    </w:p>
    <w:p w14:paraId="0AAF9C40" w14:textId="77777777" w:rsidR="00037B97" w:rsidRDefault="00A24562">
      <w:pPr>
        <w:pStyle w:val="11"/>
        <w:numPr>
          <w:ilvl w:val="0"/>
          <w:numId w:val="6"/>
        </w:numPr>
      </w:pPr>
      <w:r>
        <w:rPr>
          <w:rStyle w:val="aa"/>
        </w:rPr>
        <w:t>Дмитріюк Н. С. Психологічні особливості к</w:t>
      </w:r>
      <w:r>
        <w:rPr>
          <w:rStyle w:val="aa"/>
        </w:rPr>
        <w:t>ар'єрного успіху особистості</w:t>
      </w:r>
      <w:r>
        <w:rPr>
          <w:rStyle w:val="aa"/>
          <w:lang w:val="en-US"/>
        </w:rPr>
        <w:t xml:space="preserve">. Inforum </w:t>
      </w:r>
      <w:r>
        <w:rPr>
          <w:rStyle w:val="aa"/>
        </w:rPr>
        <w:t xml:space="preserve">– </w:t>
      </w:r>
      <w:r>
        <w:rPr>
          <w:rStyle w:val="aa"/>
          <w:lang w:val="en-US"/>
        </w:rPr>
        <w:t xml:space="preserve">Science for the Future : </w:t>
      </w:r>
      <w:r>
        <w:rPr>
          <w:rStyle w:val="aa"/>
        </w:rPr>
        <w:t xml:space="preserve">вебсайт. URL: </w:t>
      </w:r>
      <w:hyperlink r:id="rId15" w:history="1">
        <w:r>
          <w:rPr>
            <w:rStyle w:val="Hyperlink0"/>
          </w:rPr>
          <w:t>https://www.inforum.in.ua/conferences/19/48/330</w:t>
        </w:r>
      </w:hyperlink>
      <w:r>
        <w:rPr>
          <w:rStyle w:val="aa"/>
        </w:rPr>
        <w:t>(дата звернення: 20.03.2025).</w:t>
      </w:r>
    </w:p>
    <w:p w14:paraId="0E09F1B5" w14:textId="77777777" w:rsidR="00037B97" w:rsidRDefault="00A24562">
      <w:pPr>
        <w:pStyle w:val="11"/>
        <w:numPr>
          <w:ilvl w:val="0"/>
          <w:numId w:val="6"/>
        </w:numPr>
      </w:pPr>
      <w:r>
        <w:rPr>
          <w:rStyle w:val="aa"/>
        </w:rPr>
        <w:t>Довгаль К., Коваль І. Вплив стресу на</w:t>
      </w:r>
      <w:r>
        <w:rPr>
          <w:rStyle w:val="aa"/>
        </w:rPr>
        <w:t xml:space="preserve"> життєдіяльність людини. Видатні постаті психології: історія, сучасність і перспективи : матеріали І Всеукр. </w:t>
      </w:r>
      <w:r>
        <w:rPr>
          <w:rStyle w:val="aa"/>
          <w:lang w:val="ru-RU"/>
        </w:rPr>
        <w:t>наук</w:t>
      </w:r>
      <w:r>
        <w:rPr>
          <w:rStyle w:val="aa"/>
        </w:rPr>
        <w:t>.-практ. конф. до Дня психолога. Львів, 2023. С. 76–79.</w:t>
      </w:r>
    </w:p>
    <w:p w14:paraId="2E8A77E9" w14:textId="77777777" w:rsidR="00037B97" w:rsidRDefault="00A24562">
      <w:pPr>
        <w:pStyle w:val="11"/>
        <w:numPr>
          <w:ilvl w:val="0"/>
          <w:numId w:val="6"/>
        </w:numPr>
      </w:pPr>
      <w:r>
        <w:rPr>
          <w:rStyle w:val="aa"/>
        </w:rPr>
        <w:t xml:space="preserve">Доценко В. В. Складові підтримки психічного здоров'я поліцейських в умовах війни. URL: </w:t>
      </w:r>
      <w:hyperlink r:id="rId16" w:history="1">
        <w:r>
          <w:rPr>
            <w:rStyle w:val="Hyperlink1"/>
          </w:rPr>
          <w:t>https://dspace.univd.edu.ua/server/api/core/bitstreams/1a43a405-1b57-4c21-8d0b-62bbb64fe424</w:t>
        </w:r>
      </w:hyperlink>
      <w:r>
        <w:rPr>
          <w:rStyle w:val="aa"/>
        </w:rPr>
        <w:t>(дата звернення: 20.03.2025).</w:t>
      </w:r>
    </w:p>
    <w:p w14:paraId="1126E03E" w14:textId="77777777" w:rsidR="00037B97" w:rsidRDefault="00A24562">
      <w:pPr>
        <w:pStyle w:val="11"/>
        <w:numPr>
          <w:ilvl w:val="0"/>
          <w:numId w:val="6"/>
        </w:numPr>
        <w:rPr>
          <w:lang w:val="ru-RU"/>
        </w:rPr>
      </w:pPr>
      <w:r>
        <w:rPr>
          <w:lang w:val="ru-RU"/>
        </w:rPr>
        <w:t>Деркач В</w:t>
      </w:r>
      <w:r>
        <w:t>. О. Психологічна го</w:t>
      </w:r>
      <w:r>
        <w:t xml:space="preserve">товність фахівців до дій у надзвичайних ситуаціях: сутність та чинники формування. Екстремальна психологія : </w:t>
      </w:r>
      <w:r>
        <w:rPr>
          <w:lang w:val="ru-RU"/>
        </w:rPr>
        <w:t>зб</w:t>
      </w:r>
      <w:r>
        <w:t xml:space="preserve">. </w:t>
      </w:r>
      <w:r>
        <w:rPr>
          <w:lang w:val="ru-RU"/>
        </w:rPr>
        <w:t>наук</w:t>
      </w:r>
      <w:r>
        <w:t>. пр. Київ : Інститут соціальної та політичної психології НАПН України, 2017. С. 136–147.</w:t>
      </w:r>
    </w:p>
    <w:p w14:paraId="1B755FA6" w14:textId="77777777" w:rsidR="00037B97" w:rsidRDefault="00A24562">
      <w:pPr>
        <w:pStyle w:val="11"/>
        <w:numPr>
          <w:ilvl w:val="0"/>
          <w:numId w:val="6"/>
        </w:numPr>
      </w:pPr>
      <w:r>
        <w:rPr>
          <w:rStyle w:val="aa"/>
        </w:rPr>
        <w:t>Євтушенко В. А., Кудінова М. М., Лазарєва К. О. І</w:t>
      </w:r>
      <w:r>
        <w:rPr>
          <w:rStyle w:val="aa"/>
        </w:rPr>
        <w:t>нноваційні методи відбору персоналу в сучасних умовах. Східна Європа: економіка, бізнес, управління. 2017. Вип. 3 (08). С</w:t>
      </w:r>
      <w:r>
        <w:rPr>
          <w:rStyle w:val="aa"/>
          <w:lang w:val="ru-RU"/>
        </w:rPr>
        <w:t>. 158</w:t>
      </w:r>
      <w:r>
        <w:rPr>
          <w:rStyle w:val="aa"/>
        </w:rPr>
        <w:t xml:space="preserve">–164. URL: </w:t>
      </w:r>
      <w:hyperlink r:id="rId17" w:history="1">
        <w:r>
          <w:rPr>
            <w:rStyle w:val="Hyperlink0"/>
          </w:rPr>
          <w:t>http://www.easterneurope-ebm.in.ua/journal/8_2017/</w:t>
        </w:r>
        <w:r>
          <w:rPr>
            <w:rStyle w:val="Hyperlink0"/>
          </w:rPr>
          <w:t>30.pdf</w:t>
        </w:r>
      </w:hyperlink>
      <w:r>
        <w:rPr>
          <w:rStyle w:val="aa"/>
        </w:rPr>
        <w:t>(дата звернення: 20.03.2025).</w:t>
      </w:r>
    </w:p>
    <w:p w14:paraId="00E334D5" w14:textId="77777777" w:rsidR="00037B97" w:rsidRDefault="00A24562">
      <w:pPr>
        <w:pStyle w:val="11"/>
        <w:numPr>
          <w:ilvl w:val="0"/>
          <w:numId w:val="6"/>
        </w:numPr>
      </w:pPr>
      <w:r>
        <w:rPr>
          <w:rStyle w:val="aa"/>
        </w:rPr>
        <w:t>Єрмоленко Д. О. Історія розвитку інституту зловживання правом в державах романо-германської правової сім'ї. Науковий вісник Ужгородського національного університету. Серія : Право</w:t>
      </w:r>
      <w:r>
        <w:rPr>
          <w:rStyle w:val="aa"/>
          <w:lang w:val="en-US"/>
        </w:rPr>
        <w:t xml:space="preserve">. 2024. </w:t>
      </w:r>
      <w:r>
        <w:rPr>
          <w:rStyle w:val="aa"/>
        </w:rPr>
        <w:t xml:space="preserve">Вип. 83 (1). С. 38–43. URL: </w:t>
      </w:r>
      <w:hyperlink r:id="rId18" w:history="1">
        <w:r>
          <w:rPr>
            <w:rStyle w:val="Hyperlink1"/>
          </w:rPr>
          <w:t>http://nbuv.gov.ua/UJRN/nvuzhpr_2024_83(1)__6</w:t>
        </w:r>
      </w:hyperlink>
      <w:r>
        <w:rPr>
          <w:rStyle w:val="aa"/>
        </w:rPr>
        <w:t>(дата звернення: 20.03.2025).</w:t>
      </w:r>
    </w:p>
    <w:p w14:paraId="276E7478" w14:textId="77777777" w:rsidR="00037B97" w:rsidRDefault="00A24562">
      <w:pPr>
        <w:pStyle w:val="11"/>
        <w:numPr>
          <w:ilvl w:val="0"/>
          <w:numId w:val="6"/>
        </w:numPr>
      </w:pPr>
      <w:r>
        <w:rPr>
          <w:rStyle w:val="aa"/>
        </w:rPr>
        <w:t xml:space="preserve">Єрмоленко Д. О. Особливості теоретичних підходів до категорії «зловживання правом» у країнах англо-американської правової </w:t>
      </w:r>
      <w:r>
        <w:rPr>
          <w:rStyle w:val="aa"/>
        </w:rPr>
        <w:t>сім'ї. Аналітично-порівняльне правознавство</w:t>
      </w:r>
      <w:r>
        <w:rPr>
          <w:rStyle w:val="aa"/>
          <w:lang w:val="en-US"/>
        </w:rPr>
        <w:t xml:space="preserve">. 2024. </w:t>
      </w:r>
      <w:r>
        <w:rPr>
          <w:rStyle w:val="aa"/>
        </w:rPr>
        <w:t xml:space="preserve">№ 5. С. 19–23. URL: </w:t>
      </w:r>
      <w:hyperlink r:id="rId19" w:history="1">
        <w:r>
          <w:rPr>
            <w:rStyle w:val="Hyperlink1"/>
          </w:rPr>
          <w:t>http://nbuv.gov.ua/UJRN/anpopr_2024_5_3</w:t>
        </w:r>
      </w:hyperlink>
      <w:r>
        <w:rPr>
          <w:rStyle w:val="aa"/>
        </w:rPr>
        <w:t>(дата звернення: 20.03.2025).</w:t>
      </w:r>
    </w:p>
    <w:p w14:paraId="5376F610" w14:textId="77777777" w:rsidR="00037B97" w:rsidRDefault="00A24562">
      <w:pPr>
        <w:pStyle w:val="11"/>
        <w:numPr>
          <w:ilvl w:val="0"/>
          <w:numId w:val="6"/>
        </w:numPr>
        <w:rPr>
          <w:lang w:val="ru-RU"/>
        </w:rPr>
      </w:pPr>
      <w:r>
        <w:rPr>
          <w:rStyle w:val="aa"/>
          <w:lang w:val="ru-RU"/>
        </w:rPr>
        <w:t>Журавель А</w:t>
      </w:r>
      <w:r>
        <w:rPr>
          <w:rStyle w:val="aa"/>
        </w:rPr>
        <w:t>. П. Психологічний супровід оперативно-службової ді</w:t>
      </w:r>
      <w:r>
        <w:rPr>
          <w:rStyle w:val="aa"/>
        </w:rPr>
        <w:t xml:space="preserve">яльності особового складу підрозділів охорони державного кордону України : автореф. дис. … канд. психол. </w:t>
      </w:r>
      <w:r>
        <w:rPr>
          <w:rStyle w:val="aa"/>
          <w:lang w:val="ru-RU"/>
        </w:rPr>
        <w:t xml:space="preserve">наук </w:t>
      </w:r>
      <w:r>
        <w:rPr>
          <w:rStyle w:val="aa"/>
        </w:rPr>
        <w:t>: 19.00.09. Хмельницький, 2006. 20 с.</w:t>
      </w:r>
    </w:p>
    <w:p w14:paraId="15CA9A52" w14:textId="77777777" w:rsidR="00037B97" w:rsidRDefault="00A24562">
      <w:pPr>
        <w:pStyle w:val="11"/>
        <w:numPr>
          <w:ilvl w:val="0"/>
          <w:numId w:val="6"/>
        </w:numPr>
        <w:rPr>
          <w:lang w:val="ru-RU"/>
        </w:rPr>
      </w:pPr>
      <w:r>
        <w:rPr>
          <w:rStyle w:val="aa"/>
          <w:lang w:val="ru-RU"/>
        </w:rPr>
        <w:t>Зливков В</w:t>
      </w:r>
      <w:r>
        <w:rPr>
          <w:rStyle w:val="aa"/>
        </w:rPr>
        <w:t xml:space="preserve">. Л., Лукомська С. О., </w:t>
      </w:r>
      <w:r>
        <w:rPr>
          <w:rStyle w:val="aa"/>
          <w:lang w:val="ru-RU"/>
        </w:rPr>
        <w:t>Федан О</w:t>
      </w:r>
      <w:r>
        <w:rPr>
          <w:rStyle w:val="aa"/>
        </w:rPr>
        <w:t>. В. Психодіагностика особистості у кризових життєвих ситуаціях. Київ</w:t>
      </w:r>
      <w:r>
        <w:rPr>
          <w:rStyle w:val="aa"/>
        </w:rPr>
        <w:t xml:space="preserve"> : Педагогічна думка, 2016. 268 с.</w:t>
      </w:r>
    </w:p>
    <w:p w14:paraId="188EF723" w14:textId="77777777" w:rsidR="00037B97" w:rsidRDefault="00A24562">
      <w:pPr>
        <w:pStyle w:val="11"/>
        <w:numPr>
          <w:ilvl w:val="0"/>
          <w:numId w:val="6"/>
        </w:numPr>
      </w:pPr>
      <w:r>
        <w:rPr>
          <w:rStyle w:val="aa"/>
        </w:rPr>
        <w:t xml:space="preserve">Казаков Ю. Ю. Зловживання правом при розкритті інформації, що містить банківську таємницю. Зловживання цивільними процесуальними правами: шляхи протидії : матер. круглого столу (м. </w:t>
      </w:r>
      <w:r>
        <w:rPr>
          <w:rStyle w:val="aa"/>
          <w:lang w:val="ru-RU"/>
        </w:rPr>
        <w:t>Одеса</w:t>
      </w:r>
      <w:r>
        <w:rPr>
          <w:rStyle w:val="aa"/>
        </w:rPr>
        <w:t xml:space="preserve">, 27 лист. 2015 р.). </w:t>
      </w:r>
      <w:r>
        <w:rPr>
          <w:rStyle w:val="aa"/>
          <w:lang w:val="ru-RU"/>
        </w:rPr>
        <w:t xml:space="preserve">Одеса </w:t>
      </w:r>
      <w:r>
        <w:rPr>
          <w:rStyle w:val="aa"/>
        </w:rPr>
        <w:t>: Фенікс</w:t>
      </w:r>
      <w:r>
        <w:rPr>
          <w:rStyle w:val="aa"/>
        </w:rPr>
        <w:t xml:space="preserve">, 2015. С. 38–40. URL: </w:t>
      </w:r>
      <w:hyperlink r:id="rId20" w:history="1">
        <w:r>
          <w:rPr>
            <w:rStyle w:val="Hyperlink1"/>
          </w:rPr>
          <w:t>https://dspace.onua.edu.ua/items/5cdcd20c-f6c8-4e25-bdfa-4d543550e9d5</w:t>
        </w:r>
      </w:hyperlink>
      <w:r>
        <w:rPr>
          <w:rStyle w:val="aa"/>
        </w:rPr>
        <w:t>(дата звернення: 20.03.2025).</w:t>
      </w:r>
    </w:p>
    <w:p w14:paraId="3FABA7CC" w14:textId="77777777" w:rsidR="00037B97" w:rsidRDefault="00A24562">
      <w:pPr>
        <w:pStyle w:val="11"/>
        <w:numPr>
          <w:ilvl w:val="0"/>
          <w:numId w:val="6"/>
        </w:numPr>
        <w:rPr>
          <w:lang w:val="ru-RU"/>
        </w:rPr>
      </w:pPr>
      <w:r>
        <w:rPr>
          <w:rStyle w:val="aa"/>
          <w:lang w:val="ru-RU"/>
        </w:rPr>
        <w:t>Кокун О</w:t>
      </w:r>
      <w:r>
        <w:rPr>
          <w:rStyle w:val="aa"/>
        </w:rPr>
        <w:t xml:space="preserve">. М., Мороз В. М., Пішко І. О., Лозінська </w:t>
      </w:r>
      <w:r>
        <w:rPr>
          <w:rStyle w:val="aa"/>
        </w:rPr>
        <w:t xml:space="preserve">Н. С. Теорія і практика управління страхом в умовах бойових дій : метод. посібник. Київ ; </w:t>
      </w:r>
      <w:r>
        <w:rPr>
          <w:rStyle w:val="aa"/>
          <w:lang w:val="ru-RU"/>
        </w:rPr>
        <w:t xml:space="preserve">Одеса </w:t>
      </w:r>
      <w:r>
        <w:rPr>
          <w:rStyle w:val="aa"/>
        </w:rPr>
        <w:t>: Фенікс, 2022. 88 с.</w:t>
      </w:r>
    </w:p>
    <w:p w14:paraId="37510BC9" w14:textId="77777777" w:rsidR="00037B97" w:rsidRDefault="00A24562">
      <w:pPr>
        <w:pStyle w:val="11"/>
        <w:numPr>
          <w:ilvl w:val="0"/>
          <w:numId w:val="6"/>
        </w:numPr>
      </w:pPr>
      <w:r>
        <w:rPr>
          <w:rStyle w:val="aa"/>
        </w:rPr>
        <w:t>Колесніченко О. М. Модель бойової психологічної травматизації правоохоронців – учасників бойових дій. Вісник Національного університету об</w:t>
      </w:r>
      <w:r>
        <w:rPr>
          <w:rStyle w:val="aa"/>
        </w:rPr>
        <w:t xml:space="preserve">орони України. 2020. № 1 (51). С. 53–60. DOI: </w:t>
      </w:r>
      <w:hyperlink r:id="rId21" w:history="1">
        <w:r>
          <w:rPr>
            <w:rStyle w:val="Hyperlink1"/>
          </w:rPr>
          <w:t>https://doi.org/10.33099/2617-6858-2019-0-1-51-53-60</w:t>
        </w:r>
      </w:hyperlink>
      <w:r>
        <w:rPr>
          <w:rStyle w:val="aa"/>
        </w:rPr>
        <w:t>.</w:t>
      </w:r>
    </w:p>
    <w:p w14:paraId="3B3DED38" w14:textId="77777777" w:rsidR="00037B97" w:rsidRDefault="00A24562">
      <w:pPr>
        <w:pStyle w:val="11"/>
        <w:numPr>
          <w:ilvl w:val="0"/>
          <w:numId w:val="6"/>
        </w:numPr>
      </w:pPr>
      <w:r>
        <w:rPr>
          <w:rStyle w:val="aa"/>
        </w:rPr>
        <w:t>Лазарєв В. В. Концепції розуміння сутності категорії «зловживання правом». Право і Безпе</w:t>
      </w:r>
      <w:r>
        <w:rPr>
          <w:rStyle w:val="aa"/>
        </w:rPr>
        <w:t xml:space="preserve">ка. 2023. № 1. С. 179–189. URL: </w:t>
      </w:r>
      <w:hyperlink r:id="rId22" w:history="1">
        <w:r>
          <w:rPr>
            <w:rStyle w:val="Hyperlink1"/>
          </w:rPr>
          <w:t>http://nbuv.gov.ua/UJRN/Pib_2023_1_18</w:t>
        </w:r>
      </w:hyperlink>
      <w:r>
        <w:rPr>
          <w:rStyle w:val="aa"/>
        </w:rPr>
        <w:t>(дата звернення: 20.03.2025).</w:t>
      </w:r>
    </w:p>
    <w:p w14:paraId="51C256F5" w14:textId="77777777" w:rsidR="00037B97" w:rsidRDefault="00A24562">
      <w:pPr>
        <w:pStyle w:val="11"/>
        <w:numPr>
          <w:ilvl w:val="0"/>
          <w:numId w:val="6"/>
        </w:numPr>
      </w:pPr>
      <w:r>
        <w:rPr>
          <w:rStyle w:val="aa"/>
        </w:rPr>
        <w:t xml:space="preserve">Малишев Б. В. Телеологічний підхід до сутності зловживання суб'єктивним правом. Соціологія права. 2021. </w:t>
      </w:r>
      <w:r>
        <w:rPr>
          <w:rStyle w:val="aa"/>
        </w:rPr>
        <w:t xml:space="preserve">Вип. 2. С. 87–90. URL: </w:t>
      </w:r>
      <w:hyperlink r:id="rId23" w:history="1">
        <w:r>
          <w:rPr>
            <w:rStyle w:val="Hyperlink0"/>
          </w:rPr>
          <w:t>http://nbuv.gov.ua/UJRN/sprav_2021_2_16</w:t>
        </w:r>
      </w:hyperlink>
      <w:r>
        <w:rPr>
          <w:rStyle w:val="aa"/>
        </w:rPr>
        <w:t>(дата звернення: 20.03.2025).</w:t>
      </w:r>
    </w:p>
    <w:p w14:paraId="278ED823" w14:textId="77777777" w:rsidR="00037B97" w:rsidRDefault="00A24562">
      <w:pPr>
        <w:pStyle w:val="11"/>
        <w:numPr>
          <w:ilvl w:val="0"/>
          <w:numId w:val="6"/>
        </w:numPr>
      </w:pPr>
      <w:r>
        <w:rPr>
          <w:rStyle w:val="aa"/>
        </w:rPr>
        <w:t xml:space="preserve">Міжнародний захист прав людини : навчальний посібник / кол. авторів ; за ред. О. Б. </w:t>
      </w:r>
      <w:r>
        <w:rPr>
          <w:rStyle w:val="aa"/>
          <w:lang w:val="ru-RU"/>
        </w:rPr>
        <w:t>Онишко</w:t>
      </w:r>
      <w:r>
        <w:rPr>
          <w:rStyle w:val="aa"/>
        </w:rPr>
        <w:t>. Львів : Львівськи</w:t>
      </w:r>
      <w:r>
        <w:rPr>
          <w:rStyle w:val="aa"/>
        </w:rPr>
        <w:t>й державний університет внутрішніх справ, 2022. 540 с.</w:t>
      </w:r>
    </w:p>
    <w:p w14:paraId="2E06761B" w14:textId="77777777" w:rsidR="00037B97" w:rsidRDefault="00A24562">
      <w:pPr>
        <w:pStyle w:val="11"/>
        <w:numPr>
          <w:ilvl w:val="0"/>
          <w:numId w:val="6"/>
        </w:numPr>
      </w:pPr>
      <w:r>
        <w:rPr>
          <w:rStyle w:val="aa"/>
        </w:rPr>
        <w:t>Недвига О. В. Психологічний супровід військовослужбовців-саперів під час виконання бойового завдання. Вісник Національного університету оборони України. 2016. Вип. 1 (47). С. 100–107.</w:t>
      </w:r>
    </w:p>
    <w:p w14:paraId="48EDB6E9" w14:textId="77777777" w:rsidR="00037B97" w:rsidRDefault="00A24562">
      <w:pPr>
        <w:pStyle w:val="11"/>
        <w:numPr>
          <w:ilvl w:val="0"/>
          <w:numId w:val="6"/>
        </w:numPr>
      </w:pPr>
      <w:r>
        <w:rPr>
          <w:rStyle w:val="aa"/>
        </w:rPr>
        <w:t xml:space="preserve">Оніщенко Н. В., </w:t>
      </w:r>
      <w:r>
        <w:rPr>
          <w:rStyle w:val="aa"/>
          <w:lang w:val="ru-RU"/>
        </w:rPr>
        <w:t>П</w:t>
      </w:r>
      <w:r>
        <w:rPr>
          <w:rStyle w:val="aa"/>
          <w:lang w:val="ru-RU"/>
        </w:rPr>
        <w:t>латонов В</w:t>
      </w:r>
      <w:r>
        <w:rPr>
          <w:rStyle w:val="aa"/>
        </w:rPr>
        <w:t xml:space="preserve">. М. Професіографічний аналіз діяльності піротехнічних підрозділів Державної служби України з надзвичайних ситуацій : монографія. Харків : </w:t>
      </w:r>
      <w:r>
        <w:rPr>
          <w:rStyle w:val="aa"/>
          <w:lang w:val="ru-RU"/>
        </w:rPr>
        <w:t>ФОП Панов А</w:t>
      </w:r>
      <w:r>
        <w:rPr>
          <w:rStyle w:val="aa"/>
        </w:rPr>
        <w:t>. М</w:t>
      </w:r>
      <w:r>
        <w:rPr>
          <w:rStyle w:val="aa"/>
          <w:lang w:val="en-US"/>
        </w:rPr>
        <w:t xml:space="preserve">., 2024. 144 </w:t>
      </w:r>
      <w:r>
        <w:rPr>
          <w:rStyle w:val="aa"/>
        </w:rPr>
        <w:t>с.</w:t>
      </w:r>
    </w:p>
    <w:p w14:paraId="628EDEF6" w14:textId="77777777" w:rsidR="00037B97" w:rsidRDefault="00A24562">
      <w:pPr>
        <w:pStyle w:val="11"/>
        <w:numPr>
          <w:ilvl w:val="0"/>
          <w:numId w:val="6"/>
        </w:numPr>
      </w:pPr>
      <w:r>
        <w:rPr>
          <w:rStyle w:val="aa"/>
        </w:rPr>
        <w:t>Оперативна інформація ДСНС щодо ліквідації наслідків ведення бойових дій рф та</w:t>
      </w:r>
      <w:r>
        <w:rPr>
          <w:rStyle w:val="aa"/>
        </w:rPr>
        <w:t xml:space="preserve"> роботи піротехнічних підрозділів. Державна служба України з надзвичайних ситуацій, опубліковано 01 грудня </w:t>
      </w:r>
      <w:r>
        <w:rPr>
          <w:rStyle w:val="aa"/>
          <w:lang w:val="en-US"/>
        </w:rPr>
        <w:t xml:space="preserve">2024 </w:t>
      </w:r>
      <w:r>
        <w:rPr>
          <w:rStyle w:val="aa"/>
          <w:lang w:val="ru-RU"/>
        </w:rPr>
        <w:t>року</w:t>
      </w:r>
      <w:r>
        <w:rPr>
          <w:rStyle w:val="aa"/>
        </w:rPr>
        <w:t>. Урядовий портал</w:t>
      </w:r>
      <w:r>
        <w:rPr>
          <w:rStyle w:val="aa"/>
          <w:lang w:val="en-US"/>
        </w:rPr>
        <w:t xml:space="preserve">. 2024. URL: </w:t>
      </w:r>
      <w:hyperlink r:id="rId24" w:history="1">
        <w:r>
          <w:rPr>
            <w:rStyle w:val="Hyperlink0"/>
          </w:rPr>
          <w:t>https://www.kmu.gov.ua/news/operatyvna-informatsiia-dsns-shchodo-likvidatsii-naslidkivvedennia-boiovykh-dii-rf-ta-roboty-pirotekhnichnykh-pidrozdiliv1122024</w:t>
        </w:r>
      </w:hyperlink>
      <w:r>
        <w:rPr>
          <w:rStyle w:val="aa"/>
        </w:rPr>
        <w:t>(дата звернення: 20.03.2025).</w:t>
      </w:r>
    </w:p>
    <w:p w14:paraId="1E0C66CD" w14:textId="77777777" w:rsidR="00037B97" w:rsidRDefault="00A24562">
      <w:pPr>
        <w:pStyle w:val="11"/>
        <w:numPr>
          <w:ilvl w:val="0"/>
          <w:numId w:val="6"/>
        </w:numPr>
      </w:pPr>
      <w:r>
        <w:rPr>
          <w:rStyle w:val="aa"/>
        </w:rPr>
        <w:t xml:space="preserve">Пендюра </w:t>
      </w:r>
      <w:r>
        <w:rPr>
          <w:rStyle w:val="aa"/>
        </w:rPr>
        <w:t xml:space="preserve">А. М., Євпак С. В. Роль самоконтролю у збереженні психоемоційної стійкості піротехніків ДСНС України: </w:t>
      </w:r>
      <w:r>
        <w:rPr>
          <w:rStyle w:val="aa"/>
          <w:lang w:val="ru-RU"/>
        </w:rPr>
        <w:t>теоретичний аспект</w:t>
      </w:r>
      <w:r>
        <w:rPr>
          <w:rStyle w:val="aa"/>
        </w:rPr>
        <w:t xml:space="preserve">. Підсумкова науково-практична конференція слухачів, курсантів і студентів (24 квітня 2025 </w:t>
      </w:r>
      <w:r>
        <w:rPr>
          <w:rStyle w:val="aa"/>
          <w:lang w:val="ru-RU"/>
        </w:rPr>
        <w:t>року</w:t>
      </w:r>
      <w:r>
        <w:rPr>
          <w:rStyle w:val="aa"/>
          <w:lang w:val="fr-FR"/>
        </w:rPr>
        <w:t xml:space="preserve">) : </w:t>
      </w:r>
      <w:r>
        <w:rPr>
          <w:rStyle w:val="aa"/>
        </w:rPr>
        <w:t>тези. Харків : Вид-во НАНГУ, 2025. С.</w:t>
      </w:r>
      <w:r>
        <w:rPr>
          <w:rStyle w:val="aa"/>
        </w:rPr>
        <w:t xml:space="preserve"> 523–525.</w:t>
      </w:r>
    </w:p>
    <w:p w14:paraId="5CD07B5F" w14:textId="77777777" w:rsidR="00037B97" w:rsidRDefault="00A24562">
      <w:pPr>
        <w:pStyle w:val="11"/>
        <w:numPr>
          <w:ilvl w:val="0"/>
          <w:numId w:val="6"/>
        </w:numPr>
      </w:pPr>
      <w:r>
        <w:rPr>
          <w:rStyle w:val="aa"/>
        </w:rPr>
        <w:t>Пендюра А., Євпак С. Запобігання професійного вигорання у піротехніків ДСНС України</w:t>
      </w:r>
      <w:r>
        <w:rPr>
          <w:rStyle w:val="aa"/>
          <w:lang w:val="pt-PT"/>
        </w:rPr>
        <w:t>. [</w:t>
      </w:r>
      <w:r>
        <w:rPr>
          <w:rStyle w:val="aa"/>
        </w:rPr>
        <w:t>Б. м</w:t>
      </w:r>
      <w:r>
        <w:rPr>
          <w:rStyle w:val="aa"/>
          <w:lang w:val="fr-FR"/>
        </w:rPr>
        <w:t xml:space="preserve">. : </w:t>
      </w:r>
      <w:r>
        <w:rPr>
          <w:rStyle w:val="aa"/>
        </w:rPr>
        <w:t>б. в</w:t>
      </w:r>
      <w:r>
        <w:rPr>
          <w:rStyle w:val="aa"/>
          <w:lang w:val="pt-PT"/>
        </w:rPr>
        <w:t xml:space="preserve">.], 2025. 87 </w:t>
      </w:r>
      <w:r>
        <w:rPr>
          <w:rStyle w:val="aa"/>
        </w:rPr>
        <w:t>с.</w:t>
      </w:r>
    </w:p>
    <w:p w14:paraId="4519CE7E" w14:textId="77777777" w:rsidR="00037B97" w:rsidRDefault="00A24562">
      <w:pPr>
        <w:pStyle w:val="11"/>
        <w:numPr>
          <w:ilvl w:val="0"/>
          <w:numId w:val="6"/>
        </w:numPr>
        <w:rPr>
          <w:lang w:val="ru-RU"/>
        </w:rPr>
      </w:pPr>
      <w:r>
        <w:rPr>
          <w:rStyle w:val="aa"/>
          <w:lang w:val="ru-RU"/>
        </w:rPr>
        <w:t>Платонов В</w:t>
      </w:r>
      <w:r>
        <w:rPr>
          <w:rStyle w:val="aa"/>
        </w:rPr>
        <w:t>. М. Застосування сучасних технологій доповненої реальності в психологічному супроводі діяльності фахівців з розмінування.</w:t>
      </w:r>
      <w:r>
        <w:rPr>
          <w:rStyle w:val="aa"/>
        </w:rPr>
        <w:t xml:space="preserve"> Сучасна війна: гуманітарний аспект : </w:t>
      </w:r>
      <w:r>
        <w:rPr>
          <w:rStyle w:val="aa"/>
          <w:lang w:val="ru-RU"/>
        </w:rPr>
        <w:t>зб</w:t>
      </w:r>
      <w:r>
        <w:rPr>
          <w:rStyle w:val="aa"/>
        </w:rPr>
        <w:t xml:space="preserve">. матеріалів </w:t>
      </w:r>
      <w:r>
        <w:rPr>
          <w:rStyle w:val="aa"/>
          <w:lang w:val="it-IT"/>
        </w:rPr>
        <w:t xml:space="preserve">VIII </w:t>
      </w:r>
      <w:r>
        <w:rPr>
          <w:rStyle w:val="aa"/>
        </w:rPr>
        <w:t xml:space="preserve">Міжнар. </w:t>
      </w:r>
      <w:r>
        <w:rPr>
          <w:rStyle w:val="aa"/>
          <w:lang w:val="ru-RU"/>
        </w:rPr>
        <w:t>наук</w:t>
      </w:r>
      <w:r>
        <w:rPr>
          <w:rStyle w:val="aa"/>
        </w:rPr>
        <w:t>. конф. (м. Харків, 24–25 трав</w:t>
      </w:r>
      <w:r>
        <w:rPr>
          <w:rStyle w:val="aa"/>
          <w:lang w:val="en-US"/>
        </w:rPr>
        <w:t xml:space="preserve">. 2024 </w:t>
      </w:r>
      <w:r>
        <w:rPr>
          <w:rStyle w:val="aa"/>
        </w:rPr>
        <w:t xml:space="preserve">р.). Харків : Харків. </w:t>
      </w:r>
      <w:r>
        <w:rPr>
          <w:rStyle w:val="aa"/>
          <w:lang w:val="ru-RU"/>
        </w:rPr>
        <w:t>нац</w:t>
      </w:r>
      <w:r>
        <w:rPr>
          <w:rStyle w:val="aa"/>
        </w:rPr>
        <w:t>. ун-т Повітр. Сил ім. Ів. Кожедуба</w:t>
      </w:r>
      <w:r>
        <w:rPr>
          <w:rStyle w:val="aa"/>
          <w:lang w:val="en-US"/>
        </w:rPr>
        <w:t xml:space="preserve">, 2024. </w:t>
      </w:r>
      <w:r>
        <w:rPr>
          <w:rStyle w:val="aa"/>
        </w:rPr>
        <w:t>С. 92–95.</w:t>
      </w:r>
    </w:p>
    <w:p w14:paraId="0A138F98" w14:textId="77777777" w:rsidR="00037B97" w:rsidRDefault="00A24562">
      <w:pPr>
        <w:pStyle w:val="11"/>
        <w:numPr>
          <w:ilvl w:val="0"/>
          <w:numId w:val="6"/>
        </w:numPr>
        <w:rPr>
          <w:lang w:val="ru-RU"/>
        </w:rPr>
      </w:pPr>
      <w:r>
        <w:rPr>
          <w:rStyle w:val="aa"/>
          <w:lang w:val="ru-RU"/>
        </w:rPr>
        <w:t>Платонов В</w:t>
      </w:r>
      <w:r>
        <w:rPr>
          <w:rStyle w:val="aa"/>
        </w:rPr>
        <w:t>. М. Концепція алгоритму психологічної підтримки фахівців-</w:t>
      </w:r>
      <w:r>
        <w:rPr>
          <w:rStyle w:val="aa"/>
        </w:rPr>
        <w:t xml:space="preserve">піротехніків ДСНС України. Соціально-психологічне забезпечення діяльності сил безпеки та оборони України : V Всеукр. </w:t>
      </w:r>
      <w:r>
        <w:rPr>
          <w:rStyle w:val="aa"/>
          <w:lang w:val="ru-RU"/>
        </w:rPr>
        <w:t>наук</w:t>
      </w:r>
      <w:r>
        <w:rPr>
          <w:rStyle w:val="aa"/>
        </w:rPr>
        <w:t>.-практ. конф. (м. Харків</w:t>
      </w:r>
      <w:r>
        <w:rPr>
          <w:rStyle w:val="aa"/>
          <w:lang w:val="ru-RU"/>
        </w:rPr>
        <w:t xml:space="preserve">, 31 </w:t>
      </w:r>
      <w:r>
        <w:rPr>
          <w:rStyle w:val="aa"/>
        </w:rPr>
        <w:t>трав</w:t>
      </w:r>
      <w:r>
        <w:rPr>
          <w:rStyle w:val="aa"/>
          <w:lang w:val="en-US"/>
        </w:rPr>
        <w:t xml:space="preserve">. 2024 </w:t>
      </w:r>
      <w:r>
        <w:rPr>
          <w:rStyle w:val="aa"/>
        </w:rPr>
        <w:t>р.). Харків</w:t>
      </w:r>
      <w:r>
        <w:rPr>
          <w:rStyle w:val="aa"/>
          <w:lang w:val="en-US"/>
        </w:rPr>
        <w:t xml:space="preserve">, 2024. </w:t>
      </w:r>
      <w:r>
        <w:rPr>
          <w:rStyle w:val="aa"/>
        </w:rPr>
        <w:t>С. 84–87.</w:t>
      </w:r>
    </w:p>
    <w:p w14:paraId="2B786933" w14:textId="77777777" w:rsidR="00037B97" w:rsidRDefault="00A24562">
      <w:pPr>
        <w:pStyle w:val="11"/>
        <w:numPr>
          <w:ilvl w:val="0"/>
          <w:numId w:val="6"/>
        </w:numPr>
        <w:rPr>
          <w:lang w:val="ru-RU"/>
        </w:rPr>
      </w:pPr>
      <w:r>
        <w:rPr>
          <w:rStyle w:val="aa"/>
          <w:lang w:val="ru-RU"/>
        </w:rPr>
        <w:t>Платонов В</w:t>
      </w:r>
      <w:r>
        <w:rPr>
          <w:rStyle w:val="aa"/>
        </w:rPr>
        <w:t>. М. Особливості прогнозу ефективності діяльності пірот</w:t>
      </w:r>
      <w:r>
        <w:rPr>
          <w:rStyle w:val="aa"/>
        </w:rPr>
        <w:t xml:space="preserve">ехніків ДСНС України. Актуальність та особливості наукових досліджень в умовах воєнного стану : </w:t>
      </w:r>
      <w:r>
        <w:rPr>
          <w:rStyle w:val="aa"/>
          <w:lang w:val="ru-RU"/>
        </w:rPr>
        <w:t>зб</w:t>
      </w:r>
      <w:r>
        <w:rPr>
          <w:rStyle w:val="aa"/>
        </w:rPr>
        <w:t xml:space="preserve">. матеріалів IV Міжнар. </w:t>
      </w:r>
      <w:r>
        <w:rPr>
          <w:rStyle w:val="aa"/>
          <w:lang w:val="ru-RU"/>
        </w:rPr>
        <w:t>наук</w:t>
      </w:r>
      <w:r>
        <w:rPr>
          <w:rStyle w:val="aa"/>
        </w:rPr>
        <w:t>.-практ. інтернет-конф. (м. Київ, 22 трав</w:t>
      </w:r>
      <w:r>
        <w:rPr>
          <w:rStyle w:val="aa"/>
          <w:lang w:val="en-US"/>
        </w:rPr>
        <w:t xml:space="preserve">. 2024 </w:t>
      </w:r>
      <w:r>
        <w:rPr>
          <w:rStyle w:val="aa"/>
        </w:rPr>
        <w:t>р.). Київ : ДНДІ МВС України</w:t>
      </w:r>
      <w:r>
        <w:rPr>
          <w:rStyle w:val="aa"/>
          <w:lang w:val="en-US"/>
        </w:rPr>
        <w:t xml:space="preserve">, 2024. </w:t>
      </w:r>
      <w:r>
        <w:rPr>
          <w:rStyle w:val="aa"/>
        </w:rPr>
        <w:t>С. 407–408.</w:t>
      </w:r>
    </w:p>
    <w:p w14:paraId="45689F18" w14:textId="77777777" w:rsidR="00037B97" w:rsidRDefault="00A24562">
      <w:pPr>
        <w:pStyle w:val="11"/>
        <w:numPr>
          <w:ilvl w:val="0"/>
          <w:numId w:val="6"/>
        </w:numPr>
        <w:rPr>
          <w:lang w:val="ru-RU"/>
        </w:rPr>
      </w:pPr>
      <w:r>
        <w:rPr>
          <w:rStyle w:val="aa"/>
          <w:lang w:val="ru-RU"/>
        </w:rPr>
        <w:t>Платонов В</w:t>
      </w:r>
      <w:r>
        <w:rPr>
          <w:rStyle w:val="aa"/>
        </w:rPr>
        <w:t>. М. Проблемні питання п</w:t>
      </w:r>
      <w:r>
        <w:rPr>
          <w:rStyle w:val="aa"/>
        </w:rPr>
        <w:t xml:space="preserve">сихологічного супроводу діяльності піротехніків Державної служби України з надзвичайних ситуацій. Актуальні питання роботи з персоналом у складових сектору безпеки та оборони : </w:t>
      </w:r>
      <w:r>
        <w:rPr>
          <w:rStyle w:val="aa"/>
          <w:lang w:val="ru-RU"/>
        </w:rPr>
        <w:t>зб</w:t>
      </w:r>
      <w:r>
        <w:rPr>
          <w:rStyle w:val="aa"/>
        </w:rPr>
        <w:t xml:space="preserve">. тез наук.-практ. конф. (м. Харків, 27 </w:t>
      </w:r>
      <w:r>
        <w:rPr>
          <w:rStyle w:val="aa"/>
          <w:lang w:val="ru-RU"/>
        </w:rPr>
        <w:t>лют</w:t>
      </w:r>
      <w:r>
        <w:rPr>
          <w:rStyle w:val="aa"/>
          <w:lang w:val="en-US"/>
        </w:rPr>
        <w:t xml:space="preserve">. 2024 </w:t>
      </w:r>
      <w:r>
        <w:rPr>
          <w:rStyle w:val="aa"/>
        </w:rPr>
        <w:t xml:space="preserve">р.). Харків : </w:t>
      </w:r>
      <w:r>
        <w:rPr>
          <w:rStyle w:val="aa"/>
          <w:lang w:val="ru-RU"/>
        </w:rPr>
        <w:t>Нац</w:t>
      </w:r>
      <w:r>
        <w:rPr>
          <w:rStyle w:val="aa"/>
        </w:rPr>
        <w:t>. акад. НГ</w:t>
      </w:r>
      <w:r>
        <w:rPr>
          <w:rStyle w:val="aa"/>
        </w:rPr>
        <w:t>У</w:t>
      </w:r>
      <w:r>
        <w:rPr>
          <w:rStyle w:val="aa"/>
          <w:lang w:val="en-US"/>
        </w:rPr>
        <w:t xml:space="preserve">, 2024. </w:t>
      </w:r>
      <w:r>
        <w:rPr>
          <w:rStyle w:val="aa"/>
        </w:rPr>
        <w:t>С. 119–122.</w:t>
      </w:r>
    </w:p>
    <w:p w14:paraId="59AC4631" w14:textId="77777777" w:rsidR="00037B97" w:rsidRDefault="00A24562">
      <w:pPr>
        <w:pStyle w:val="11"/>
        <w:numPr>
          <w:ilvl w:val="0"/>
          <w:numId w:val="6"/>
        </w:numPr>
        <w:rPr>
          <w:lang w:val="ru-RU"/>
        </w:rPr>
      </w:pPr>
      <w:r>
        <w:rPr>
          <w:rStyle w:val="aa"/>
          <w:lang w:val="ru-RU"/>
        </w:rPr>
        <w:t>Платонов В</w:t>
      </w:r>
      <w:r>
        <w:rPr>
          <w:rStyle w:val="aa"/>
        </w:rPr>
        <w:t xml:space="preserve">. М. Професіографічний аналіз діяльності фахівців піротехнічних підрозділів державної служби України з надзвичайних ситуацій : дис. … д-ра філософії </w:t>
      </w:r>
      <w:r>
        <w:rPr>
          <w:rStyle w:val="aa"/>
          <w:lang w:val="pt-PT"/>
        </w:rPr>
        <w:t xml:space="preserve">: 053. </w:t>
      </w:r>
      <w:r>
        <w:rPr>
          <w:rStyle w:val="aa"/>
        </w:rPr>
        <w:t>Харків, 2023. 206 с.</w:t>
      </w:r>
    </w:p>
    <w:p w14:paraId="410DA3E9" w14:textId="77777777" w:rsidR="00037B97" w:rsidRDefault="00A24562">
      <w:pPr>
        <w:pStyle w:val="11"/>
        <w:numPr>
          <w:ilvl w:val="0"/>
          <w:numId w:val="6"/>
        </w:numPr>
        <w:rPr>
          <w:lang w:val="ru-RU"/>
        </w:rPr>
      </w:pPr>
      <w:r>
        <w:rPr>
          <w:rStyle w:val="aa"/>
          <w:lang w:val="ru-RU"/>
        </w:rPr>
        <w:t>Платонов В</w:t>
      </w:r>
      <w:r>
        <w:rPr>
          <w:rStyle w:val="aa"/>
        </w:rPr>
        <w:t xml:space="preserve">. М. Психологічний аналіз професійної </w:t>
      </w:r>
      <w:r>
        <w:rPr>
          <w:rStyle w:val="aa"/>
        </w:rPr>
        <w:t>діяльності піротехнічних підрозділів ДСНС під час військових дій. 2022.</w:t>
      </w:r>
    </w:p>
    <w:p w14:paraId="435600E1" w14:textId="77777777" w:rsidR="00037B97" w:rsidRDefault="00A24562">
      <w:pPr>
        <w:pStyle w:val="11"/>
        <w:numPr>
          <w:ilvl w:val="0"/>
          <w:numId w:val="6"/>
        </w:numPr>
        <w:rPr>
          <w:lang w:val="ru-RU"/>
        </w:rPr>
      </w:pPr>
      <w:r>
        <w:rPr>
          <w:rStyle w:val="aa"/>
          <w:lang w:val="ru-RU"/>
        </w:rPr>
        <w:t>Платонов В</w:t>
      </w:r>
      <w:r>
        <w:rPr>
          <w:rStyle w:val="aa"/>
        </w:rPr>
        <w:t>. М. Психомоторні якості особистості в переліку професійно важливих якостей фахівця піротехнічного підрозділу. Проблеми екстремальної та кризової психології. Харків : НУЦЗУ</w:t>
      </w:r>
      <w:r>
        <w:rPr>
          <w:rStyle w:val="aa"/>
        </w:rPr>
        <w:t>, 2023. Вип. 1 (5). С. 51–61.</w:t>
      </w:r>
    </w:p>
    <w:p w14:paraId="556C8C68" w14:textId="77777777" w:rsidR="00037B97" w:rsidRDefault="00A24562">
      <w:pPr>
        <w:pStyle w:val="11"/>
        <w:numPr>
          <w:ilvl w:val="0"/>
          <w:numId w:val="6"/>
        </w:numPr>
        <w:rPr>
          <w:lang w:val="ru-RU"/>
        </w:rPr>
      </w:pPr>
      <w:r>
        <w:rPr>
          <w:rStyle w:val="aa"/>
          <w:lang w:val="ru-RU"/>
        </w:rPr>
        <w:t>Платонов В</w:t>
      </w:r>
      <w:r>
        <w:rPr>
          <w:rStyle w:val="aa"/>
        </w:rPr>
        <w:t xml:space="preserve">. М., </w:t>
      </w:r>
      <w:r>
        <w:rPr>
          <w:rStyle w:val="aa"/>
          <w:lang w:val="ru-RU"/>
        </w:rPr>
        <w:t>Кердивар В</w:t>
      </w:r>
      <w:r>
        <w:rPr>
          <w:rStyle w:val="aa"/>
        </w:rPr>
        <w:t xml:space="preserve">. В. Особливості професійного розвитку фахівця-піротехніка ДСНС України. Психологія особистісного становлення поліцейського в професійній діяльності під час воєнного стану : матеріали Всеукр. </w:t>
      </w:r>
      <w:r>
        <w:rPr>
          <w:rStyle w:val="aa"/>
          <w:lang w:val="ru-RU"/>
        </w:rPr>
        <w:t>наук</w:t>
      </w:r>
      <w:r>
        <w:rPr>
          <w:rStyle w:val="aa"/>
        </w:rPr>
        <w:t>.-пр</w:t>
      </w:r>
      <w:r>
        <w:rPr>
          <w:rStyle w:val="aa"/>
        </w:rPr>
        <w:t xml:space="preserve">акт. конф. (м. </w:t>
      </w:r>
      <w:r>
        <w:rPr>
          <w:rStyle w:val="aa"/>
          <w:lang w:val="ru-RU"/>
        </w:rPr>
        <w:t>Одеса</w:t>
      </w:r>
      <w:r>
        <w:rPr>
          <w:rStyle w:val="aa"/>
        </w:rPr>
        <w:t>, 11 жовт</w:t>
      </w:r>
      <w:r>
        <w:rPr>
          <w:rStyle w:val="aa"/>
          <w:lang w:val="en-US"/>
        </w:rPr>
        <w:t xml:space="preserve">. 2024 </w:t>
      </w:r>
      <w:r>
        <w:rPr>
          <w:rStyle w:val="aa"/>
        </w:rPr>
        <w:t xml:space="preserve">р.). </w:t>
      </w:r>
      <w:r>
        <w:rPr>
          <w:rStyle w:val="aa"/>
          <w:lang w:val="ru-RU"/>
        </w:rPr>
        <w:t>Одеса</w:t>
      </w:r>
      <w:r>
        <w:rPr>
          <w:rStyle w:val="aa"/>
          <w:lang w:val="en-US"/>
        </w:rPr>
        <w:t xml:space="preserve">, 2024. </w:t>
      </w:r>
      <w:r>
        <w:rPr>
          <w:rStyle w:val="aa"/>
        </w:rPr>
        <w:t>С. 98–100.</w:t>
      </w:r>
    </w:p>
    <w:p w14:paraId="4053555C" w14:textId="77777777" w:rsidR="00037B97" w:rsidRDefault="00A24562">
      <w:pPr>
        <w:pStyle w:val="11"/>
        <w:numPr>
          <w:ilvl w:val="0"/>
          <w:numId w:val="6"/>
        </w:numPr>
      </w:pPr>
      <w:r>
        <w:rPr>
          <w:rStyle w:val="aa"/>
        </w:rPr>
        <w:t xml:space="preserve">Понад 12 тисяч українців не отримають компенсацію від Європейського суду : Українська гельсінська спілка з прав людини. URL: </w:t>
      </w:r>
      <w:hyperlink r:id="rId25" w:history="1">
        <w:r>
          <w:rPr>
            <w:rStyle w:val="Hyperlink0"/>
          </w:rPr>
          <w:t>https://helsinki.org.ua/articles/ponad-12-tysyach-ukrajintsiv-ne-otrymayut-kompensatsiyu-vid-evropejskoho-sudu/</w:t>
        </w:r>
      </w:hyperlink>
      <w:r>
        <w:rPr>
          <w:rStyle w:val="aa"/>
        </w:rPr>
        <w:t>(дата звернення: 20.03.2025).</w:t>
      </w:r>
    </w:p>
    <w:p w14:paraId="57FE939F" w14:textId="77777777" w:rsidR="00037B97" w:rsidRDefault="00A24562">
      <w:pPr>
        <w:pStyle w:val="11"/>
        <w:numPr>
          <w:ilvl w:val="0"/>
          <w:numId w:val="6"/>
        </w:numPr>
      </w:pPr>
      <w:r>
        <w:rPr>
          <w:rStyle w:val="aa"/>
        </w:rPr>
        <w:t>Роль ЄСПЛ у забезпеченні належного та ефективного меха</w:t>
      </w:r>
      <w:r>
        <w:rPr>
          <w:rStyle w:val="aa"/>
        </w:rPr>
        <w:t xml:space="preserve">нізму захисту прав людини в Україні. Юридична Газета. URL: </w:t>
      </w:r>
      <w:hyperlink r:id="rId26" w:history="1">
        <w:r>
          <w:rPr>
            <w:rStyle w:val="Hyperlink0"/>
          </w:rPr>
          <w:t>https://yurgazeta.com/publicati</w:t>
        </w:r>
        <w:r>
          <w:rPr>
            <w:rStyle w:val="Hyperlink0"/>
          </w:rPr>
          <w:t>ons/practice/sudovapraktika/rol-espl-u-zabezpechenni-nalezhnogotaefektivnogo-mehanizmu-zahistu-prav-lyudini-vukrayini.html</w:t>
        </w:r>
      </w:hyperlink>
      <w:r>
        <w:rPr>
          <w:rStyle w:val="aa"/>
        </w:rPr>
        <w:t>(дата звернення: 20.03.2025).</w:t>
      </w:r>
    </w:p>
    <w:p w14:paraId="5C721580" w14:textId="77777777" w:rsidR="00037B97" w:rsidRDefault="00A24562">
      <w:pPr>
        <w:pStyle w:val="11"/>
        <w:numPr>
          <w:ilvl w:val="0"/>
          <w:numId w:val="6"/>
        </w:numPr>
      </w:pPr>
      <w:r>
        <w:rPr>
          <w:rStyle w:val="aa"/>
        </w:rPr>
        <w:t>СОП 09.30/ДСНС. Порядок проведення органами та підрозділами цивільного захисту знищення (знешкодження</w:t>
      </w:r>
      <w:r>
        <w:rPr>
          <w:rStyle w:val="aa"/>
        </w:rPr>
        <w:t>) вибухонебезпечних предметів</w:t>
      </w:r>
      <w:r>
        <w:rPr>
          <w:rStyle w:val="aa"/>
          <w:lang w:val="en-US"/>
        </w:rPr>
        <w:t xml:space="preserve">. 2024. 66 </w:t>
      </w:r>
      <w:r>
        <w:rPr>
          <w:rStyle w:val="aa"/>
        </w:rPr>
        <w:t>с.</w:t>
      </w:r>
    </w:p>
    <w:p w14:paraId="1FAFA811" w14:textId="77777777" w:rsidR="00037B97" w:rsidRDefault="00A24562">
      <w:pPr>
        <w:pStyle w:val="11"/>
        <w:numPr>
          <w:ilvl w:val="0"/>
          <w:numId w:val="6"/>
        </w:numPr>
        <w:rPr>
          <w:lang w:val="ru-RU"/>
        </w:rPr>
      </w:pPr>
      <w:r>
        <w:rPr>
          <w:rStyle w:val="aa"/>
          <w:lang w:val="ru-RU"/>
        </w:rPr>
        <w:t>Табачук Н</w:t>
      </w:r>
      <w:r>
        <w:rPr>
          <w:rStyle w:val="aa"/>
        </w:rPr>
        <w:t>. П. Правові аспекти відшкодування шкоди, завданої зловживанням домінуючим становищем, у Європейському Союзі. Аналітично-порівняльне правознавство</w:t>
      </w:r>
      <w:r>
        <w:rPr>
          <w:rStyle w:val="aa"/>
          <w:lang w:val="en-US"/>
        </w:rPr>
        <w:t xml:space="preserve">. 2024. </w:t>
      </w:r>
      <w:r>
        <w:rPr>
          <w:rStyle w:val="aa"/>
        </w:rPr>
        <w:t>№ 4. С</w:t>
      </w:r>
      <w:r>
        <w:rPr>
          <w:rStyle w:val="aa"/>
          <w:lang w:val="ru-RU"/>
        </w:rPr>
        <w:t>. 740</w:t>
      </w:r>
      <w:r>
        <w:rPr>
          <w:rStyle w:val="aa"/>
        </w:rPr>
        <w:t xml:space="preserve">–746. URL: </w:t>
      </w:r>
      <w:hyperlink r:id="rId27" w:history="1">
        <w:r>
          <w:rPr>
            <w:rStyle w:val="Hyperlink1"/>
          </w:rPr>
          <w:t>http://nbuv.gov.ua/UJRN/anpopr_2024_4_121</w:t>
        </w:r>
      </w:hyperlink>
      <w:r>
        <w:rPr>
          <w:rStyle w:val="aa"/>
        </w:rPr>
        <w:t>(дата звернення: 20.03.2025).</w:t>
      </w:r>
    </w:p>
    <w:p w14:paraId="30CF627A" w14:textId="77777777" w:rsidR="00037B97" w:rsidRDefault="00A24562">
      <w:pPr>
        <w:pStyle w:val="11"/>
        <w:numPr>
          <w:ilvl w:val="0"/>
          <w:numId w:val="6"/>
        </w:numPr>
      </w:pPr>
      <w:r>
        <w:rPr>
          <w:rStyle w:val="aa"/>
        </w:rPr>
        <w:t xml:space="preserve">Україна залишається у трійці «лідерів» за кількістю звернень до ЄСПЛ : Украінформ. URL: </w:t>
      </w:r>
      <w:hyperlink r:id="rId28" w:history="1">
        <w:r>
          <w:rPr>
            <w:rStyle w:val="Hyperlink0"/>
          </w:rPr>
          <w:t>https://www.ukrinform.ua/rubric-society/2865300-ukraina-zalisaetsa-u-trijci-liderivzakilkistu-zvernen-do-espl.html</w:t>
        </w:r>
      </w:hyperlink>
      <w:r>
        <w:rPr>
          <w:rStyle w:val="aa"/>
        </w:rPr>
        <w:t>(дата звернення: 20.03.2025).</w:t>
      </w:r>
    </w:p>
    <w:p w14:paraId="1F01B50B" w14:textId="77777777" w:rsidR="00037B97" w:rsidRDefault="00A24562">
      <w:pPr>
        <w:pStyle w:val="11"/>
        <w:numPr>
          <w:ilvl w:val="0"/>
          <w:numId w:val="6"/>
        </w:numPr>
      </w:pPr>
      <w:r>
        <w:rPr>
          <w:rStyle w:val="aa"/>
        </w:rPr>
        <w:t xml:space="preserve">Філософсько-соціологічні та психолого-педагогічні </w:t>
      </w:r>
      <w:r>
        <w:rPr>
          <w:rStyle w:val="aa"/>
        </w:rPr>
        <w:t>проблеми підготовки особистості до виконання завдань в особливих умовах (1 грудня 2022 р.). Міністерство оборони України, Національний університет оборони України. Київ : НУОУ, 2022. 283 с.</w:t>
      </w:r>
    </w:p>
    <w:p w14:paraId="1F8B2EDB" w14:textId="77777777" w:rsidR="00037B97" w:rsidRDefault="00A24562">
      <w:pPr>
        <w:pStyle w:val="11"/>
        <w:numPr>
          <w:ilvl w:val="0"/>
          <w:numId w:val="6"/>
        </w:numPr>
      </w:pPr>
      <w:r>
        <w:rPr>
          <w:rStyle w:val="aa"/>
        </w:rPr>
        <w:t>Яковенко С. І. Психологія професійної безпеки фахівців екстремальн</w:t>
      </w:r>
      <w:r>
        <w:rPr>
          <w:rStyle w:val="aa"/>
        </w:rPr>
        <w:t>их видів діяльності : монографія. Київ : Інститут психології імені Г. С. Костюка НАПН України, 2019. 320 с.</w:t>
      </w:r>
    </w:p>
    <w:p w14:paraId="39914274" w14:textId="77777777" w:rsidR="00037B97" w:rsidRDefault="00A24562">
      <w:r>
        <w:rPr>
          <w:rStyle w:val="aa"/>
          <w:rFonts w:ascii="Arial Unicode MS" w:hAnsi="Arial Unicode MS"/>
        </w:rPr>
        <w:br w:type="page"/>
      </w:r>
    </w:p>
    <w:p w14:paraId="14AF2D24" w14:textId="77777777" w:rsidR="00037B97" w:rsidRDefault="00A24562">
      <w:pPr>
        <w:pStyle w:val="10"/>
        <w:rPr>
          <w:rStyle w:val="aa"/>
        </w:rPr>
      </w:pPr>
      <w:r>
        <w:rPr>
          <w:rStyle w:val="aa"/>
        </w:rPr>
        <w:t>ДОДАТКИ</w:t>
      </w:r>
    </w:p>
    <w:p w14:paraId="1F637F1E"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Style w:val="aa"/>
          <w:rFonts w:ascii="Times Roman" w:eastAsia="Times Roman" w:hAnsi="Times Roman" w:cs="Times Roman"/>
          <w:b/>
          <w:bCs/>
          <w:sz w:val="36"/>
          <w:szCs w:val="36"/>
        </w:rPr>
      </w:pPr>
    </w:p>
    <w:p w14:paraId="47106EDA"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Fonts w:ascii="Times Roman" w:eastAsia="Times Roman" w:hAnsi="Times Roman" w:cs="Times Roman"/>
          <w:b/>
          <w:bCs/>
          <w:sz w:val="28"/>
          <w:szCs w:val="28"/>
        </w:rPr>
      </w:pPr>
      <w:r>
        <w:rPr>
          <w:rFonts w:ascii="Times Roman" w:hAnsi="Times Roman"/>
          <w:b/>
          <w:bCs/>
          <w:sz w:val="28"/>
          <w:szCs w:val="28"/>
        </w:rPr>
        <w:t>АНКЕТА ДЛЯ ДОСЛІДЖЕННЯ ОСОБЛИВОСТЕЙ ПСИХОЛОГІЧНОГО ВІДНОВЛЕННЯ ПІРОТЕХНІКІВ</w:t>
      </w:r>
    </w:p>
    <w:p w14:paraId="5C796993"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jc w:val="both"/>
        <w:rPr>
          <w:rFonts w:ascii="Times Roman" w:eastAsia="Times Roman" w:hAnsi="Times Roman" w:cs="Times Roman"/>
          <w:sz w:val="28"/>
          <w:szCs w:val="28"/>
        </w:rPr>
      </w:pPr>
      <w:r>
        <w:rPr>
          <w:rFonts w:ascii="Times Roman" w:hAnsi="Times Roman"/>
          <w:sz w:val="28"/>
          <w:szCs w:val="28"/>
          <w:lang w:val="ru-RU"/>
        </w:rPr>
        <w:t>Шановний респонденте</w:t>
      </w:r>
      <w:r>
        <w:rPr>
          <w:rFonts w:ascii="Times Roman" w:hAnsi="Times Roman"/>
          <w:sz w:val="28"/>
          <w:szCs w:val="28"/>
          <w:lang w:val="ru-RU"/>
        </w:rPr>
        <w:t xml:space="preserve">! </w:t>
      </w:r>
      <w:r>
        <w:rPr>
          <w:rFonts w:ascii="Times Roman" w:hAnsi="Times Roman"/>
          <w:sz w:val="28"/>
          <w:szCs w:val="28"/>
        </w:rPr>
        <w:t xml:space="preserve">Запрошуємо Вас взяти участь у </w:t>
      </w:r>
      <w:r>
        <w:rPr>
          <w:rFonts w:ascii="Times Roman" w:hAnsi="Times Roman"/>
          <w:sz w:val="28"/>
          <w:szCs w:val="28"/>
        </w:rPr>
        <w:t>дослідженні</w:t>
      </w:r>
      <w:r>
        <w:rPr>
          <w:rFonts w:ascii="Times Roman" w:hAnsi="Times Roman"/>
          <w:sz w:val="28"/>
          <w:szCs w:val="28"/>
        </w:rPr>
        <w:t xml:space="preserve">, </w:t>
      </w:r>
      <w:r>
        <w:rPr>
          <w:rFonts w:ascii="Times Roman" w:hAnsi="Times Roman"/>
          <w:sz w:val="28"/>
          <w:szCs w:val="28"/>
        </w:rPr>
        <w:t>спрямованому на вивчення особливостей психологічного відновлення піротехніків</w:t>
      </w:r>
      <w:r>
        <w:rPr>
          <w:rFonts w:ascii="Times Roman" w:hAnsi="Times Roman"/>
          <w:sz w:val="28"/>
          <w:szCs w:val="28"/>
        </w:rPr>
        <w:t xml:space="preserve">. </w:t>
      </w:r>
      <w:r>
        <w:rPr>
          <w:rFonts w:ascii="Times Roman" w:hAnsi="Times Roman"/>
          <w:sz w:val="28"/>
          <w:szCs w:val="28"/>
        </w:rPr>
        <w:t>Ваші відповіді допоможуть розробити ефективні програми психологічної підтримки для представників Вашої професії</w:t>
      </w:r>
      <w:r>
        <w:rPr>
          <w:rFonts w:ascii="Times Roman" w:hAnsi="Times Roman"/>
          <w:sz w:val="28"/>
          <w:szCs w:val="28"/>
        </w:rPr>
        <w:t xml:space="preserve">. </w:t>
      </w:r>
      <w:r>
        <w:rPr>
          <w:rStyle w:val="aa"/>
          <w:rFonts w:ascii="Times Roman" w:hAnsi="Times Roman"/>
          <w:b/>
          <w:bCs/>
          <w:sz w:val="28"/>
          <w:szCs w:val="28"/>
        </w:rPr>
        <w:t>Анкетування є анонімним</w:t>
      </w:r>
      <w:r>
        <w:rPr>
          <w:rStyle w:val="aa"/>
          <w:rFonts w:ascii="Times Roman" w:hAnsi="Times Roman"/>
          <w:b/>
          <w:bCs/>
          <w:sz w:val="28"/>
          <w:szCs w:val="28"/>
        </w:rPr>
        <w:t>.</w:t>
      </w:r>
      <w:r>
        <w:rPr>
          <w:rFonts w:ascii="Times Roman" w:hAnsi="Times Roman"/>
          <w:sz w:val="28"/>
          <w:szCs w:val="28"/>
        </w:rPr>
        <w:t xml:space="preserve"> Ваші персональні дані не б</w:t>
      </w:r>
      <w:r>
        <w:rPr>
          <w:rFonts w:ascii="Times Roman" w:hAnsi="Times Roman"/>
          <w:sz w:val="28"/>
          <w:szCs w:val="28"/>
        </w:rPr>
        <w:t>удуть розголошені</w:t>
      </w:r>
      <w:r>
        <w:rPr>
          <w:rFonts w:ascii="Times Roman" w:hAnsi="Times Roman"/>
          <w:sz w:val="28"/>
          <w:szCs w:val="28"/>
        </w:rPr>
        <w:t xml:space="preserve">. </w:t>
      </w:r>
      <w:r>
        <w:rPr>
          <w:rFonts w:ascii="Times Roman" w:hAnsi="Times Roman"/>
          <w:sz w:val="28"/>
          <w:szCs w:val="28"/>
        </w:rPr>
        <w:t>Результати використовуватимуться виключно в узагальненому вигляді для наукових цілей</w:t>
      </w:r>
      <w:r>
        <w:rPr>
          <w:rFonts w:ascii="Times Roman" w:hAnsi="Times Roman"/>
          <w:sz w:val="28"/>
          <w:szCs w:val="28"/>
        </w:rPr>
        <w:t xml:space="preserve">. </w:t>
      </w:r>
      <w:r>
        <w:rPr>
          <w:rFonts w:ascii="Times Roman" w:hAnsi="Times Roman"/>
          <w:sz w:val="28"/>
          <w:szCs w:val="28"/>
        </w:rPr>
        <w:t>Участь у дослідженні є добровільною</w:t>
      </w:r>
      <w:r>
        <w:rPr>
          <w:rFonts w:ascii="Times Roman" w:hAnsi="Times Roman"/>
          <w:sz w:val="28"/>
          <w:szCs w:val="28"/>
        </w:rPr>
        <w:t xml:space="preserve">. </w:t>
      </w:r>
      <w:r>
        <w:rPr>
          <w:rFonts w:ascii="Times Roman" w:hAnsi="Times Roman"/>
          <w:sz w:val="28"/>
          <w:szCs w:val="28"/>
        </w:rPr>
        <w:t>Дякуємо за співпрацю</w:t>
      </w:r>
      <w:r>
        <w:rPr>
          <w:rFonts w:ascii="Times Roman" w:hAnsi="Times Roman"/>
          <w:sz w:val="28"/>
          <w:szCs w:val="28"/>
          <w:lang w:val="ru-RU"/>
        </w:rPr>
        <w:t>!</w:t>
      </w:r>
    </w:p>
    <w:p w14:paraId="38D41813"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Fonts w:ascii="Times Roman" w:eastAsia="Times Roman" w:hAnsi="Times Roman" w:cs="Times Roman"/>
          <w:b/>
          <w:bCs/>
          <w:sz w:val="28"/>
          <w:szCs w:val="28"/>
        </w:rPr>
      </w:pPr>
      <w:r>
        <w:rPr>
          <w:rFonts w:ascii="Times Roman" w:hAnsi="Times Roman"/>
          <w:b/>
          <w:bCs/>
          <w:sz w:val="28"/>
          <w:szCs w:val="28"/>
        </w:rPr>
        <w:t xml:space="preserve">ЧАСТИНА </w:t>
      </w:r>
      <w:r>
        <w:rPr>
          <w:rFonts w:ascii="Times Roman" w:hAnsi="Times Roman"/>
          <w:b/>
          <w:bCs/>
          <w:sz w:val="28"/>
          <w:szCs w:val="28"/>
        </w:rPr>
        <w:t xml:space="preserve">1. </w:t>
      </w:r>
      <w:r>
        <w:rPr>
          <w:rFonts w:ascii="Times Roman" w:hAnsi="Times Roman"/>
          <w:b/>
          <w:bCs/>
          <w:sz w:val="28"/>
          <w:szCs w:val="28"/>
        </w:rPr>
        <w:t>ОБ’ЄКТИВНІ ТА ПРОФЕСІЙНО</w:t>
      </w:r>
      <w:r>
        <w:rPr>
          <w:rFonts w:ascii="Times Roman" w:hAnsi="Times Roman"/>
          <w:b/>
          <w:bCs/>
          <w:sz w:val="28"/>
          <w:szCs w:val="28"/>
        </w:rPr>
        <w:t>-</w:t>
      </w:r>
      <w:r>
        <w:rPr>
          <w:rFonts w:ascii="Times Roman" w:hAnsi="Times Roman"/>
          <w:b/>
          <w:bCs/>
          <w:sz w:val="28"/>
          <w:szCs w:val="28"/>
        </w:rPr>
        <w:t>ДЕМОГРАФІЧНІ ДАНІ</w:t>
      </w:r>
    </w:p>
    <w:p w14:paraId="3BAC6B6B" w14:textId="77777777" w:rsidR="00037B97" w:rsidRDefault="00A24562">
      <w:pPr>
        <w:pStyle w:val="a9"/>
        <w:numPr>
          <w:ilvl w:val="0"/>
          <w:numId w:val="8"/>
        </w:numPr>
        <w:suppressAutoHyphens/>
        <w:spacing w:before="0" w:after="240" w:line="240" w:lineRule="auto"/>
        <w:rPr>
          <w:rFonts w:ascii="Times Roman" w:hAnsi="Times Roman"/>
          <w:b/>
          <w:bCs/>
          <w:sz w:val="28"/>
          <w:szCs w:val="28"/>
        </w:rPr>
      </w:pPr>
      <w:r>
        <w:rPr>
          <w:rFonts w:ascii="Times Roman" w:hAnsi="Times Roman"/>
          <w:b/>
          <w:bCs/>
          <w:sz w:val="28"/>
          <w:szCs w:val="28"/>
        </w:rPr>
        <w:t>Ваш вік</w:t>
      </w:r>
      <w:r>
        <w:rPr>
          <w:rFonts w:ascii="Times Roman" w:hAnsi="Times Roman"/>
          <w:b/>
          <w:bCs/>
          <w:sz w:val="28"/>
          <w:szCs w:val="28"/>
        </w:rPr>
        <w:t>:</w:t>
      </w:r>
      <w:r>
        <w:rPr>
          <w:rStyle w:val="aa"/>
          <w:rFonts w:ascii="Times Roman" w:hAnsi="Times Roman"/>
          <w:sz w:val="28"/>
          <w:szCs w:val="28"/>
        </w:rPr>
        <w:t xml:space="preserve"> років</w:t>
      </w:r>
    </w:p>
    <w:p w14:paraId="60A1AB88" w14:textId="77777777" w:rsidR="00037B97" w:rsidRDefault="00A24562">
      <w:pPr>
        <w:pStyle w:val="a9"/>
        <w:numPr>
          <w:ilvl w:val="0"/>
          <w:numId w:val="8"/>
        </w:numPr>
        <w:suppressAutoHyphens/>
        <w:spacing w:before="0" w:after="240" w:line="240" w:lineRule="auto"/>
        <w:rPr>
          <w:rFonts w:ascii="Times Roman" w:hAnsi="Times Roman"/>
          <w:b/>
          <w:bCs/>
          <w:sz w:val="28"/>
          <w:szCs w:val="28"/>
          <w:lang w:val="ru-RU"/>
        </w:rPr>
      </w:pPr>
      <w:r>
        <w:rPr>
          <w:rFonts w:ascii="Times Roman" w:hAnsi="Times Roman"/>
          <w:b/>
          <w:bCs/>
          <w:sz w:val="28"/>
          <w:szCs w:val="28"/>
          <w:lang w:val="ru-RU"/>
        </w:rPr>
        <w:t>Стать</w:t>
      </w:r>
      <w:r>
        <w:rPr>
          <w:rFonts w:ascii="Times Roman" w:hAnsi="Times Roman"/>
          <w:b/>
          <w:bCs/>
          <w:sz w:val="28"/>
          <w:szCs w:val="28"/>
        </w:rPr>
        <w:t>:</w:t>
      </w:r>
    </w:p>
    <w:p w14:paraId="353E5B1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Чоловіча</w:t>
      </w:r>
    </w:p>
    <w:p w14:paraId="34389323"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Жіноча</w:t>
      </w:r>
    </w:p>
    <w:p w14:paraId="79717822" w14:textId="77777777" w:rsidR="00037B97" w:rsidRDefault="00A24562">
      <w:pPr>
        <w:pStyle w:val="a9"/>
        <w:numPr>
          <w:ilvl w:val="0"/>
          <w:numId w:val="8"/>
        </w:numPr>
        <w:suppressAutoHyphens/>
        <w:spacing w:before="0" w:after="240" w:line="240" w:lineRule="auto"/>
        <w:rPr>
          <w:rFonts w:ascii="Times Roman" w:hAnsi="Times Roman"/>
          <w:b/>
          <w:bCs/>
          <w:sz w:val="28"/>
          <w:szCs w:val="28"/>
        </w:rPr>
      </w:pPr>
      <w:r>
        <w:rPr>
          <w:rFonts w:ascii="Times Roman" w:hAnsi="Times Roman"/>
          <w:b/>
          <w:bCs/>
          <w:sz w:val="28"/>
          <w:szCs w:val="28"/>
        </w:rPr>
        <w:t>Освіта</w:t>
      </w:r>
      <w:r>
        <w:rPr>
          <w:rFonts w:ascii="Times Roman" w:hAnsi="Times Roman"/>
          <w:b/>
          <w:bCs/>
          <w:sz w:val="28"/>
          <w:szCs w:val="28"/>
        </w:rPr>
        <w:t>:</w:t>
      </w:r>
    </w:p>
    <w:p w14:paraId="111AA910"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Середня</w:t>
      </w:r>
    </w:p>
    <w:p w14:paraId="46D49644"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Середня спеціальна</w:t>
      </w:r>
    </w:p>
    <w:p w14:paraId="6495852B"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Незакінчена вища</w:t>
      </w:r>
    </w:p>
    <w:p w14:paraId="5722B3F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Вища</w:t>
      </w:r>
    </w:p>
    <w:p w14:paraId="695FC3EE" w14:textId="77777777" w:rsidR="00037B97" w:rsidRDefault="00A24562">
      <w:pPr>
        <w:pStyle w:val="a9"/>
        <w:numPr>
          <w:ilvl w:val="0"/>
          <w:numId w:val="11"/>
        </w:numPr>
        <w:suppressAutoHyphens/>
        <w:spacing w:before="0" w:after="240" w:line="240" w:lineRule="auto"/>
        <w:rPr>
          <w:rFonts w:ascii="Times Roman" w:hAnsi="Times Roman"/>
          <w:b/>
          <w:bCs/>
          <w:sz w:val="28"/>
          <w:szCs w:val="28"/>
        </w:rPr>
      </w:pPr>
      <w:r>
        <w:rPr>
          <w:rFonts w:ascii="Times Roman" w:hAnsi="Times Roman"/>
          <w:b/>
          <w:bCs/>
          <w:sz w:val="28"/>
          <w:szCs w:val="28"/>
        </w:rPr>
        <w:t>Сімейний стан</w:t>
      </w:r>
      <w:r>
        <w:rPr>
          <w:rFonts w:ascii="Times Roman" w:hAnsi="Times Roman"/>
          <w:b/>
          <w:bCs/>
          <w:sz w:val="28"/>
          <w:szCs w:val="28"/>
        </w:rPr>
        <w:t>:</w:t>
      </w:r>
    </w:p>
    <w:p w14:paraId="19EC6531" w14:textId="77777777" w:rsidR="00037B97" w:rsidRDefault="00A24562">
      <w:pPr>
        <w:pStyle w:val="a9"/>
        <w:numPr>
          <w:ilvl w:val="1"/>
          <w:numId w:val="10"/>
        </w:numPr>
        <w:suppressAutoHyphens/>
        <w:spacing w:before="0" w:after="240" w:line="240" w:lineRule="auto"/>
        <w:rPr>
          <w:rFonts w:ascii="Times Roman" w:hAnsi="Times Roman"/>
          <w:sz w:val="28"/>
          <w:szCs w:val="28"/>
          <w:lang w:val="ru-RU"/>
        </w:rPr>
      </w:pPr>
      <w:r>
        <w:rPr>
          <w:rFonts w:ascii="Times Roman" w:hAnsi="Times Roman"/>
          <w:sz w:val="28"/>
          <w:szCs w:val="28"/>
          <w:lang w:val="ru-RU"/>
        </w:rPr>
        <w:t>Неодружений</w:t>
      </w:r>
      <w:r>
        <w:rPr>
          <w:rFonts w:ascii="Times Roman" w:hAnsi="Times Roman"/>
          <w:sz w:val="28"/>
          <w:szCs w:val="28"/>
        </w:rPr>
        <w:t>/</w:t>
      </w:r>
      <w:r>
        <w:rPr>
          <w:rFonts w:ascii="Times Roman" w:hAnsi="Times Roman"/>
          <w:sz w:val="28"/>
          <w:szCs w:val="28"/>
        </w:rPr>
        <w:t>незаміжня</w:t>
      </w:r>
    </w:p>
    <w:p w14:paraId="1CF2D993" w14:textId="77777777" w:rsidR="00037B97" w:rsidRDefault="00A24562">
      <w:pPr>
        <w:pStyle w:val="a9"/>
        <w:numPr>
          <w:ilvl w:val="1"/>
          <w:numId w:val="10"/>
        </w:numPr>
        <w:suppressAutoHyphens/>
        <w:spacing w:before="0" w:after="240" w:line="240" w:lineRule="auto"/>
        <w:rPr>
          <w:rFonts w:ascii="Times Roman" w:hAnsi="Times Roman"/>
          <w:sz w:val="28"/>
          <w:szCs w:val="28"/>
          <w:lang w:val="ru-RU"/>
        </w:rPr>
      </w:pPr>
      <w:r>
        <w:rPr>
          <w:rFonts w:ascii="Times Roman" w:hAnsi="Times Roman"/>
          <w:sz w:val="28"/>
          <w:szCs w:val="28"/>
          <w:lang w:val="ru-RU"/>
        </w:rPr>
        <w:t>Одружений</w:t>
      </w:r>
      <w:r>
        <w:rPr>
          <w:rFonts w:ascii="Times Roman" w:hAnsi="Times Roman"/>
          <w:sz w:val="28"/>
          <w:szCs w:val="28"/>
        </w:rPr>
        <w:t>/</w:t>
      </w:r>
      <w:r>
        <w:rPr>
          <w:rFonts w:ascii="Times Roman" w:hAnsi="Times Roman"/>
          <w:sz w:val="28"/>
          <w:szCs w:val="28"/>
        </w:rPr>
        <w:t xml:space="preserve">заміжня </w:t>
      </w:r>
      <w:r>
        <w:rPr>
          <w:rFonts w:ascii="Times Roman" w:hAnsi="Times Roman"/>
          <w:sz w:val="28"/>
          <w:szCs w:val="28"/>
        </w:rPr>
        <w:t xml:space="preserve">/ </w:t>
      </w:r>
      <w:r>
        <w:rPr>
          <w:rFonts w:ascii="Times Roman" w:hAnsi="Times Roman"/>
          <w:sz w:val="28"/>
          <w:szCs w:val="28"/>
        </w:rPr>
        <w:t xml:space="preserve">У стосунках </w:t>
      </w:r>
      <w:r>
        <w:rPr>
          <w:rFonts w:ascii="Times Roman" w:hAnsi="Times Roman"/>
          <w:sz w:val="28"/>
          <w:szCs w:val="28"/>
        </w:rPr>
        <w:t>(</w:t>
      </w:r>
      <w:r>
        <w:rPr>
          <w:rFonts w:ascii="Times Roman" w:hAnsi="Times Roman"/>
          <w:sz w:val="28"/>
          <w:szCs w:val="28"/>
        </w:rPr>
        <w:t>цивільний шлюб</w:t>
      </w:r>
      <w:r>
        <w:rPr>
          <w:rFonts w:ascii="Times Roman" w:hAnsi="Times Roman"/>
          <w:sz w:val="28"/>
          <w:szCs w:val="28"/>
        </w:rPr>
        <w:t>)</w:t>
      </w:r>
    </w:p>
    <w:p w14:paraId="2B91AEE6" w14:textId="77777777" w:rsidR="00037B97" w:rsidRDefault="00A24562">
      <w:pPr>
        <w:pStyle w:val="a9"/>
        <w:numPr>
          <w:ilvl w:val="1"/>
          <w:numId w:val="10"/>
        </w:numPr>
        <w:suppressAutoHyphens/>
        <w:spacing w:before="0" w:after="240" w:line="240" w:lineRule="auto"/>
        <w:rPr>
          <w:rFonts w:ascii="Times Roman" w:hAnsi="Times Roman"/>
          <w:sz w:val="28"/>
          <w:szCs w:val="28"/>
          <w:lang w:val="ru-RU"/>
        </w:rPr>
      </w:pPr>
      <w:r>
        <w:rPr>
          <w:rFonts w:ascii="Times Roman" w:hAnsi="Times Roman"/>
          <w:sz w:val="28"/>
          <w:szCs w:val="28"/>
          <w:lang w:val="ru-RU"/>
        </w:rPr>
        <w:t>Розлучений</w:t>
      </w:r>
      <w:r>
        <w:rPr>
          <w:rFonts w:ascii="Times Roman" w:hAnsi="Times Roman"/>
          <w:sz w:val="28"/>
          <w:szCs w:val="28"/>
        </w:rPr>
        <w:t>/</w:t>
      </w:r>
      <w:r>
        <w:rPr>
          <w:rFonts w:ascii="Times Roman" w:hAnsi="Times Roman"/>
          <w:sz w:val="28"/>
          <w:szCs w:val="28"/>
        </w:rPr>
        <w:t>розлучена</w:t>
      </w:r>
    </w:p>
    <w:p w14:paraId="0EEF86DF"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Вдівець</w:t>
      </w:r>
      <w:r>
        <w:rPr>
          <w:rFonts w:ascii="Times Roman" w:hAnsi="Times Roman"/>
          <w:sz w:val="28"/>
          <w:szCs w:val="28"/>
        </w:rPr>
        <w:t>/</w:t>
      </w:r>
      <w:r>
        <w:rPr>
          <w:rFonts w:ascii="Times Roman" w:hAnsi="Times Roman"/>
          <w:sz w:val="28"/>
          <w:szCs w:val="28"/>
          <w:lang w:val="ru-RU"/>
        </w:rPr>
        <w:t>вдова</w:t>
      </w:r>
    </w:p>
    <w:p w14:paraId="1615E045" w14:textId="77777777" w:rsidR="00037B97" w:rsidRDefault="00A24562">
      <w:pPr>
        <w:pStyle w:val="a9"/>
        <w:numPr>
          <w:ilvl w:val="0"/>
          <w:numId w:val="8"/>
        </w:numPr>
        <w:suppressAutoHyphens/>
        <w:spacing w:before="0" w:after="240" w:line="240" w:lineRule="auto"/>
        <w:rPr>
          <w:rFonts w:ascii="Times Roman" w:hAnsi="Times Roman"/>
          <w:b/>
          <w:bCs/>
          <w:sz w:val="28"/>
          <w:szCs w:val="28"/>
        </w:rPr>
      </w:pPr>
      <w:r>
        <w:rPr>
          <w:rFonts w:ascii="Times Roman" w:hAnsi="Times Roman"/>
          <w:b/>
          <w:bCs/>
          <w:sz w:val="28"/>
          <w:szCs w:val="28"/>
        </w:rPr>
        <w:t>Загальний стаж роботи піротехніком</w:t>
      </w:r>
      <w:r>
        <w:rPr>
          <w:rFonts w:ascii="Times Roman" w:hAnsi="Times Roman"/>
          <w:b/>
          <w:bCs/>
          <w:sz w:val="28"/>
          <w:szCs w:val="28"/>
        </w:rPr>
        <w:t>:</w:t>
      </w:r>
      <w:r>
        <w:rPr>
          <w:rStyle w:val="aa"/>
          <w:rFonts w:ascii="Times Roman" w:hAnsi="Times Roman"/>
          <w:sz w:val="28"/>
          <w:szCs w:val="28"/>
        </w:rPr>
        <w:t xml:space="preserve"> років місяців</w:t>
      </w:r>
    </w:p>
    <w:p w14:paraId="604986F0"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p>
    <w:p w14:paraId="7FCA9726" w14:textId="77777777" w:rsidR="00037B97" w:rsidRDefault="00A24562">
      <w:pPr>
        <w:pStyle w:val="a9"/>
        <w:numPr>
          <w:ilvl w:val="0"/>
          <w:numId w:val="8"/>
        </w:numPr>
        <w:suppressAutoHyphens/>
        <w:spacing w:before="0" w:after="240" w:line="240" w:lineRule="auto"/>
        <w:rPr>
          <w:rFonts w:ascii="Times Roman" w:hAnsi="Times Roman"/>
          <w:b/>
          <w:bCs/>
          <w:sz w:val="28"/>
          <w:szCs w:val="28"/>
        </w:rPr>
      </w:pPr>
      <w:r>
        <w:rPr>
          <w:rFonts w:ascii="Times Roman" w:hAnsi="Times Roman"/>
          <w:b/>
          <w:bCs/>
          <w:sz w:val="28"/>
          <w:szCs w:val="28"/>
        </w:rPr>
        <w:t xml:space="preserve">Місце роботи </w:t>
      </w:r>
      <w:r>
        <w:rPr>
          <w:rFonts w:ascii="Times Roman" w:hAnsi="Times Roman"/>
          <w:b/>
          <w:bCs/>
          <w:sz w:val="28"/>
          <w:szCs w:val="28"/>
        </w:rPr>
        <w:t>(</w:t>
      </w:r>
      <w:r>
        <w:rPr>
          <w:rFonts w:ascii="Times Roman" w:hAnsi="Times Roman"/>
          <w:b/>
          <w:bCs/>
          <w:sz w:val="28"/>
          <w:szCs w:val="28"/>
        </w:rPr>
        <w:t xml:space="preserve">оберіть один </w:t>
      </w:r>
      <w:r>
        <w:rPr>
          <w:rFonts w:ascii="Times Roman" w:hAnsi="Times Roman"/>
          <w:b/>
          <w:bCs/>
          <w:sz w:val="28"/>
          <w:szCs w:val="28"/>
        </w:rPr>
        <w:t>варіант</w:t>
      </w:r>
      <w:r>
        <w:rPr>
          <w:rFonts w:ascii="Times Roman" w:hAnsi="Times Roman"/>
          <w:b/>
          <w:bCs/>
          <w:sz w:val="28"/>
          <w:szCs w:val="28"/>
        </w:rPr>
        <w:t>):</w:t>
      </w:r>
    </w:p>
    <w:p w14:paraId="1A159793"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ДСНС України</w:t>
      </w:r>
    </w:p>
    <w:p w14:paraId="4964A52A"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Збройні Сили України</w:t>
      </w:r>
    </w:p>
    <w:p w14:paraId="35211007"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Інші військові формування</w:t>
      </w:r>
    </w:p>
    <w:p w14:paraId="5070B93B"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Приватна компанія з розмінування</w:t>
      </w:r>
    </w:p>
    <w:p w14:paraId="0F7EDA5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 xml:space="preserve">Інше </w:t>
      </w:r>
      <w:r>
        <w:rPr>
          <w:rFonts w:ascii="Times Roman" w:hAnsi="Times Roman"/>
          <w:sz w:val="28"/>
          <w:szCs w:val="28"/>
        </w:rPr>
        <w:t>(</w:t>
      </w:r>
      <w:r>
        <w:rPr>
          <w:rFonts w:ascii="Times Roman" w:hAnsi="Times Roman"/>
          <w:sz w:val="28"/>
          <w:szCs w:val="28"/>
        </w:rPr>
        <w:t>вкажіть</w:t>
      </w:r>
      <w:r>
        <w:rPr>
          <w:rFonts w:ascii="Times Roman" w:hAnsi="Times Roman"/>
          <w:sz w:val="28"/>
          <w:szCs w:val="28"/>
        </w:rPr>
        <w:t xml:space="preserve">): </w:t>
      </w:r>
    </w:p>
    <w:p w14:paraId="108BD1AB" w14:textId="77777777" w:rsidR="00037B97" w:rsidRDefault="00A24562">
      <w:pPr>
        <w:pStyle w:val="a9"/>
        <w:numPr>
          <w:ilvl w:val="0"/>
          <w:numId w:val="12"/>
        </w:numPr>
        <w:suppressAutoHyphens/>
        <w:spacing w:before="0" w:after="240" w:line="240" w:lineRule="auto"/>
        <w:rPr>
          <w:rFonts w:ascii="Times Roman" w:hAnsi="Times Roman"/>
          <w:b/>
          <w:bCs/>
          <w:sz w:val="28"/>
          <w:szCs w:val="28"/>
        </w:rPr>
      </w:pPr>
      <w:r>
        <w:rPr>
          <w:rFonts w:ascii="Times Roman" w:hAnsi="Times Roman"/>
          <w:b/>
          <w:bCs/>
          <w:sz w:val="28"/>
          <w:szCs w:val="28"/>
        </w:rPr>
        <w:t>Як часто в середньому Ви виконуєте завдання з розмінування</w:t>
      </w:r>
      <w:r>
        <w:rPr>
          <w:rFonts w:ascii="Times Roman" w:hAnsi="Times Roman"/>
          <w:b/>
          <w:bCs/>
          <w:sz w:val="28"/>
          <w:szCs w:val="28"/>
        </w:rPr>
        <w:t>/</w:t>
      </w:r>
      <w:r>
        <w:rPr>
          <w:rFonts w:ascii="Times Roman" w:hAnsi="Times Roman"/>
          <w:b/>
          <w:bCs/>
          <w:sz w:val="28"/>
          <w:szCs w:val="28"/>
        </w:rPr>
        <w:t>знешкодження вибухонебезпечних предметів</w:t>
      </w:r>
      <w:r>
        <w:rPr>
          <w:rFonts w:ascii="Times Roman" w:hAnsi="Times Roman"/>
          <w:b/>
          <w:bCs/>
          <w:sz w:val="28"/>
          <w:szCs w:val="28"/>
          <w:lang w:val="zh-TW" w:eastAsia="zh-TW"/>
        </w:rPr>
        <w:t>?</w:t>
      </w:r>
    </w:p>
    <w:p w14:paraId="5EF74338"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Щодня</w:t>
      </w:r>
    </w:p>
    <w:p w14:paraId="4EDA9ABA"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Кілька разів на тиждень</w:t>
      </w:r>
    </w:p>
    <w:p w14:paraId="336EB42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Кілька разів на місяць</w:t>
      </w:r>
    </w:p>
    <w:p w14:paraId="3902FDB0"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Рідше</w:t>
      </w:r>
      <w:r>
        <w:rPr>
          <w:rFonts w:ascii="Times Roman" w:hAnsi="Times Roman"/>
          <w:sz w:val="28"/>
          <w:szCs w:val="28"/>
        </w:rPr>
        <w:t xml:space="preserve">, </w:t>
      </w:r>
      <w:r>
        <w:rPr>
          <w:rFonts w:ascii="Times Roman" w:hAnsi="Times Roman"/>
          <w:sz w:val="28"/>
          <w:szCs w:val="28"/>
        </w:rPr>
        <w:t>ніж раз на місяць</w:t>
      </w:r>
    </w:p>
    <w:p w14:paraId="42CB0C86" w14:textId="77777777" w:rsidR="00037B97" w:rsidRDefault="00A24562">
      <w:pPr>
        <w:pStyle w:val="a9"/>
        <w:numPr>
          <w:ilvl w:val="0"/>
          <w:numId w:val="13"/>
        </w:numPr>
        <w:suppressAutoHyphens/>
        <w:spacing w:before="0" w:after="240" w:line="240" w:lineRule="auto"/>
        <w:rPr>
          <w:rFonts w:ascii="Times Roman" w:hAnsi="Times Roman"/>
          <w:b/>
          <w:bCs/>
          <w:sz w:val="28"/>
          <w:szCs w:val="28"/>
        </w:rPr>
      </w:pPr>
      <w:r>
        <w:rPr>
          <w:rFonts w:ascii="Times Roman" w:hAnsi="Times Roman"/>
          <w:b/>
          <w:bCs/>
          <w:sz w:val="28"/>
          <w:szCs w:val="28"/>
        </w:rPr>
        <w:t xml:space="preserve">Чи брали Ви участь у бойових діях </w:t>
      </w:r>
      <w:r>
        <w:rPr>
          <w:rFonts w:ascii="Times Roman" w:hAnsi="Times Roman"/>
          <w:b/>
          <w:bCs/>
          <w:sz w:val="28"/>
          <w:szCs w:val="28"/>
        </w:rPr>
        <w:t>(</w:t>
      </w:r>
      <w:r>
        <w:rPr>
          <w:rFonts w:ascii="Times Roman" w:hAnsi="Times Roman"/>
          <w:b/>
          <w:bCs/>
          <w:sz w:val="28"/>
          <w:szCs w:val="28"/>
        </w:rPr>
        <w:t>БД</w:t>
      </w:r>
      <w:r>
        <w:rPr>
          <w:rFonts w:ascii="Times Roman" w:hAnsi="Times Roman"/>
          <w:b/>
          <w:bCs/>
          <w:sz w:val="28"/>
          <w:szCs w:val="28"/>
        </w:rPr>
        <w:t xml:space="preserve">) </w:t>
      </w:r>
      <w:r>
        <w:rPr>
          <w:rFonts w:ascii="Times Roman" w:hAnsi="Times Roman"/>
          <w:b/>
          <w:bCs/>
          <w:sz w:val="28"/>
          <w:szCs w:val="28"/>
        </w:rPr>
        <w:t>або виконували завдання в зоні активних бойових дій</w:t>
      </w:r>
      <w:r>
        <w:rPr>
          <w:rFonts w:ascii="Times Roman" w:hAnsi="Times Roman"/>
          <w:b/>
          <w:bCs/>
          <w:sz w:val="28"/>
          <w:szCs w:val="28"/>
          <w:lang w:val="zh-TW" w:eastAsia="zh-TW"/>
        </w:rPr>
        <w:t>?</w:t>
      </w:r>
    </w:p>
    <w:p w14:paraId="02AC4461"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Так</w:t>
      </w:r>
      <w:r>
        <w:rPr>
          <w:rFonts w:ascii="Times Roman" w:hAnsi="Times Roman"/>
          <w:sz w:val="28"/>
          <w:szCs w:val="28"/>
        </w:rPr>
        <w:t xml:space="preserve">, </w:t>
      </w:r>
      <w:r>
        <w:rPr>
          <w:rFonts w:ascii="Times Roman" w:hAnsi="Times Roman"/>
          <w:sz w:val="28"/>
          <w:szCs w:val="28"/>
        </w:rPr>
        <w:t>брав</w:t>
      </w:r>
      <w:r>
        <w:rPr>
          <w:rFonts w:ascii="Times Roman" w:hAnsi="Times Roman"/>
          <w:sz w:val="28"/>
          <w:szCs w:val="28"/>
        </w:rPr>
        <w:t>/</w:t>
      </w:r>
      <w:r>
        <w:rPr>
          <w:rFonts w:ascii="Times Roman" w:hAnsi="Times Roman"/>
          <w:sz w:val="28"/>
          <w:szCs w:val="28"/>
          <w:lang w:val="ru-RU"/>
        </w:rPr>
        <w:t xml:space="preserve">брала участь </w:t>
      </w:r>
      <w:r>
        <w:rPr>
          <w:rFonts w:ascii="Times Roman" w:hAnsi="Times Roman"/>
          <w:sz w:val="28"/>
          <w:szCs w:val="28"/>
        </w:rPr>
        <w:t>(</w:t>
      </w:r>
      <w:r>
        <w:rPr>
          <w:rFonts w:ascii="Times Roman" w:hAnsi="Times Roman"/>
          <w:sz w:val="28"/>
          <w:szCs w:val="28"/>
        </w:rPr>
        <w:t>перейдіть до П</w:t>
      </w:r>
      <w:r>
        <w:rPr>
          <w:rFonts w:ascii="Times Roman" w:hAnsi="Times Roman"/>
          <w:sz w:val="28"/>
          <w:szCs w:val="28"/>
        </w:rPr>
        <w:t>. 9)</w:t>
      </w:r>
    </w:p>
    <w:p w14:paraId="25C7EC98"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Ні</w:t>
      </w:r>
      <w:r>
        <w:rPr>
          <w:rFonts w:ascii="Times Roman" w:hAnsi="Times Roman"/>
          <w:sz w:val="28"/>
          <w:szCs w:val="28"/>
        </w:rPr>
        <w:t xml:space="preserve">, </w:t>
      </w:r>
      <w:r>
        <w:rPr>
          <w:rFonts w:ascii="Times Roman" w:hAnsi="Times Roman"/>
          <w:sz w:val="28"/>
          <w:szCs w:val="28"/>
          <w:lang w:val="ru-RU"/>
        </w:rPr>
        <w:t>не брав</w:t>
      </w:r>
      <w:r>
        <w:rPr>
          <w:rFonts w:ascii="Times Roman" w:hAnsi="Times Roman"/>
          <w:sz w:val="28"/>
          <w:szCs w:val="28"/>
        </w:rPr>
        <w:t>/</w:t>
      </w:r>
      <w:r>
        <w:rPr>
          <w:rFonts w:ascii="Times Roman" w:hAnsi="Times Roman"/>
          <w:sz w:val="28"/>
          <w:szCs w:val="28"/>
        </w:rPr>
        <w:t xml:space="preserve">не брала участі </w:t>
      </w:r>
      <w:r>
        <w:rPr>
          <w:rFonts w:ascii="Times Roman" w:hAnsi="Times Roman"/>
          <w:sz w:val="28"/>
          <w:szCs w:val="28"/>
        </w:rPr>
        <w:t>(</w:t>
      </w:r>
      <w:r>
        <w:rPr>
          <w:rFonts w:ascii="Times Roman" w:hAnsi="Times Roman"/>
          <w:sz w:val="28"/>
          <w:szCs w:val="28"/>
        </w:rPr>
        <w:t xml:space="preserve">перейдіть до ЧАСТИНИ </w:t>
      </w:r>
      <w:r>
        <w:rPr>
          <w:rFonts w:ascii="Times Roman" w:hAnsi="Times Roman"/>
          <w:sz w:val="28"/>
          <w:szCs w:val="28"/>
        </w:rPr>
        <w:t>2)</w:t>
      </w:r>
    </w:p>
    <w:p w14:paraId="01CC5546" w14:textId="77777777" w:rsidR="00037B97" w:rsidRDefault="00A24562">
      <w:pPr>
        <w:pStyle w:val="a9"/>
        <w:numPr>
          <w:ilvl w:val="0"/>
          <w:numId w:val="14"/>
        </w:numPr>
        <w:suppressAutoHyphens/>
        <w:spacing w:before="0" w:after="240" w:line="240" w:lineRule="auto"/>
        <w:rPr>
          <w:rFonts w:ascii="Times Roman" w:hAnsi="Times Roman"/>
          <w:b/>
          <w:bCs/>
          <w:sz w:val="28"/>
          <w:szCs w:val="28"/>
        </w:rPr>
      </w:pPr>
      <w:r>
        <w:rPr>
          <w:rFonts w:ascii="Times Roman" w:hAnsi="Times Roman"/>
          <w:b/>
          <w:bCs/>
          <w:sz w:val="28"/>
          <w:szCs w:val="28"/>
        </w:rPr>
        <w:t>Якщо так</w:t>
      </w:r>
      <w:r>
        <w:rPr>
          <w:rFonts w:ascii="Times Roman" w:hAnsi="Times Roman"/>
          <w:b/>
          <w:bCs/>
          <w:sz w:val="28"/>
          <w:szCs w:val="28"/>
        </w:rPr>
        <w:t xml:space="preserve">, </w:t>
      </w:r>
      <w:r>
        <w:rPr>
          <w:rFonts w:ascii="Times Roman" w:hAnsi="Times Roman"/>
          <w:b/>
          <w:bCs/>
          <w:sz w:val="28"/>
          <w:szCs w:val="28"/>
        </w:rPr>
        <w:t>то скільки</w:t>
      </w:r>
      <w:r>
        <w:rPr>
          <w:rFonts w:ascii="Times Roman" w:hAnsi="Times Roman"/>
          <w:b/>
          <w:bCs/>
          <w:sz w:val="28"/>
          <w:szCs w:val="28"/>
        </w:rPr>
        <w:t xml:space="preserve"> часу загалом</w:t>
      </w:r>
      <w:r>
        <w:rPr>
          <w:rFonts w:ascii="Times Roman" w:hAnsi="Times Roman"/>
          <w:b/>
          <w:bCs/>
          <w:sz w:val="28"/>
          <w:szCs w:val="28"/>
        </w:rPr>
        <w:t>:</w:t>
      </w:r>
      <w:r>
        <w:rPr>
          <w:rStyle w:val="aa"/>
          <w:rFonts w:ascii="Times Roman" w:hAnsi="Times Roman"/>
          <w:sz w:val="28"/>
          <w:szCs w:val="28"/>
        </w:rPr>
        <w:t xml:space="preserve"> місяців</w:t>
      </w:r>
    </w:p>
    <w:p w14:paraId="16EFFE94"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Fonts w:ascii="Times Roman" w:eastAsia="Times Roman" w:hAnsi="Times Roman" w:cs="Times Roman"/>
          <w:b/>
          <w:bCs/>
          <w:sz w:val="28"/>
          <w:szCs w:val="28"/>
        </w:rPr>
      </w:pPr>
      <w:r>
        <w:rPr>
          <w:rFonts w:ascii="Times Roman" w:hAnsi="Times Roman"/>
          <w:b/>
          <w:bCs/>
          <w:sz w:val="28"/>
          <w:szCs w:val="28"/>
        </w:rPr>
        <w:t xml:space="preserve">ЧАСТИНА </w:t>
      </w:r>
      <w:r>
        <w:rPr>
          <w:rFonts w:ascii="Times Roman" w:hAnsi="Times Roman"/>
          <w:b/>
          <w:bCs/>
          <w:sz w:val="28"/>
          <w:szCs w:val="28"/>
        </w:rPr>
        <w:t xml:space="preserve">2. </w:t>
      </w:r>
      <w:r>
        <w:rPr>
          <w:rFonts w:ascii="Times Roman" w:hAnsi="Times Roman"/>
          <w:b/>
          <w:bCs/>
          <w:sz w:val="28"/>
          <w:szCs w:val="28"/>
        </w:rPr>
        <w:t>СТАНДАРТИЗОВАНІ ПСИХОЛОГІЧНІ ВИМІРИ</w:t>
      </w:r>
    </w:p>
    <w:p w14:paraId="10062453"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Блок А</w:t>
      </w:r>
      <w:r>
        <w:rPr>
          <w:rFonts w:ascii="Times Roman" w:hAnsi="Times Roman"/>
          <w:b/>
          <w:bCs/>
          <w:sz w:val="28"/>
          <w:szCs w:val="28"/>
        </w:rPr>
        <w:t xml:space="preserve">. </w:t>
      </w:r>
      <w:r>
        <w:rPr>
          <w:rFonts w:ascii="Times Roman" w:hAnsi="Times Roman"/>
          <w:b/>
          <w:bCs/>
          <w:sz w:val="28"/>
          <w:szCs w:val="28"/>
        </w:rPr>
        <w:t xml:space="preserve">Професійне Вигорання </w:t>
      </w:r>
      <w:r>
        <w:rPr>
          <w:rFonts w:ascii="Times Roman" w:hAnsi="Times Roman"/>
          <w:b/>
          <w:bCs/>
          <w:sz w:val="28"/>
          <w:szCs w:val="28"/>
        </w:rPr>
        <w:t>(</w:t>
      </w:r>
      <w:r>
        <w:rPr>
          <w:rFonts w:ascii="Times Roman" w:hAnsi="Times Roman"/>
          <w:b/>
          <w:bCs/>
          <w:sz w:val="28"/>
          <w:szCs w:val="28"/>
        </w:rPr>
        <w:t xml:space="preserve">Адаптована </w:t>
      </w:r>
      <w:r>
        <w:rPr>
          <w:rFonts w:ascii="Times Roman" w:hAnsi="Times Roman"/>
          <w:b/>
          <w:bCs/>
          <w:sz w:val="28"/>
          <w:szCs w:val="28"/>
          <w:lang w:val="de-DE"/>
        </w:rPr>
        <w:t>MBI-GS)</w:t>
      </w:r>
    </w:p>
    <w:p w14:paraId="56AC433E"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r>
        <w:rPr>
          <w:rFonts w:ascii="Times Roman" w:hAnsi="Times Roman"/>
          <w:b/>
          <w:bCs/>
          <w:sz w:val="28"/>
          <w:szCs w:val="28"/>
        </w:rPr>
        <w:t>Прочитайте кожне твердження</w:t>
      </w:r>
      <w:r>
        <w:rPr>
          <w:rFonts w:ascii="Times Roman" w:hAnsi="Times Roman"/>
          <w:b/>
          <w:bCs/>
          <w:sz w:val="28"/>
          <w:szCs w:val="28"/>
        </w:rPr>
        <w:t xml:space="preserve">. </w:t>
      </w:r>
      <w:r>
        <w:rPr>
          <w:rFonts w:ascii="Times Roman" w:hAnsi="Times Roman"/>
          <w:b/>
          <w:bCs/>
          <w:sz w:val="28"/>
          <w:szCs w:val="28"/>
        </w:rPr>
        <w:t>Вкажіть</w:t>
      </w:r>
      <w:r>
        <w:rPr>
          <w:rFonts w:ascii="Times Roman" w:hAnsi="Times Roman"/>
          <w:b/>
          <w:bCs/>
          <w:sz w:val="28"/>
          <w:szCs w:val="28"/>
        </w:rPr>
        <w:t xml:space="preserve">, </w:t>
      </w:r>
      <w:r>
        <w:rPr>
          <w:rFonts w:ascii="Times Roman" w:hAnsi="Times Roman"/>
          <w:b/>
          <w:bCs/>
          <w:sz w:val="28"/>
          <w:szCs w:val="28"/>
        </w:rPr>
        <w:t>наскільки часто Ви відчуваєте це</w:t>
      </w:r>
      <w:r>
        <w:rPr>
          <w:rFonts w:ascii="Times Roman" w:hAnsi="Times Roman"/>
          <w:b/>
          <w:bCs/>
          <w:sz w:val="28"/>
          <w:szCs w:val="28"/>
        </w:rPr>
        <w:t xml:space="preserve">, </w:t>
      </w:r>
      <w:r>
        <w:rPr>
          <w:rFonts w:ascii="Times Roman" w:hAnsi="Times Roman"/>
          <w:b/>
          <w:bCs/>
          <w:sz w:val="28"/>
          <w:szCs w:val="28"/>
        </w:rPr>
        <w:t xml:space="preserve">використовуючи шкалу від </w:t>
      </w:r>
      <w:r>
        <w:rPr>
          <w:rFonts w:ascii="Times Roman" w:hAnsi="Times Roman"/>
          <w:b/>
          <w:bCs/>
          <w:sz w:val="28"/>
          <w:szCs w:val="28"/>
          <w:lang w:val="ru-RU"/>
        </w:rPr>
        <w:t xml:space="preserve">1 </w:t>
      </w:r>
      <w:r>
        <w:rPr>
          <w:rFonts w:ascii="Times Roman" w:hAnsi="Times Roman"/>
          <w:b/>
          <w:bCs/>
          <w:sz w:val="28"/>
          <w:szCs w:val="28"/>
        </w:rPr>
        <w:t xml:space="preserve">до </w:t>
      </w:r>
      <w:r>
        <w:rPr>
          <w:rFonts w:ascii="Times Roman" w:hAnsi="Times Roman"/>
          <w:b/>
          <w:bCs/>
          <w:sz w:val="28"/>
          <w:szCs w:val="28"/>
        </w:rPr>
        <w:t>5:</w:t>
      </w:r>
      <w:r>
        <w:rPr>
          <w:rStyle w:val="aa"/>
          <w:rFonts w:ascii="Times Roman" w:hAnsi="Times Roman"/>
          <w:sz w:val="28"/>
          <w:szCs w:val="28"/>
        </w:rPr>
        <w:t xml:space="preserve"> </w:t>
      </w:r>
      <w:r>
        <w:rPr>
          <w:rFonts w:ascii="Times Roman" w:hAnsi="Times Roman"/>
          <w:b/>
          <w:bCs/>
          <w:sz w:val="28"/>
          <w:szCs w:val="28"/>
        </w:rPr>
        <w:t xml:space="preserve">(1 </w:t>
      </w:r>
      <w:r>
        <w:rPr>
          <w:rFonts w:ascii="Times Roman" w:hAnsi="Times Roman"/>
          <w:b/>
          <w:bCs/>
          <w:sz w:val="28"/>
          <w:szCs w:val="28"/>
        </w:rPr>
        <w:t>– Ніколи</w:t>
      </w:r>
      <w:r>
        <w:rPr>
          <w:rFonts w:ascii="Times Roman" w:hAnsi="Times Roman"/>
          <w:b/>
          <w:bCs/>
          <w:sz w:val="28"/>
          <w:szCs w:val="28"/>
        </w:rPr>
        <w:t xml:space="preserve">, 2 </w:t>
      </w:r>
      <w:r>
        <w:rPr>
          <w:rFonts w:ascii="Times Roman" w:hAnsi="Times Roman"/>
          <w:b/>
          <w:bCs/>
          <w:sz w:val="28"/>
          <w:szCs w:val="28"/>
        </w:rPr>
        <w:t>– Рідко</w:t>
      </w:r>
      <w:r>
        <w:rPr>
          <w:rFonts w:ascii="Times Roman" w:hAnsi="Times Roman"/>
          <w:b/>
          <w:bCs/>
          <w:sz w:val="28"/>
          <w:szCs w:val="28"/>
          <w:lang w:val="en-US"/>
        </w:rPr>
        <w:t xml:space="preserve">, 3 </w:t>
      </w:r>
      <w:r>
        <w:rPr>
          <w:rFonts w:ascii="Times Roman" w:hAnsi="Times Roman"/>
          <w:b/>
          <w:bCs/>
          <w:sz w:val="28"/>
          <w:szCs w:val="28"/>
        </w:rPr>
        <w:t xml:space="preserve">– </w:t>
      </w:r>
      <w:r>
        <w:rPr>
          <w:rFonts w:ascii="Times Roman" w:hAnsi="Times Roman"/>
          <w:b/>
          <w:bCs/>
          <w:sz w:val="28"/>
          <w:szCs w:val="28"/>
        </w:rPr>
        <w:t>Іноді</w:t>
      </w:r>
      <w:r>
        <w:rPr>
          <w:rFonts w:ascii="Times Roman" w:hAnsi="Times Roman"/>
          <w:b/>
          <w:bCs/>
          <w:sz w:val="28"/>
          <w:szCs w:val="28"/>
        </w:rPr>
        <w:t xml:space="preserve">, 4 </w:t>
      </w:r>
      <w:r>
        <w:rPr>
          <w:rFonts w:ascii="Times Roman" w:hAnsi="Times Roman"/>
          <w:b/>
          <w:bCs/>
          <w:sz w:val="28"/>
          <w:szCs w:val="28"/>
        </w:rPr>
        <w:t>– Часто</w:t>
      </w:r>
      <w:r>
        <w:rPr>
          <w:rFonts w:ascii="Times Roman" w:hAnsi="Times Roman"/>
          <w:b/>
          <w:bCs/>
          <w:sz w:val="28"/>
          <w:szCs w:val="28"/>
        </w:rPr>
        <w:t xml:space="preserve">, 5 </w:t>
      </w:r>
      <w:r>
        <w:rPr>
          <w:rFonts w:ascii="Times Roman" w:hAnsi="Times Roman"/>
          <w:b/>
          <w:bCs/>
          <w:sz w:val="28"/>
          <w:szCs w:val="28"/>
        </w:rPr>
        <w:t>– Постійно</w:t>
      </w:r>
      <w:r>
        <w:rPr>
          <w:rFonts w:ascii="Times Roman" w:hAnsi="Times Roman"/>
          <w:b/>
          <w:bCs/>
          <w:sz w:val="28"/>
          <w:szCs w:val="28"/>
        </w:rPr>
        <w:t>/</w:t>
      </w:r>
      <w:r>
        <w:rPr>
          <w:rFonts w:ascii="Times Roman" w:hAnsi="Times Roman"/>
          <w:b/>
          <w:bCs/>
          <w:sz w:val="28"/>
          <w:szCs w:val="28"/>
        </w:rPr>
        <w:t>Завжди</w:t>
      </w:r>
      <w:r>
        <w:rPr>
          <w:rFonts w:ascii="Times Roman" w:hAnsi="Times Roman"/>
          <w:b/>
          <w:bCs/>
          <w:sz w:val="28"/>
          <w:szCs w:val="28"/>
        </w:rPr>
        <w:t>)</w:t>
      </w:r>
    </w:p>
    <w:tbl>
      <w:tblPr>
        <w:tblStyle w:val="TableNormal"/>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CellMar>
          <w:top w:w="0" w:type="dxa"/>
          <w:left w:w="0" w:type="dxa"/>
          <w:bottom w:w="0" w:type="dxa"/>
          <w:right w:w="0" w:type="dxa"/>
        </w:tblCellMar>
        <w:tblLook w:val="04A0" w:firstRow="1" w:lastRow="0" w:firstColumn="1" w:lastColumn="0" w:noHBand="0" w:noVBand="1"/>
      </w:tblPr>
      <w:tblGrid>
        <w:gridCol w:w="4222"/>
        <w:gridCol w:w="1078"/>
        <w:gridCol w:w="1078"/>
        <w:gridCol w:w="1078"/>
        <w:gridCol w:w="1078"/>
        <w:gridCol w:w="1079"/>
      </w:tblGrid>
      <w:tr w:rsidR="00037B97" w14:paraId="18CBD9CA" w14:textId="77777777">
        <w:tblPrEx>
          <w:tblCellMar>
            <w:top w:w="0" w:type="dxa"/>
            <w:left w:w="0" w:type="dxa"/>
            <w:bottom w:w="0" w:type="dxa"/>
            <w:right w:w="0" w:type="dxa"/>
          </w:tblCellMar>
        </w:tblPrEx>
        <w:trPr>
          <w:trHeight w:val="409"/>
        </w:trPr>
        <w:tc>
          <w:tcPr>
            <w:tcW w:w="4222" w:type="dxa"/>
            <w:tcBorders>
              <w:top w:val="single" w:sz="8" w:space="0" w:color="FFFFFF"/>
              <w:left w:val="single" w:sz="8" w:space="0" w:color="FFFFFF"/>
              <w:bottom w:val="single" w:sz="8" w:space="0" w:color="FFFFFF"/>
              <w:right w:val="single" w:sz="8" w:space="0" w:color="FFFFFF"/>
            </w:tcBorders>
            <w:shd w:val="clear" w:color="auto" w:fill="E0E0E0"/>
            <w:tcMar>
              <w:top w:w="20" w:type="dxa"/>
              <w:left w:w="20" w:type="dxa"/>
              <w:bottom w:w="20" w:type="dxa"/>
              <w:right w:w="20" w:type="dxa"/>
            </w:tcMar>
            <w:vAlign w:val="center"/>
          </w:tcPr>
          <w:p w14:paraId="299C791E"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Питання</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2DF3456"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1</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7E7A92C"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2</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D51E669"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3</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A011381"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4</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655E8AC"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5</w:t>
            </w:r>
          </w:p>
        </w:tc>
      </w:tr>
      <w:tr w:rsidR="00037B97" w14:paraId="6422B54D"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F6EE2E9"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10. </w:t>
            </w:r>
            <w:r>
              <w:rPr>
                <w:rStyle w:val="aa"/>
                <w:rFonts w:ascii="Times Roman" w:hAnsi="Times Roman"/>
                <w:sz w:val="24"/>
                <w:szCs w:val="24"/>
                <w14:textOutline w14:w="12700" w14:cap="flat" w14:cmpd="sng" w14:algn="ctr">
                  <w14:noFill/>
                  <w14:prstDash w14:val="solid"/>
                  <w14:miter w14:lim="400000"/>
                </w14:textOutline>
              </w:rPr>
              <w:t xml:space="preserve">Я відчуваю себе </w:t>
            </w:r>
            <w:r>
              <w:rPr>
                <w:rFonts w:ascii="Times Roman" w:hAnsi="Times Roman"/>
                <w:b/>
                <w:bCs/>
                <w:sz w:val="24"/>
                <w:szCs w:val="24"/>
                <w14:textOutline w14:w="12700" w14:cap="flat" w14:cmpd="sng" w14:algn="ctr">
                  <w14:noFill/>
                  <w14:prstDash w14:val="solid"/>
                  <w14:miter w14:lim="400000"/>
                </w14:textOutline>
              </w:rPr>
              <w:t>емоційно спустошеним</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ою</w:t>
            </w:r>
            <w:r>
              <w:rPr>
                <w:rFonts w:ascii="Times Roman" w:hAnsi="Times Roman"/>
                <w:b/>
                <w:bCs/>
                <w:sz w:val="24"/>
                <w:szCs w:val="24"/>
                <w14:textOutline w14:w="12700" w14:cap="flat" w14:cmpd="sng" w14:algn="ctr">
                  <w14:noFill/>
                  <w14:prstDash w14:val="solid"/>
                  <w14:miter w14:lim="400000"/>
                </w14:textOutline>
              </w:rPr>
              <w:t>)</w:t>
            </w:r>
            <w:r>
              <w:rPr>
                <w:rStyle w:val="aa"/>
                <w:rFonts w:ascii="Times Roman" w:hAnsi="Times Roman"/>
                <w:sz w:val="24"/>
                <w:szCs w:val="24"/>
                <w14:textOutline w14:w="12700" w14:cap="flat" w14:cmpd="sng" w14:algn="ctr">
                  <w14:noFill/>
                  <w14:prstDash w14:val="solid"/>
                  <w14:miter w14:lim="400000"/>
                </w14:textOutline>
              </w:rPr>
              <w:t xml:space="preserve"> після робочого дня</w:t>
            </w:r>
            <w:r>
              <w:rPr>
                <w:rStyle w:val="aa"/>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C03FE41"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03DD5E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F4329D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EAA49F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5E598C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16EE40C2"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2922EDB"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11.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втомлююся</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коли прокидаюся вранці і маю йти на роботу</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D1C3FE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FCC718A"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12C6ED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0A4C7F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C97CF0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259A17C5"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D37226D"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12. </w:t>
            </w:r>
            <w:r>
              <w:rPr>
                <w:rFonts w:ascii="Times Roman" w:hAnsi="Times Roman"/>
                <w:sz w:val="24"/>
                <w:szCs w:val="24"/>
                <w14:textOutline w14:w="12700" w14:cap="flat" w14:cmpd="sng" w14:algn="ctr">
                  <w14:noFill/>
                  <w14:prstDash w14:val="solid"/>
                  <w14:miter w14:lim="400000"/>
                </w14:textOutline>
              </w:rPr>
              <w:t xml:space="preserve">Я став </w:t>
            </w:r>
            <w:r>
              <w:rPr>
                <w:rStyle w:val="aa"/>
                <w:rFonts w:ascii="Times Roman" w:hAnsi="Times Roman"/>
                <w:b/>
                <w:bCs/>
                <w:sz w:val="24"/>
                <w:szCs w:val="24"/>
                <w14:textOutline w14:w="12700" w14:cap="flat" w14:cmpd="sng" w14:algn="ctr">
                  <w14:noFill/>
                  <w14:prstDash w14:val="solid"/>
                  <w14:miter w14:lim="400000"/>
                </w14:textOutline>
              </w:rPr>
              <w:t>менш зацікавленим</w:t>
            </w:r>
            <w:r>
              <w:rPr>
                <w:rStyle w:val="aa"/>
                <w:rFonts w:ascii="Times Roman" w:hAnsi="Times Roman"/>
                <w:b/>
                <w:bCs/>
                <w:sz w:val="24"/>
                <w:szCs w:val="24"/>
                <w14:textOutline w14:w="12700" w14:cap="flat" w14:cmpd="sng" w14:algn="ctr">
                  <w14:noFill/>
                  <w14:prstDash w14:val="solid"/>
                  <w14:miter w14:lim="400000"/>
                </w14:textOutline>
              </w:rPr>
              <w:t>(-</w:t>
            </w:r>
            <w:r>
              <w:rPr>
                <w:rStyle w:val="aa"/>
                <w:rFonts w:ascii="Times Roman" w:hAnsi="Times Roman"/>
                <w:b/>
                <w:bCs/>
                <w:sz w:val="24"/>
                <w:szCs w:val="24"/>
                <w14:textOutline w14:w="12700" w14:cap="flat" w14:cmpd="sng" w14:algn="ctr">
                  <w14:noFill/>
                  <w14:prstDash w14:val="solid"/>
                  <w14:miter w14:lim="400000"/>
                </w14:textOutline>
              </w:rPr>
              <w:t>ою</w:t>
            </w:r>
            <w:r>
              <w:rPr>
                <w:rStyle w:val="aa"/>
                <w:rFonts w:ascii="Times Roman" w:hAnsi="Times Roman"/>
                <w:b/>
                <w:bCs/>
                <w:sz w:val="24"/>
                <w:szCs w:val="24"/>
                <w14:textOutline w14:w="12700" w14:cap="flat" w14:cmpd="sng" w14:algn="ctr">
                  <w14:noFill/>
                  <w14:prstDash w14:val="solid"/>
                  <w14:miter w14:lim="400000"/>
                </w14:textOutline>
              </w:rPr>
              <w:t>)</w:t>
            </w:r>
            <w:r>
              <w:rPr>
                <w:rFonts w:ascii="Times Roman" w:hAnsi="Times Roman"/>
                <w:sz w:val="24"/>
                <w:szCs w:val="24"/>
                <w14:textOutline w14:w="12700" w14:cap="flat" w14:cmpd="sng" w14:algn="ctr">
                  <w14:noFill/>
                  <w14:prstDash w14:val="solid"/>
                  <w14:miter w14:lim="400000"/>
                </w14:textOutline>
              </w:rPr>
              <w:t xml:space="preserve"> у своїй роботі та її результатах</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730822B"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AFE8BE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24A066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CE5071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94EF85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444F50B1"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38EA534"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13.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сум</w:t>
            </w:r>
            <w:r>
              <w:rPr>
                <w:rStyle w:val="aa"/>
                <w:rFonts w:ascii="Times Roman" w:hAnsi="Times Roman"/>
                <w:b/>
                <w:bCs/>
                <w:sz w:val="24"/>
                <w:szCs w:val="24"/>
                <w14:textOutline w14:w="12700" w14:cap="flat" w14:cmpd="sng" w14:algn="ctr">
                  <w14:noFill/>
                  <w14:prstDash w14:val="solid"/>
                  <w14:miter w14:lim="400000"/>
                </w14:textOutline>
              </w:rPr>
              <w:t>ніваюся</w:t>
            </w:r>
            <w:r>
              <w:rPr>
                <w:rFonts w:ascii="Times Roman" w:hAnsi="Times Roman"/>
                <w:sz w:val="24"/>
                <w:szCs w:val="24"/>
                <w14:textOutline w14:w="12700" w14:cap="flat" w14:cmpd="sng" w14:algn="ctr">
                  <w14:noFill/>
                  <w14:prstDash w14:val="solid"/>
                  <w14:miter w14:lim="400000"/>
                </w14:textOutline>
              </w:rPr>
              <w:t xml:space="preserve"> у цінності та значущості своєї роботи</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2647E0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444A17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7F3763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20C402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B06F0C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0D5A17B9"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1D77DB4"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14. </w:t>
            </w:r>
            <w:r>
              <w:rPr>
                <w:rFonts w:ascii="Times Roman" w:hAnsi="Times Roman"/>
                <w:sz w:val="24"/>
                <w:szCs w:val="24"/>
                <w14:textOutline w14:w="12700" w14:cap="flat" w14:cmpd="sng" w14:algn="ctr">
                  <w14:noFill/>
                  <w14:prstDash w14:val="solid"/>
                  <w14:miter w14:lim="400000"/>
                </w14:textOutline>
              </w:rPr>
              <w:t xml:space="preserve">Зазвичай я </w:t>
            </w:r>
            <w:r>
              <w:rPr>
                <w:rStyle w:val="aa"/>
                <w:rFonts w:ascii="Times Roman" w:hAnsi="Times Roman"/>
                <w:b/>
                <w:bCs/>
                <w:sz w:val="24"/>
                <w:szCs w:val="24"/>
                <w14:textOutline w14:w="12700" w14:cap="flat" w14:cmpd="sng" w14:algn="ctr">
                  <w14:noFill/>
                  <w14:prstDash w14:val="solid"/>
                  <w14:miter w14:lim="400000"/>
                </w14:textOutline>
              </w:rPr>
              <w:t>ефективно вирішую</w:t>
            </w:r>
            <w:r>
              <w:rPr>
                <w:rFonts w:ascii="Times Roman" w:hAnsi="Times Roman"/>
                <w:sz w:val="24"/>
                <w:szCs w:val="24"/>
                <w14:textOutline w14:w="12700" w14:cap="flat" w14:cmpd="sng" w14:algn="ctr">
                  <w14:noFill/>
                  <w14:prstDash w14:val="solid"/>
                  <w14:miter w14:lim="400000"/>
                </w14:textOutline>
              </w:rPr>
              <w:t xml:space="preserve"> проблеми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які виникають у моїй роботі</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2FE2F5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C6B0B5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19F4102"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58D9DE1"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4EE846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18912759" w14:textId="77777777">
        <w:tblPrEx>
          <w:tblCellMar>
            <w:top w:w="0" w:type="dxa"/>
            <w:left w:w="0" w:type="dxa"/>
            <w:bottom w:w="0" w:type="dxa"/>
            <w:right w:w="0" w:type="dxa"/>
          </w:tblCellMar>
        </w:tblPrEx>
        <w:trPr>
          <w:trHeight w:val="580"/>
        </w:trPr>
        <w:tc>
          <w:tcPr>
            <w:tcW w:w="4222"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44CBF71"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15. </w:t>
            </w:r>
            <w:r>
              <w:rPr>
                <w:rFonts w:ascii="Times Roman" w:hAnsi="Times Roman"/>
                <w:sz w:val="24"/>
                <w:szCs w:val="24"/>
                <w14:textOutline w14:w="12700" w14:cap="flat" w14:cmpd="sng" w14:algn="ctr">
                  <w14:noFill/>
                  <w14:prstDash w14:val="solid"/>
                  <w14:miter w14:lim="400000"/>
                </w14:textOutline>
              </w:rPr>
              <w:t>Я відчуваю</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що </w:t>
            </w:r>
            <w:r>
              <w:rPr>
                <w:rStyle w:val="aa"/>
                <w:rFonts w:ascii="Times Roman" w:hAnsi="Times Roman"/>
                <w:b/>
                <w:bCs/>
                <w:sz w:val="24"/>
                <w:szCs w:val="24"/>
                <w14:textOutline w14:w="12700" w14:cap="flat" w14:cmpd="sng" w14:algn="ctr">
                  <w14:noFill/>
                  <w14:prstDash w14:val="solid"/>
                  <w14:miter w14:lim="400000"/>
                </w14:textOutline>
              </w:rPr>
              <w:t>досягаю успіху</w:t>
            </w:r>
            <w:r>
              <w:rPr>
                <w:rFonts w:ascii="Times Roman" w:hAnsi="Times Roman"/>
                <w:sz w:val="24"/>
                <w:szCs w:val="24"/>
                <w14:textOutline w14:w="12700" w14:cap="flat" w14:cmpd="sng" w14:algn="ctr">
                  <w14:noFill/>
                  <w14:prstDash w14:val="solid"/>
                  <w14:miter w14:lim="400000"/>
                </w14:textOutline>
              </w:rPr>
              <w:t xml:space="preserve"> у важливих для мене професійних цілях</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F59247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9D9084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62063B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39E32FB"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716964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6454BC1B" w14:textId="77777777">
        <w:tblPrEx>
          <w:tblCellMar>
            <w:top w:w="0" w:type="dxa"/>
            <w:left w:w="0" w:type="dxa"/>
            <w:bottom w:w="0" w:type="dxa"/>
            <w:right w:w="0" w:type="dxa"/>
          </w:tblCellMar>
        </w:tblPrEx>
        <w:trPr>
          <w:trHeight w:val="860"/>
        </w:trPr>
        <w:tc>
          <w:tcPr>
            <w:tcW w:w="4222"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39F4239" w14:textId="77777777" w:rsidR="00037B97" w:rsidRDefault="00A24562">
            <w:pPr>
              <w:tabs>
                <w:tab w:val="left" w:pos="720"/>
                <w:tab w:val="left" w:pos="1440"/>
                <w:tab w:val="left" w:pos="2160"/>
                <w:tab w:val="left" w:pos="2880"/>
                <w:tab w:val="left" w:pos="360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16.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спр</w:t>
            </w:r>
            <w:r>
              <w:rPr>
                <w:rStyle w:val="aa"/>
                <w:rFonts w:ascii="Times Roman" w:hAnsi="Times Roman"/>
                <w:b/>
                <w:bCs/>
                <w:sz w:val="24"/>
                <w:szCs w:val="24"/>
                <w14:textOutline w14:w="12700" w14:cap="flat" w14:cmpd="sng" w14:algn="ctr">
                  <w14:noFill/>
                  <w14:prstDash w14:val="solid"/>
                  <w14:miter w14:lim="400000"/>
                </w14:textOutline>
              </w:rPr>
              <w:t>иймаю</w:t>
            </w:r>
            <w:r>
              <w:rPr>
                <w:rFonts w:ascii="Times Roman" w:hAnsi="Times Roman"/>
                <w:sz w:val="24"/>
                <w:szCs w:val="24"/>
                <w14:textOutline w14:w="12700" w14:cap="flat" w14:cmpd="sng" w14:algn="ctr">
                  <w14:noFill/>
                  <w14:prstDash w14:val="solid"/>
                  <w14:miter w14:lim="400000"/>
                </w14:textOutline>
              </w:rPr>
              <w:t xml:space="preserve"> своїх колег</w:t>
            </w:r>
            <w:r>
              <w:rPr>
                <w:rFonts w:ascii="Times Roman" w:hAnsi="Times Roman"/>
                <w:sz w:val="24"/>
                <w:szCs w:val="24"/>
                <w14:textOutline w14:w="12700" w14:cap="flat" w14:cmpd="sng" w14:algn="ctr">
                  <w14:noFill/>
                  <w14:prstDash w14:val="solid"/>
                  <w14:miter w14:lim="400000"/>
                </w14:textOutline>
              </w:rPr>
              <w:t>/</w:t>
            </w:r>
            <w:r>
              <w:rPr>
                <w:rFonts w:ascii="Times Roman" w:hAnsi="Times Roman"/>
                <w:sz w:val="24"/>
                <w:szCs w:val="24"/>
                <w14:textOutline w14:w="12700" w14:cap="flat" w14:cmpd="sng" w14:algn="ctr">
                  <w14:noFill/>
                  <w14:prstDash w14:val="solid"/>
                  <w14:miter w14:lim="400000"/>
                </w14:textOutline>
              </w:rPr>
              <w:t xml:space="preserve">керівництво більш </w:t>
            </w:r>
            <w:r>
              <w:rPr>
                <w:rStyle w:val="aa"/>
                <w:rFonts w:ascii="Times Roman" w:hAnsi="Times Roman"/>
                <w:b/>
                <w:bCs/>
                <w:sz w:val="24"/>
                <w:szCs w:val="24"/>
                <w14:textOutline w14:w="12700" w14:cap="flat" w14:cmpd="sng" w14:algn="ctr">
                  <w14:noFill/>
                  <w14:prstDash w14:val="solid"/>
                  <w14:miter w14:lim="400000"/>
                </w14:textOutline>
              </w:rPr>
              <w:t>відсторонено</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байдуже</w:t>
            </w: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FBC43B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47EE0D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2840FF1"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F644BB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7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5BAA4E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bl>
    <w:p w14:paraId="21C14CA0"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0FA5506C"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p>
    <w:p w14:paraId="540AFED9"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Блок Б</w:t>
      </w:r>
      <w:r>
        <w:rPr>
          <w:rFonts w:ascii="Times Roman" w:hAnsi="Times Roman"/>
          <w:b/>
          <w:bCs/>
          <w:sz w:val="28"/>
          <w:szCs w:val="28"/>
        </w:rPr>
        <w:t xml:space="preserve">. </w:t>
      </w:r>
      <w:r>
        <w:rPr>
          <w:rFonts w:ascii="Times Roman" w:hAnsi="Times Roman"/>
          <w:b/>
          <w:bCs/>
          <w:sz w:val="28"/>
          <w:szCs w:val="28"/>
        </w:rPr>
        <w:t xml:space="preserve">Симптоми ПТСР </w:t>
      </w:r>
      <w:r>
        <w:rPr>
          <w:rFonts w:ascii="Times Roman" w:hAnsi="Times Roman"/>
          <w:b/>
          <w:bCs/>
          <w:sz w:val="28"/>
          <w:szCs w:val="28"/>
          <w:lang w:val="pt-PT"/>
        </w:rPr>
        <w:t>(PC-PTSD-5)</w:t>
      </w:r>
    </w:p>
    <w:p w14:paraId="44DFACD7"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r>
        <w:rPr>
          <w:rFonts w:ascii="Times Roman" w:hAnsi="Times Roman"/>
          <w:b/>
          <w:bCs/>
          <w:sz w:val="28"/>
          <w:szCs w:val="28"/>
        </w:rPr>
        <w:t>Протягом останнього місяця</w:t>
      </w:r>
      <w:r>
        <w:rPr>
          <w:rFonts w:ascii="Times Roman" w:hAnsi="Times Roman"/>
          <w:b/>
          <w:bCs/>
          <w:sz w:val="28"/>
          <w:szCs w:val="28"/>
        </w:rPr>
        <w:t xml:space="preserve">, </w:t>
      </w:r>
      <w:r>
        <w:rPr>
          <w:rFonts w:ascii="Times Roman" w:hAnsi="Times Roman"/>
          <w:b/>
          <w:bCs/>
          <w:sz w:val="28"/>
          <w:szCs w:val="28"/>
        </w:rPr>
        <w:t>чи турбували Вас наступні проблеми</w:t>
      </w:r>
      <w:r>
        <w:rPr>
          <w:rFonts w:ascii="Times Roman" w:hAnsi="Times Roman"/>
          <w:b/>
          <w:bCs/>
          <w:sz w:val="28"/>
          <w:szCs w:val="28"/>
          <w:lang w:val="zh-TW" w:eastAsia="zh-TW"/>
        </w:rPr>
        <w:t>?</w:t>
      </w:r>
    </w:p>
    <w:tbl>
      <w:tblPr>
        <w:tblStyle w:val="TableNormal"/>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CellMar>
          <w:top w:w="0" w:type="dxa"/>
          <w:left w:w="0" w:type="dxa"/>
          <w:bottom w:w="0" w:type="dxa"/>
          <w:right w:w="0" w:type="dxa"/>
        </w:tblCellMar>
        <w:tblLook w:val="04A0" w:firstRow="1" w:lastRow="0" w:firstColumn="1" w:lastColumn="0" w:noHBand="0" w:noVBand="1"/>
      </w:tblPr>
      <w:tblGrid>
        <w:gridCol w:w="6400"/>
        <w:gridCol w:w="1606"/>
        <w:gridCol w:w="1607"/>
      </w:tblGrid>
      <w:tr w:rsidR="00037B97" w14:paraId="3426A657" w14:textId="77777777">
        <w:tblPrEx>
          <w:tblCellMar>
            <w:top w:w="0" w:type="dxa"/>
            <w:left w:w="0" w:type="dxa"/>
            <w:bottom w:w="0" w:type="dxa"/>
            <w:right w:w="0" w:type="dxa"/>
          </w:tblCellMar>
        </w:tblPrEx>
        <w:trPr>
          <w:trHeight w:val="409"/>
        </w:trPr>
        <w:tc>
          <w:tcPr>
            <w:tcW w:w="6400" w:type="dxa"/>
            <w:tcBorders>
              <w:top w:val="single" w:sz="8" w:space="0" w:color="FFFFFF"/>
              <w:left w:val="single" w:sz="8" w:space="0" w:color="FFFFFF"/>
              <w:bottom w:val="single" w:sz="8" w:space="0" w:color="FFFFFF"/>
              <w:right w:val="single" w:sz="8" w:space="0" w:color="FFFFFF"/>
            </w:tcBorders>
            <w:shd w:val="clear" w:color="auto" w:fill="E0E0E0"/>
            <w:tcMar>
              <w:top w:w="20" w:type="dxa"/>
              <w:left w:w="20" w:type="dxa"/>
              <w:bottom w:w="20" w:type="dxa"/>
              <w:right w:w="20" w:type="dxa"/>
            </w:tcMar>
            <w:vAlign w:val="center"/>
          </w:tcPr>
          <w:p w14:paraId="53F67E0F"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Питання</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24EEA01"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Так</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873F910"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Н</w:t>
            </w:r>
            <w:r>
              <w:rPr>
                <w:rFonts w:ascii="Times Roman" w:hAnsi="Times Roman"/>
                <w:sz w:val="24"/>
                <w:szCs w:val="24"/>
                <w14:textOutline w14:w="12700" w14:cap="flat" w14:cmpd="sng" w14:algn="ctr">
                  <w14:noFill/>
                  <w14:prstDash w14:val="solid"/>
                  <w14:miter w14:lim="400000"/>
                </w14:textOutline>
              </w:rPr>
              <w:t>і</w:t>
            </w:r>
          </w:p>
        </w:tc>
      </w:tr>
      <w:tr w:rsidR="00037B97" w14:paraId="64FC4C8F" w14:textId="77777777">
        <w:tblPrEx>
          <w:tblCellMar>
            <w:top w:w="0" w:type="dxa"/>
            <w:left w:w="0" w:type="dxa"/>
            <w:bottom w:w="0" w:type="dxa"/>
            <w:right w:w="0" w:type="dxa"/>
          </w:tblCellMar>
        </w:tblPrEx>
        <w:trPr>
          <w:trHeight w:val="580"/>
        </w:trPr>
        <w:tc>
          <w:tcPr>
            <w:tcW w:w="64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9C8350A"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17. </w:t>
            </w:r>
            <w:r>
              <w:rPr>
                <w:rFonts w:ascii="Times Roman" w:hAnsi="Times Roman"/>
                <w:sz w:val="24"/>
                <w:szCs w:val="24"/>
                <w14:textOutline w14:w="12700" w14:cap="flat" w14:cmpd="sng" w14:algn="ctr">
                  <w14:noFill/>
                  <w14:prstDash w14:val="solid"/>
                  <w14:miter w14:lim="400000"/>
                </w14:textOutline>
              </w:rPr>
              <w:t xml:space="preserve">Вас </w:t>
            </w:r>
            <w:r>
              <w:rPr>
                <w:rStyle w:val="aa"/>
                <w:rFonts w:ascii="Times Roman" w:hAnsi="Times Roman"/>
                <w:b/>
                <w:bCs/>
                <w:sz w:val="24"/>
                <w:szCs w:val="24"/>
                <w14:textOutline w14:w="12700" w14:cap="flat" w14:cmpd="sng" w14:algn="ctr">
                  <w14:noFill/>
                  <w14:prstDash w14:val="solid"/>
                  <w14:miter w14:lim="400000"/>
                </w14:textOutline>
              </w:rPr>
              <w:t>переслідували</w:t>
            </w:r>
            <w:r>
              <w:rPr>
                <w:rFonts w:ascii="Times Roman" w:hAnsi="Times Roman"/>
                <w:sz w:val="24"/>
                <w:szCs w:val="24"/>
                <w14:textOutline w14:w="12700" w14:cap="flat" w14:cmpd="sng" w14:algn="ctr">
                  <w14:noFill/>
                  <w14:prstDash w14:val="solid"/>
                  <w14:miter w14:lim="400000"/>
                </w14:textOutline>
              </w:rPr>
              <w:t xml:space="preserve"> небажані</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триво</w:t>
            </w:r>
            <w:r>
              <w:rPr>
                <w:rFonts w:ascii="Times Roman" w:hAnsi="Times Roman"/>
                <w:sz w:val="24"/>
                <w:szCs w:val="24"/>
                <w14:textOutline w14:w="12700" w14:cap="flat" w14:cmpd="sng" w14:algn="ctr">
                  <w14:noFill/>
                  <w14:prstDash w14:val="solid"/>
                  <w14:miter w14:lim="400000"/>
                </w14:textOutline>
              </w:rPr>
              <w:t>жні спогади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думки або образи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пов’язані з травматичними подіями</w:t>
            </w:r>
            <w:r>
              <w:rPr>
                <w:rFonts w:ascii="Times Roman" w:hAnsi="Times Roman"/>
                <w:sz w:val="24"/>
                <w:szCs w:val="24"/>
                <w:lang w:val="zh-TW" w:eastAsia="zh-TW"/>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0A7ADE1"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BC66422"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3C8ED611" w14:textId="77777777">
        <w:tblPrEx>
          <w:tblCellMar>
            <w:top w:w="0" w:type="dxa"/>
            <w:left w:w="0" w:type="dxa"/>
            <w:bottom w:w="0" w:type="dxa"/>
            <w:right w:w="0" w:type="dxa"/>
          </w:tblCellMar>
        </w:tblPrEx>
        <w:trPr>
          <w:trHeight w:val="580"/>
        </w:trPr>
        <w:tc>
          <w:tcPr>
            <w:tcW w:w="64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E11EC7B"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18</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Ви </w:t>
            </w:r>
            <w:r>
              <w:rPr>
                <w:rStyle w:val="aa"/>
                <w:rFonts w:ascii="Times Roman" w:hAnsi="Times Roman"/>
                <w:b/>
                <w:bCs/>
                <w:sz w:val="24"/>
                <w:szCs w:val="24"/>
                <w14:textOutline w14:w="12700" w14:cap="flat" w14:cmpd="sng" w14:algn="ctr">
                  <w14:noFill/>
                  <w14:prstDash w14:val="solid"/>
                  <w14:miter w14:lim="400000"/>
                </w14:textOutline>
              </w:rPr>
              <w:t>ун</w:t>
            </w:r>
            <w:r>
              <w:rPr>
                <w:rStyle w:val="aa"/>
                <w:rFonts w:ascii="Times Roman" w:hAnsi="Times Roman"/>
                <w:b/>
                <w:bCs/>
                <w:sz w:val="24"/>
                <w:szCs w:val="24"/>
                <w14:textOutline w14:w="12700" w14:cap="flat" w14:cmpd="sng" w14:algn="ctr">
                  <w14:noFill/>
                  <w14:prstDash w14:val="solid"/>
                  <w14:miter w14:lim="400000"/>
                </w14:textOutline>
              </w:rPr>
              <w:t>икали</w:t>
            </w:r>
            <w:r>
              <w:rPr>
                <w:rFonts w:ascii="Times Roman" w:hAnsi="Times Roman"/>
                <w:sz w:val="24"/>
                <w:szCs w:val="24"/>
                <w14:textOutline w14:w="12700" w14:cap="flat" w14:cmpd="sng" w14:algn="ctr">
                  <w14:noFill/>
                  <w14:prstDash w14:val="solid"/>
                  <w14:miter w14:lim="400000"/>
                </w14:textOutline>
              </w:rPr>
              <w:t xml:space="preserve"> ситуацій</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місць</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людей або діяльності</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які нагадували про травматичні події</w:t>
            </w:r>
            <w:r>
              <w:rPr>
                <w:rFonts w:ascii="Times Roman" w:hAnsi="Times Roman"/>
                <w:sz w:val="24"/>
                <w:szCs w:val="24"/>
                <w:lang w:val="zh-TW" w:eastAsia="zh-TW"/>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0A9FF0D"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4AA83CB"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38CD8E0F" w14:textId="77777777">
        <w:tblPrEx>
          <w:tblCellMar>
            <w:top w:w="0" w:type="dxa"/>
            <w:left w:w="0" w:type="dxa"/>
            <w:bottom w:w="0" w:type="dxa"/>
            <w:right w:w="0" w:type="dxa"/>
          </w:tblCellMar>
        </w:tblPrEx>
        <w:trPr>
          <w:trHeight w:val="860"/>
        </w:trPr>
        <w:tc>
          <w:tcPr>
            <w:tcW w:w="64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EB7236A"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19. </w:t>
            </w:r>
            <w:r>
              <w:rPr>
                <w:rFonts w:ascii="Times Roman" w:hAnsi="Times Roman"/>
                <w:sz w:val="24"/>
                <w:szCs w:val="24"/>
                <w14:textOutline w14:w="12700" w14:cap="flat" w14:cmpd="sng" w14:algn="ctr">
                  <w14:noFill/>
                  <w14:prstDash w14:val="solid"/>
                  <w14:miter w14:lim="400000"/>
                </w14:textOutline>
              </w:rPr>
              <w:t xml:space="preserve">Чи були у Вас </w:t>
            </w:r>
            <w:r>
              <w:rPr>
                <w:rStyle w:val="aa"/>
                <w:rFonts w:ascii="Times Roman" w:hAnsi="Times Roman"/>
                <w:b/>
                <w:bCs/>
                <w:sz w:val="24"/>
                <w:szCs w:val="24"/>
                <w14:textOutline w14:w="12700" w14:cap="flat" w14:cmpd="sng" w14:algn="ctr">
                  <w14:noFill/>
                  <w14:prstDash w14:val="solid"/>
                  <w14:miter w14:lim="400000"/>
                </w14:textOutline>
              </w:rPr>
              <w:t>негативні зміни</w:t>
            </w:r>
            <w:r>
              <w:rPr>
                <w:rFonts w:ascii="Times Roman" w:hAnsi="Times Roman"/>
                <w:sz w:val="24"/>
                <w:szCs w:val="24"/>
                <w14:textOutline w14:w="12700" w14:cap="flat" w14:cmpd="sng" w14:algn="ctr">
                  <w14:noFill/>
                  <w14:prstDash w14:val="solid"/>
                  <w14:miter w14:lim="400000"/>
                </w14:textOutline>
              </w:rPr>
              <w:t xml:space="preserve"> у настрої </w:t>
            </w:r>
            <w:r>
              <w:rPr>
                <w:rFonts w:ascii="Times Roman" w:hAnsi="Times Roman"/>
                <w:sz w:val="24"/>
                <w:szCs w:val="24"/>
                <w14:textOutline w14:w="12700" w14:cap="flat" w14:cmpd="sng" w14:algn="ctr">
                  <w14:noFill/>
                  <w14:prstDash w14:val="solid"/>
                  <w14:miter w14:lim="400000"/>
                </w14:textOutline>
              </w:rPr>
              <w:t>(</w:t>
            </w:r>
            <w:r>
              <w:rPr>
                <w:rFonts w:ascii="Times Roman" w:hAnsi="Times Roman"/>
                <w:sz w:val="24"/>
                <w:szCs w:val="24"/>
                <w14:textOutline w14:w="12700" w14:cap="flat" w14:cmpd="sng" w14:algn="ctr">
                  <w14:noFill/>
                  <w14:prstDash w14:val="solid"/>
                  <w14:miter w14:lim="400000"/>
                </w14:textOutline>
              </w:rPr>
              <w:t>наприклад</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нездатність відчувати позитивні емоції</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відчуття відірваності від інших</w:t>
            </w:r>
            <w:r>
              <w:rPr>
                <w:rFonts w:ascii="Times Roman" w:hAnsi="Times Roman"/>
                <w:sz w:val="24"/>
                <w:szCs w:val="24"/>
                <w:lang w:val="zh-TW" w:eastAsia="zh-TW"/>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2D68028"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9FF78E3"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2095F66D" w14:textId="77777777">
        <w:tblPrEx>
          <w:tblCellMar>
            <w:top w:w="0" w:type="dxa"/>
            <w:left w:w="0" w:type="dxa"/>
            <w:bottom w:w="0" w:type="dxa"/>
            <w:right w:w="0" w:type="dxa"/>
          </w:tblCellMar>
        </w:tblPrEx>
        <w:trPr>
          <w:trHeight w:val="580"/>
        </w:trPr>
        <w:tc>
          <w:tcPr>
            <w:tcW w:w="64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0CF9703"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20. </w:t>
            </w:r>
            <w:r>
              <w:rPr>
                <w:rStyle w:val="aa"/>
                <w:rFonts w:ascii="Times Roman" w:hAnsi="Times Roman"/>
                <w:sz w:val="24"/>
                <w:szCs w:val="24"/>
                <w14:textOutline w14:w="12700" w14:cap="flat" w14:cmpd="sng" w14:algn="ctr">
                  <w14:noFill/>
                  <w14:prstDash w14:val="solid"/>
                  <w14:miter w14:lim="400000"/>
                </w14:textOutline>
              </w:rPr>
              <w:t xml:space="preserve">Ви відчували </w:t>
            </w:r>
            <w:r>
              <w:rPr>
                <w:rFonts w:ascii="Times Roman" w:hAnsi="Times Roman"/>
                <w:b/>
                <w:bCs/>
                <w:sz w:val="24"/>
                <w:szCs w:val="24"/>
                <w14:textOutline w14:w="12700" w14:cap="flat" w14:cmpd="sng" w14:algn="ctr">
                  <w14:noFill/>
                  <w14:prstDash w14:val="solid"/>
                  <w14:miter w14:lim="400000"/>
                </w14:textOutline>
              </w:rPr>
              <w:t>підвищену дратівливість</w:t>
            </w:r>
            <w:r>
              <w:rPr>
                <w:rFonts w:ascii="Times Roman" w:hAnsi="Times Roman"/>
                <w:b/>
                <w:bCs/>
                <w:sz w:val="24"/>
                <w:szCs w:val="24"/>
                <w14:textOutline w14:w="12700" w14:cap="flat" w14:cmpd="sng" w14:algn="ctr">
                  <w14:noFill/>
                  <w14:prstDash w14:val="solid"/>
                  <w14:miter w14:lim="400000"/>
                </w14:textOutline>
              </w:rPr>
              <w:t xml:space="preserve">, </w:t>
            </w:r>
            <w:r>
              <w:rPr>
                <w:rFonts w:ascii="Times Roman" w:hAnsi="Times Roman"/>
                <w:b/>
                <w:bCs/>
                <w:sz w:val="24"/>
                <w:szCs w:val="24"/>
                <w14:textOutline w14:w="12700" w14:cap="flat" w14:cmpd="sng" w14:algn="ctr">
                  <w14:noFill/>
                  <w14:prstDash w14:val="solid"/>
                  <w14:miter w14:lim="400000"/>
                </w14:textOutline>
              </w:rPr>
              <w:t>гнів</w:t>
            </w:r>
            <w:r>
              <w:rPr>
                <w:rStyle w:val="aa"/>
                <w:rFonts w:ascii="Times Roman" w:hAnsi="Times Roman"/>
                <w:sz w:val="24"/>
                <w:szCs w:val="24"/>
                <w14:textOutline w14:w="12700" w14:cap="flat" w14:cmpd="sng" w14:algn="ctr">
                  <w14:noFill/>
                  <w14:prstDash w14:val="solid"/>
                  <w14:miter w14:lim="400000"/>
                </w14:textOutline>
              </w:rPr>
              <w:t xml:space="preserve"> або </w:t>
            </w:r>
            <w:r>
              <w:rPr>
                <w:rFonts w:ascii="Times Roman" w:hAnsi="Times Roman"/>
                <w:b/>
                <w:bCs/>
                <w:sz w:val="24"/>
                <w:szCs w:val="24"/>
                <w14:textOutline w14:w="12700" w14:cap="flat" w14:cmpd="sng" w14:algn="ctr">
                  <w14:noFill/>
                  <w14:prstDash w14:val="solid"/>
                  <w14:miter w14:lim="400000"/>
                </w14:textOutline>
              </w:rPr>
              <w:t>були необережними</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саморуйнівними</w:t>
            </w:r>
            <w:r>
              <w:rPr>
                <w:rStyle w:val="aa"/>
                <w:rFonts w:ascii="Times Roman" w:hAnsi="Times Roman"/>
                <w:sz w:val="24"/>
                <w:szCs w:val="24"/>
                <w:lang w:val="zh-TW" w:eastAsia="zh-TW"/>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6E12574"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666CB67"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47DB60C2" w14:textId="77777777">
        <w:tblPrEx>
          <w:tblCellMar>
            <w:top w:w="0" w:type="dxa"/>
            <w:left w:w="0" w:type="dxa"/>
            <w:bottom w:w="0" w:type="dxa"/>
            <w:right w:w="0" w:type="dxa"/>
          </w:tblCellMar>
        </w:tblPrEx>
        <w:trPr>
          <w:trHeight w:val="580"/>
        </w:trPr>
        <w:tc>
          <w:tcPr>
            <w:tcW w:w="64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41B7C6E" w14:textId="77777777" w:rsidR="00037B97" w:rsidRDefault="00A24562">
            <w:pPr>
              <w:tabs>
                <w:tab w:val="left" w:pos="720"/>
                <w:tab w:val="left" w:pos="1440"/>
                <w:tab w:val="left" w:pos="2160"/>
                <w:tab w:val="left" w:pos="2880"/>
                <w:tab w:val="left" w:pos="3600"/>
                <w:tab w:val="left" w:pos="4320"/>
                <w:tab w:val="left" w:pos="5040"/>
                <w:tab w:val="left" w:pos="576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21. </w:t>
            </w:r>
            <w:r>
              <w:rPr>
                <w:rFonts w:ascii="Times Roman" w:hAnsi="Times Roman"/>
                <w:sz w:val="24"/>
                <w:szCs w:val="24"/>
                <w14:textOutline w14:w="12700" w14:cap="flat" w14:cmpd="sng" w14:algn="ctr">
                  <w14:noFill/>
                  <w14:prstDash w14:val="solid"/>
                  <w14:miter w14:lim="400000"/>
                </w14:textOutline>
              </w:rPr>
              <w:t xml:space="preserve">Ви були </w:t>
            </w:r>
            <w:r>
              <w:rPr>
                <w:rStyle w:val="aa"/>
                <w:rFonts w:ascii="Times Roman" w:hAnsi="Times Roman"/>
                <w:b/>
                <w:bCs/>
                <w:sz w:val="24"/>
                <w:szCs w:val="24"/>
                <w14:textOutline w14:w="12700" w14:cap="flat" w14:cmpd="sng" w14:algn="ctr">
                  <w14:noFill/>
                  <w14:prstDash w14:val="solid"/>
                  <w14:miter w14:lim="400000"/>
                </w14:textOutline>
              </w:rPr>
              <w:t>надто насторожені</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легко лякалися</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або </w:t>
            </w:r>
            <w:r>
              <w:rPr>
                <w:rStyle w:val="aa"/>
                <w:rFonts w:ascii="Times Roman" w:hAnsi="Times Roman"/>
                <w:b/>
                <w:bCs/>
                <w:sz w:val="24"/>
                <w:szCs w:val="24"/>
                <w14:textOutline w14:w="12700" w14:cap="flat" w14:cmpd="sng" w14:algn="ctr">
                  <w14:noFill/>
                  <w14:prstDash w14:val="solid"/>
                  <w14:miter w14:lim="400000"/>
                </w14:textOutline>
              </w:rPr>
              <w:t>мали проблеми зі сном</w:t>
            </w:r>
            <w:r>
              <w:rPr>
                <w:rFonts w:ascii="Times Roman" w:hAnsi="Times Roman"/>
                <w:sz w:val="24"/>
                <w:szCs w:val="24"/>
                <w:lang w:val="zh-TW" w:eastAsia="zh-TW"/>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D8150B8"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60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50264A2" w14:textId="77777777" w:rsidR="00037B97" w:rsidRDefault="00A24562">
            <w:pPr>
              <w:tabs>
                <w:tab w:val="left" w:pos="720"/>
                <w:tab w:val="left" w:pos="144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bl>
    <w:p w14:paraId="461BDE60"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362ED1EE"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Fonts w:ascii="Times Roman" w:eastAsia="Times Roman" w:hAnsi="Times Roman" w:cs="Times Roman"/>
          <w:sz w:val="28"/>
          <w:szCs w:val="28"/>
        </w:rPr>
      </w:pPr>
    </w:p>
    <w:p w14:paraId="3D38751F"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Блок В</w:t>
      </w:r>
      <w:r>
        <w:rPr>
          <w:rFonts w:ascii="Times Roman" w:hAnsi="Times Roman"/>
          <w:b/>
          <w:bCs/>
          <w:sz w:val="28"/>
          <w:szCs w:val="28"/>
        </w:rPr>
        <w:t xml:space="preserve">. </w:t>
      </w:r>
      <w:r>
        <w:rPr>
          <w:rFonts w:ascii="Times Roman" w:hAnsi="Times Roman"/>
          <w:b/>
          <w:bCs/>
          <w:sz w:val="28"/>
          <w:szCs w:val="28"/>
        </w:rPr>
        <w:t xml:space="preserve">Сприйнятий Стрес та Соматизація </w:t>
      </w:r>
      <w:r>
        <w:rPr>
          <w:rFonts w:ascii="Times Roman" w:hAnsi="Times Roman"/>
          <w:b/>
          <w:bCs/>
          <w:sz w:val="28"/>
          <w:szCs w:val="28"/>
        </w:rPr>
        <w:t>(</w:t>
      </w:r>
      <w:r>
        <w:rPr>
          <w:rFonts w:ascii="Times Roman" w:hAnsi="Times Roman"/>
          <w:b/>
          <w:bCs/>
          <w:sz w:val="28"/>
          <w:szCs w:val="28"/>
        </w:rPr>
        <w:t xml:space="preserve">Адаптована </w:t>
      </w:r>
      <w:r>
        <w:rPr>
          <w:rFonts w:ascii="Times Roman" w:hAnsi="Times Roman"/>
          <w:b/>
          <w:bCs/>
          <w:sz w:val="28"/>
          <w:szCs w:val="28"/>
        </w:rPr>
        <w:t>PSS-10)</w:t>
      </w:r>
    </w:p>
    <w:p w14:paraId="39F2020D"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r>
        <w:rPr>
          <w:rFonts w:ascii="Times Roman" w:hAnsi="Times Roman"/>
          <w:b/>
          <w:bCs/>
          <w:sz w:val="28"/>
          <w:szCs w:val="28"/>
        </w:rPr>
        <w:t>У цьому розділі ми</w:t>
      </w:r>
      <w:r>
        <w:rPr>
          <w:rFonts w:ascii="Times Roman" w:hAnsi="Times Roman"/>
          <w:b/>
          <w:bCs/>
          <w:sz w:val="28"/>
          <w:szCs w:val="28"/>
        </w:rPr>
        <w:t xml:space="preserve"> запитуємо про Ваші відчуття та думки за останній місяць</w:t>
      </w:r>
      <w:r>
        <w:rPr>
          <w:rFonts w:ascii="Times Roman" w:hAnsi="Times Roman"/>
          <w:b/>
          <w:bCs/>
          <w:sz w:val="28"/>
          <w:szCs w:val="28"/>
        </w:rPr>
        <w:t xml:space="preserve">. </w:t>
      </w:r>
      <w:r>
        <w:rPr>
          <w:rFonts w:ascii="Times Roman" w:hAnsi="Times Roman"/>
          <w:b/>
          <w:bCs/>
          <w:sz w:val="28"/>
          <w:szCs w:val="28"/>
        </w:rPr>
        <w:t>Як часто Ви відчували наступне</w:t>
      </w:r>
      <w:r>
        <w:rPr>
          <w:rFonts w:ascii="Times Roman" w:hAnsi="Times Roman"/>
          <w:b/>
          <w:bCs/>
          <w:sz w:val="28"/>
          <w:szCs w:val="28"/>
          <w:lang w:val="zh-TW" w:eastAsia="zh-TW"/>
        </w:rPr>
        <w:t>?</w:t>
      </w:r>
      <w:r>
        <w:rPr>
          <w:rStyle w:val="aa"/>
          <w:rFonts w:ascii="Times Roman" w:hAnsi="Times Roman"/>
          <w:sz w:val="28"/>
          <w:szCs w:val="28"/>
        </w:rPr>
        <w:t xml:space="preserve"> </w:t>
      </w:r>
      <w:r>
        <w:rPr>
          <w:rFonts w:ascii="Times Roman" w:hAnsi="Times Roman"/>
          <w:b/>
          <w:bCs/>
          <w:sz w:val="28"/>
          <w:szCs w:val="28"/>
        </w:rPr>
        <w:t xml:space="preserve">(1 </w:t>
      </w:r>
      <w:r>
        <w:rPr>
          <w:rFonts w:ascii="Times Roman" w:hAnsi="Times Roman"/>
          <w:b/>
          <w:bCs/>
          <w:sz w:val="28"/>
          <w:szCs w:val="28"/>
        </w:rPr>
        <w:t>– Ніколи</w:t>
      </w:r>
      <w:r>
        <w:rPr>
          <w:rFonts w:ascii="Times Roman" w:hAnsi="Times Roman"/>
          <w:b/>
          <w:bCs/>
          <w:sz w:val="28"/>
          <w:szCs w:val="28"/>
        </w:rPr>
        <w:t xml:space="preserve">, 2 </w:t>
      </w:r>
      <w:r>
        <w:rPr>
          <w:rFonts w:ascii="Times Roman" w:hAnsi="Times Roman"/>
          <w:b/>
          <w:bCs/>
          <w:sz w:val="28"/>
          <w:szCs w:val="28"/>
        </w:rPr>
        <w:t>– Рідко</w:t>
      </w:r>
      <w:r>
        <w:rPr>
          <w:rFonts w:ascii="Times Roman" w:hAnsi="Times Roman"/>
          <w:b/>
          <w:bCs/>
          <w:sz w:val="28"/>
          <w:szCs w:val="28"/>
          <w:lang w:val="en-US"/>
        </w:rPr>
        <w:t xml:space="preserve">, 3 </w:t>
      </w:r>
      <w:r>
        <w:rPr>
          <w:rFonts w:ascii="Times Roman" w:hAnsi="Times Roman"/>
          <w:b/>
          <w:bCs/>
          <w:sz w:val="28"/>
          <w:szCs w:val="28"/>
        </w:rPr>
        <w:t>– Іноді</w:t>
      </w:r>
      <w:r>
        <w:rPr>
          <w:rFonts w:ascii="Times Roman" w:hAnsi="Times Roman"/>
          <w:b/>
          <w:bCs/>
          <w:sz w:val="28"/>
          <w:szCs w:val="28"/>
        </w:rPr>
        <w:t xml:space="preserve">, 4 </w:t>
      </w:r>
      <w:r>
        <w:rPr>
          <w:rFonts w:ascii="Times Roman" w:hAnsi="Times Roman"/>
          <w:b/>
          <w:bCs/>
          <w:sz w:val="28"/>
          <w:szCs w:val="28"/>
        </w:rPr>
        <w:t>– Часто</w:t>
      </w:r>
      <w:r>
        <w:rPr>
          <w:rFonts w:ascii="Times Roman" w:hAnsi="Times Roman"/>
          <w:b/>
          <w:bCs/>
          <w:sz w:val="28"/>
          <w:szCs w:val="28"/>
        </w:rPr>
        <w:t xml:space="preserve">, 5 </w:t>
      </w:r>
      <w:r>
        <w:rPr>
          <w:rFonts w:ascii="Times Roman" w:hAnsi="Times Roman"/>
          <w:b/>
          <w:bCs/>
          <w:sz w:val="28"/>
          <w:szCs w:val="28"/>
          <w:lang w:val="ru-RU"/>
        </w:rPr>
        <w:t>– Дуже часто</w:t>
      </w:r>
      <w:r>
        <w:rPr>
          <w:rFonts w:ascii="Times Roman" w:hAnsi="Times Roman"/>
          <w:b/>
          <w:bCs/>
          <w:sz w:val="28"/>
          <w:szCs w:val="28"/>
        </w:rPr>
        <w:t>/</w:t>
      </w:r>
      <w:r>
        <w:rPr>
          <w:rFonts w:ascii="Times Roman" w:hAnsi="Times Roman"/>
          <w:b/>
          <w:bCs/>
          <w:sz w:val="28"/>
          <w:szCs w:val="28"/>
        </w:rPr>
        <w:t>Завжди</w:t>
      </w:r>
      <w:r>
        <w:rPr>
          <w:rFonts w:ascii="Times Roman" w:hAnsi="Times Roman"/>
          <w:b/>
          <w:bCs/>
          <w:sz w:val="28"/>
          <w:szCs w:val="28"/>
        </w:rPr>
        <w:t>)</w:t>
      </w:r>
    </w:p>
    <w:tbl>
      <w:tblPr>
        <w:tblStyle w:val="TableNormal"/>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CellMar>
          <w:top w:w="0" w:type="dxa"/>
          <w:left w:w="0" w:type="dxa"/>
          <w:bottom w:w="0" w:type="dxa"/>
          <w:right w:w="0" w:type="dxa"/>
        </w:tblCellMar>
        <w:tblLook w:val="04A0" w:firstRow="1" w:lastRow="0" w:firstColumn="1" w:lastColumn="0" w:noHBand="0" w:noVBand="1"/>
      </w:tblPr>
      <w:tblGrid>
        <w:gridCol w:w="4608"/>
        <w:gridCol w:w="1001"/>
        <w:gridCol w:w="1001"/>
        <w:gridCol w:w="1001"/>
        <w:gridCol w:w="1001"/>
        <w:gridCol w:w="1001"/>
      </w:tblGrid>
      <w:tr w:rsidR="00037B97" w14:paraId="1F69C58B" w14:textId="77777777">
        <w:tblPrEx>
          <w:tblCellMar>
            <w:top w:w="0" w:type="dxa"/>
            <w:left w:w="0" w:type="dxa"/>
            <w:bottom w:w="0" w:type="dxa"/>
            <w:right w:w="0" w:type="dxa"/>
          </w:tblCellMar>
        </w:tblPrEx>
        <w:trPr>
          <w:trHeight w:val="409"/>
        </w:trPr>
        <w:tc>
          <w:tcPr>
            <w:tcW w:w="4608" w:type="dxa"/>
            <w:tcBorders>
              <w:top w:val="single" w:sz="8" w:space="0" w:color="FFFFFF"/>
              <w:left w:val="single" w:sz="8" w:space="0" w:color="FFFFFF"/>
              <w:bottom w:val="single" w:sz="8" w:space="0" w:color="FFFFFF"/>
              <w:right w:val="single" w:sz="8" w:space="0" w:color="FFFFFF"/>
            </w:tcBorders>
            <w:shd w:val="clear" w:color="auto" w:fill="E0E0E0"/>
            <w:tcMar>
              <w:top w:w="20" w:type="dxa"/>
              <w:left w:w="20" w:type="dxa"/>
              <w:bottom w:w="20" w:type="dxa"/>
              <w:right w:w="20" w:type="dxa"/>
            </w:tcMar>
            <w:vAlign w:val="center"/>
          </w:tcPr>
          <w:p w14:paraId="144573C2"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Питання</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7769472"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1</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B29B162"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2</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986B984"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3</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087F0A5"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4</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A27AECD"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5</w:t>
            </w:r>
          </w:p>
        </w:tc>
      </w:tr>
      <w:tr w:rsidR="00037B97" w14:paraId="0DB72199" w14:textId="77777777">
        <w:tblPrEx>
          <w:tblCellMar>
            <w:top w:w="0" w:type="dxa"/>
            <w:left w:w="0" w:type="dxa"/>
            <w:bottom w:w="0" w:type="dxa"/>
            <w:right w:w="0" w:type="dxa"/>
          </w:tblCellMar>
        </w:tblPrEx>
        <w:trPr>
          <w:trHeight w:val="860"/>
        </w:trPr>
        <w:tc>
          <w:tcPr>
            <w:tcW w:w="460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7CC1B85"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22. </w:t>
            </w:r>
            <w:r>
              <w:rPr>
                <w:rFonts w:ascii="Times Roman" w:hAnsi="Times Roman"/>
                <w:sz w:val="24"/>
                <w:szCs w:val="24"/>
                <w14:textOutline w14:w="12700" w14:cap="flat" w14:cmpd="sng" w14:algn="ctr">
                  <w14:noFill/>
                  <w14:prstDash w14:val="solid"/>
                  <w14:miter w14:lim="400000"/>
                </w14:textOutline>
              </w:rPr>
              <w:t>Як часто Ви відчували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що </w:t>
            </w:r>
            <w:r>
              <w:rPr>
                <w:rStyle w:val="aa"/>
                <w:rFonts w:ascii="Times Roman" w:hAnsi="Times Roman"/>
                <w:b/>
                <w:bCs/>
                <w:sz w:val="24"/>
                <w:szCs w:val="24"/>
                <w14:textOutline w14:w="12700" w14:cap="flat" w14:cmpd="sng" w14:algn="ctr">
                  <w14:noFill/>
                  <w14:prstDash w14:val="solid"/>
                  <w14:miter w14:lim="400000"/>
                </w14:textOutline>
              </w:rPr>
              <w:t>не можете контролювати</w:t>
            </w:r>
            <w:r>
              <w:rPr>
                <w:rFonts w:ascii="Times Roman" w:hAnsi="Times Roman"/>
                <w:sz w:val="24"/>
                <w:szCs w:val="24"/>
                <w14:textOutline w14:w="12700" w14:cap="flat" w14:cmpd="sng" w14:algn="ctr">
                  <w14:noFill/>
                  <w14:prstDash w14:val="solid"/>
                  <w14:miter w14:lim="400000"/>
                </w14:textOutline>
              </w:rPr>
              <w:t xml:space="preserve"> важливі речі у Вашому житті</w:t>
            </w:r>
            <w:r>
              <w:rPr>
                <w:rFonts w:ascii="Times Roman" w:hAnsi="Times Roman"/>
                <w:sz w:val="24"/>
                <w:szCs w:val="24"/>
                <w:lang w:val="zh-TW" w:eastAsia="zh-TW"/>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C4895B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7A50DA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209E75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0FD7BA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77E921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53977D90" w14:textId="77777777">
        <w:tblPrEx>
          <w:tblCellMar>
            <w:top w:w="0" w:type="dxa"/>
            <w:left w:w="0" w:type="dxa"/>
            <w:bottom w:w="0" w:type="dxa"/>
            <w:right w:w="0" w:type="dxa"/>
          </w:tblCellMar>
        </w:tblPrEx>
        <w:trPr>
          <w:trHeight w:val="860"/>
        </w:trPr>
        <w:tc>
          <w:tcPr>
            <w:tcW w:w="460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590A89F"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23. </w:t>
            </w:r>
            <w:r>
              <w:rPr>
                <w:rFonts w:ascii="Times Roman" w:hAnsi="Times Roman"/>
                <w:sz w:val="24"/>
                <w:szCs w:val="24"/>
                <w14:textOutline w14:w="12700" w14:cap="flat" w14:cmpd="sng" w14:algn="ctr">
                  <w14:noFill/>
                  <w14:prstDash w14:val="solid"/>
                  <w14:miter w14:lim="400000"/>
                </w14:textOutline>
              </w:rPr>
              <w:t>Як ча</w:t>
            </w:r>
            <w:r>
              <w:rPr>
                <w:rFonts w:ascii="Times Roman" w:hAnsi="Times Roman"/>
                <w:sz w:val="24"/>
                <w:szCs w:val="24"/>
                <w14:textOutline w14:w="12700" w14:cap="flat" w14:cmpd="sng" w14:algn="ctr">
                  <w14:noFill/>
                  <w14:prstDash w14:val="solid"/>
                  <w14:miter w14:lim="400000"/>
                </w14:textOutline>
              </w:rPr>
              <w:t xml:space="preserve">сто Ви були </w:t>
            </w:r>
            <w:r>
              <w:rPr>
                <w:rStyle w:val="aa"/>
                <w:rFonts w:ascii="Times Roman" w:hAnsi="Times Roman"/>
                <w:b/>
                <w:bCs/>
                <w:sz w:val="24"/>
                <w:szCs w:val="24"/>
                <w14:textOutline w14:w="12700" w14:cap="flat" w14:cmpd="sng" w14:algn="ctr">
                  <w14:noFill/>
                  <w14:prstDash w14:val="solid"/>
                  <w14:miter w14:lim="400000"/>
                </w14:textOutline>
              </w:rPr>
              <w:t>роздратовані</w:t>
            </w:r>
            <w:r>
              <w:rPr>
                <w:rFonts w:ascii="Times Roman" w:hAnsi="Times Roman"/>
                <w:sz w:val="24"/>
                <w:szCs w:val="24"/>
                <w14:textOutline w14:w="12700" w14:cap="flat" w14:cmpd="sng" w14:algn="ctr">
                  <w14:noFill/>
                  <w14:prstDash w14:val="solid"/>
                  <w14:miter w14:lim="400000"/>
                </w14:textOutline>
              </w:rPr>
              <w:t xml:space="preserve"> через те</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 щось трапилося не так</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як Ви очікували</w:t>
            </w:r>
            <w:r>
              <w:rPr>
                <w:rFonts w:ascii="Times Roman" w:hAnsi="Times Roman"/>
                <w:sz w:val="24"/>
                <w:szCs w:val="24"/>
                <w:lang w:val="zh-TW" w:eastAsia="zh-TW"/>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9A1C4E3"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E0B0C3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8E1367B"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2F400F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5D626B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061CEC5F" w14:textId="77777777">
        <w:tblPrEx>
          <w:tblCellMar>
            <w:top w:w="0" w:type="dxa"/>
            <w:left w:w="0" w:type="dxa"/>
            <w:bottom w:w="0" w:type="dxa"/>
            <w:right w:w="0" w:type="dxa"/>
          </w:tblCellMar>
        </w:tblPrEx>
        <w:trPr>
          <w:trHeight w:val="580"/>
        </w:trPr>
        <w:tc>
          <w:tcPr>
            <w:tcW w:w="460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5B8E3A9"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24</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Як часто Ви відчували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що </w:t>
            </w:r>
            <w:r>
              <w:rPr>
                <w:rStyle w:val="aa"/>
                <w:rFonts w:ascii="Times Roman" w:hAnsi="Times Roman"/>
                <w:b/>
                <w:bCs/>
                <w:sz w:val="24"/>
                <w:szCs w:val="24"/>
                <w14:textOutline w14:w="12700" w14:cap="flat" w14:cmpd="sng" w14:algn="ctr">
                  <w14:noFill/>
                  <w14:prstDash w14:val="solid"/>
                  <w14:miter w14:lim="400000"/>
                </w14:textOutline>
              </w:rPr>
              <w:t>накопичені проблеми</w:t>
            </w:r>
            <w:r>
              <w:rPr>
                <w:rFonts w:ascii="Times Roman" w:hAnsi="Times Roman"/>
                <w:sz w:val="24"/>
                <w:szCs w:val="24"/>
                <w14:textOutline w14:w="12700" w14:cap="flat" w14:cmpd="sng" w14:algn="ctr">
                  <w14:noFill/>
                  <w14:prstDash w14:val="solid"/>
                  <w14:miter w14:lim="400000"/>
                </w14:textOutline>
              </w:rPr>
              <w:t xml:space="preserve"> виходять з</w:t>
            </w:r>
            <w:r>
              <w:rPr>
                <w:rFonts w:ascii="Times Roman" w:hAnsi="Times Roman"/>
                <w:sz w:val="24"/>
                <w:szCs w:val="24"/>
                <w14:textOutline w14:w="12700" w14:cap="flat" w14:cmpd="sng" w14:algn="ctr">
                  <w14:noFill/>
                  <w14:prstDash w14:val="solid"/>
                  <w14:miter w14:lim="400000"/>
                </w14:textOutline>
              </w:rPr>
              <w:t>-</w:t>
            </w:r>
            <w:r>
              <w:rPr>
                <w:rFonts w:ascii="Times Roman" w:hAnsi="Times Roman"/>
                <w:sz w:val="24"/>
                <w:szCs w:val="24"/>
                <w14:textOutline w14:w="12700" w14:cap="flat" w14:cmpd="sng" w14:algn="ctr">
                  <w14:noFill/>
                  <w14:prstDash w14:val="solid"/>
                  <w14:miter w14:lim="400000"/>
                </w14:textOutline>
              </w:rPr>
              <w:t>під контролю</w:t>
            </w:r>
            <w:r>
              <w:rPr>
                <w:rFonts w:ascii="Times Roman" w:hAnsi="Times Roman"/>
                <w:sz w:val="24"/>
                <w:szCs w:val="24"/>
                <w:lang w:val="zh-TW" w:eastAsia="zh-TW"/>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102CF3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3D5594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AD0191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C5F8F0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8FFBDA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09B846EB" w14:textId="77777777">
        <w:tblPrEx>
          <w:tblCellMar>
            <w:top w:w="0" w:type="dxa"/>
            <w:left w:w="0" w:type="dxa"/>
            <w:bottom w:w="0" w:type="dxa"/>
            <w:right w:w="0" w:type="dxa"/>
          </w:tblCellMar>
        </w:tblPrEx>
        <w:trPr>
          <w:trHeight w:val="580"/>
        </w:trPr>
        <w:tc>
          <w:tcPr>
            <w:tcW w:w="4608"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EA4AD7D"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25. </w:t>
            </w:r>
            <w:r>
              <w:rPr>
                <w:rStyle w:val="aa"/>
                <w:rFonts w:ascii="Times Roman" w:hAnsi="Times Roman"/>
                <w:sz w:val="24"/>
                <w:szCs w:val="24"/>
                <w14:textOutline w14:w="12700" w14:cap="flat" w14:cmpd="sng" w14:algn="ctr">
                  <w14:noFill/>
                  <w14:prstDash w14:val="solid"/>
                  <w14:miter w14:lim="400000"/>
                </w14:textOutline>
              </w:rPr>
              <w:t xml:space="preserve">Як часто Ви відчуваєте </w:t>
            </w:r>
            <w:r>
              <w:rPr>
                <w:rFonts w:ascii="Times Roman" w:hAnsi="Times Roman"/>
                <w:b/>
                <w:bCs/>
                <w:sz w:val="24"/>
                <w:szCs w:val="24"/>
                <w14:textOutline w14:w="12700" w14:cap="flat" w14:cmpd="sng" w14:algn="ctr">
                  <w14:noFill/>
                  <w14:prstDash w14:val="solid"/>
                  <w14:miter w14:lim="400000"/>
                </w14:textOutline>
              </w:rPr>
              <w:t>головні болі</w:t>
            </w:r>
            <w:r>
              <w:rPr>
                <w:rFonts w:ascii="Times Roman" w:hAnsi="Times Roman"/>
                <w:b/>
                <w:bCs/>
                <w:sz w:val="24"/>
                <w:szCs w:val="24"/>
                <w14:textOutline w14:w="12700" w14:cap="flat" w14:cmpd="sng" w14:algn="ctr">
                  <w14:noFill/>
                  <w14:prstDash w14:val="solid"/>
                  <w14:miter w14:lim="400000"/>
                </w14:textOutline>
              </w:rPr>
              <w:t xml:space="preserve">, </w:t>
            </w:r>
            <w:r>
              <w:rPr>
                <w:rFonts w:ascii="Times Roman" w:hAnsi="Times Roman"/>
                <w:b/>
                <w:bCs/>
                <w:sz w:val="24"/>
                <w:szCs w:val="24"/>
                <w14:textOutline w14:w="12700" w14:cap="flat" w14:cmpd="sng" w14:algn="ctr">
                  <w14:noFill/>
                  <w14:prstDash w14:val="solid"/>
                  <w14:miter w14:lim="400000"/>
                </w14:textOutline>
              </w:rPr>
              <w:t>болі в спині чи м</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язах</w:t>
            </w:r>
            <w:r>
              <w:rPr>
                <w:rStyle w:val="aa"/>
                <w:rFonts w:ascii="Times Roman" w:hAnsi="Times Roman"/>
                <w:sz w:val="24"/>
                <w:szCs w:val="24"/>
                <w:lang w:val="zh-TW" w:eastAsia="zh-TW"/>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EA057F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85CA55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53F839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0A856A1"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510346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11D1E305" w14:textId="77777777">
        <w:tblPrEx>
          <w:tblCellMar>
            <w:top w:w="0" w:type="dxa"/>
            <w:left w:w="0" w:type="dxa"/>
            <w:bottom w:w="0" w:type="dxa"/>
            <w:right w:w="0" w:type="dxa"/>
          </w:tblCellMar>
        </w:tblPrEx>
        <w:trPr>
          <w:trHeight w:val="860"/>
        </w:trPr>
        <w:tc>
          <w:tcPr>
            <w:tcW w:w="4608"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D8548A9"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26. </w:t>
            </w:r>
            <w:r>
              <w:rPr>
                <w:rStyle w:val="aa"/>
                <w:rFonts w:ascii="Times Roman" w:hAnsi="Times Roman"/>
                <w:sz w:val="24"/>
                <w:szCs w:val="24"/>
                <w14:textOutline w14:w="12700" w14:cap="flat" w14:cmpd="sng" w14:algn="ctr">
                  <w14:noFill/>
                  <w14:prstDash w14:val="solid"/>
                  <w14:miter w14:lim="400000"/>
                </w14:textOutline>
              </w:rPr>
              <w:t xml:space="preserve">Як часто Ви маєте </w:t>
            </w:r>
            <w:r>
              <w:rPr>
                <w:rFonts w:ascii="Times Roman" w:hAnsi="Times Roman"/>
                <w:b/>
                <w:bCs/>
                <w:sz w:val="24"/>
                <w:szCs w:val="24"/>
                <w14:textOutline w14:w="12700" w14:cap="flat" w14:cmpd="sng" w14:algn="ctr">
                  <w14:noFill/>
                  <w14:prstDash w14:val="solid"/>
                  <w14:miter w14:lim="400000"/>
                </w14:textOutline>
              </w:rPr>
              <w:t>проблеми зі шлунком</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травленням</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біль</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нудота</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розлад</w:t>
            </w:r>
            <w:r>
              <w:rPr>
                <w:rStyle w:val="aa"/>
                <w:rFonts w:ascii="Times Roman" w:hAnsi="Times Roman"/>
                <w:sz w:val="24"/>
                <w:szCs w:val="24"/>
                <w:lang w:val="zh-TW" w:eastAsia="zh-TW"/>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D416A6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19D2C0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5AE93D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56B22C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00"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A23286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bl>
    <w:p w14:paraId="3BFEE400"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3C7D9BC8"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Fonts w:ascii="Times Roman" w:eastAsia="Times Roman" w:hAnsi="Times Roman" w:cs="Times Roman"/>
          <w:b/>
          <w:bCs/>
          <w:sz w:val="28"/>
          <w:szCs w:val="28"/>
        </w:rPr>
      </w:pPr>
      <w:r>
        <w:rPr>
          <w:rFonts w:ascii="Times Roman" w:hAnsi="Times Roman"/>
          <w:b/>
          <w:bCs/>
          <w:sz w:val="28"/>
          <w:szCs w:val="28"/>
        </w:rPr>
        <w:t xml:space="preserve">ЧАСТИНА </w:t>
      </w:r>
      <w:r>
        <w:rPr>
          <w:rFonts w:ascii="Times Roman" w:hAnsi="Times Roman"/>
          <w:b/>
          <w:bCs/>
          <w:sz w:val="28"/>
          <w:szCs w:val="28"/>
        </w:rPr>
        <w:t xml:space="preserve">3. </w:t>
      </w:r>
      <w:r>
        <w:rPr>
          <w:rFonts w:ascii="Times Roman" w:hAnsi="Times Roman"/>
          <w:b/>
          <w:bCs/>
          <w:sz w:val="28"/>
          <w:szCs w:val="28"/>
        </w:rPr>
        <w:t>СТРАТЕГІЇ ВІДНОВЛЕННЯ ТА РЕСУРСИ</w:t>
      </w:r>
    </w:p>
    <w:p w14:paraId="39CE21F2"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Блок Г</w:t>
      </w:r>
      <w:r>
        <w:rPr>
          <w:rFonts w:ascii="Times Roman" w:hAnsi="Times Roman"/>
          <w:b/>
          <w:bCs/>
          <w:sz w:val="28"/>
          <w:szCs w:val="28"/>
        </w:rPr>
        <w:t xml:space="preserve">. </w:t>
      </w:r>
      <w:r>
        <w:rPr>
          <w:rFonts w:ascii="Times Roman" w:hAnsi="Times Roman"/>
          <w:b/>
          <w:bCs/>
          <w:sz w:val="28"/>
          <w:szCs w:val="28"/>
        </w:rPr>
        <w:t>Копінг</w:t>
      </w:r>
      <w:r>
        <w:rPr>
          <w:rFonts w:ascii="Times Roman" w:hAnsi="Times Roman"/>
          <w:b/>
          <w:bCs/>
          <w:sz w:val="28"/>
          <w:szCs w:val="28"/>
        </w:rPr>
        <w:t>-</w:t>
      </w:r>
      <w:r>
        <w:rPr>
          <w:rFonts w:ascii="Times Roman" w:hAnsi="Times Roman"/>
          <w:b/>
          <w:bCs/>
          <w:sz w:val="28"/>
          <w:szCs w:val="28"/>
        </w:rPr>
        <w:t>Стратегії та Саморегуляція</w:t>
      </w:r>
    </w:p>
    <w:p w14:paraId="33F91609"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r>
        <w:rPr>
          <w:rFonts w:ascii="Times Roman" w:hAnsi="Times Roman"/>
          <w:b/>
          <w:bCs/>
          <w:sz w:val="28"/>
          <w:szCs w:val="28"/>
        </w:rPr>
        <w:t>Коли Ви стикаєтеся зі стресом на роботі</w:t>
      </w:r>
      <w:r>
        <w:rPr>
          <w:rFonts w:ascii="Times Roman" w:hAnsi="Times Roman"/>
          <w:b/>
          <w:bCs/>
          <w:sz w:val="28"/>
          <w:szCs w:val="28"/>
        </w:rPr>
        <w:t xml:space="preserve">, </w:t>
      </w:r>
      <w:r>
        <w:rPr>
          <w:rFonts w:ascii="Times Roman" w:hAnsi="Times Roman"/>
          <w:b/>
          <w:bCs/>
          <w:sz w:val="28"/>
          <w:szCs w:val="28"/>
        </w:rPr>
        <w:t>наскільки часто Ви робите наступне</w:t>
      </w:r>
      <w:r>
        <w:rPr>
          <w:rFonts w:ascii="Times Roman" w:hAnsi="Times Roman"/>
          <w:b/>
          <w:bCs/>
          <w:sz w:val="28"/>
          <w:szCs w:val="28"/>
          <w:lang w:val="zh-TW" w:eastAsia="zh-TW"/>
        </w:rPr>
        <w:t>?</w:t>
      </w:r>
      <w:r>
        <w:rPr>
          <w:rStyle w:val="aa"/>
          <w:rFonts w:ascii="Times Roman" w:hAnsi="Times Roman"/>
          <w:sz w:val="28"/>
          <w:szCs w:val="28"/>
        </w:rPr>
        <w:t xml:space="preserve"> </w:t>
      </w:r>
      <w:r>
        <w:rPr>
          <w:rFonts w:ascii="Times Roman" w:hAnsi="Times Roman"/>
          <w:b/>
          <w:bCs/>
          <w:sz w:val="28"/>
          <w:szCs w:val="28"/>
        </w:rPr>
        <w:t xml:space="preserve">(1 </w:t>
      </w:r>
      <w:r>
        <w:rPr>
          <w:rFonts w:ascii="Times Roman" w:hAnsi="Times Roman"/>
          <w:b/>
          <w:bCs/>
          <w:sz w:val="28"/>
          <w:szCs w:val="28"/>
        </w:rPr>
        <w:t>– Ніколи</w:t>
      </w:r>
      <w:r>
        <w:rPr>
          <w:rFonts w:ascii="Times Roman" w:hAnsi="Times Roman"/>
          <w:b/>
          <w:bCs/>
          <w:sz w:val="28"/>
          <w:szCs w:val="28"/>
        </w:rPr>
        <w:t xml:space="preserve">, 2 </w:t>
      </w:r>
      <w:r>
        <w:rPr>
          <w:rFonts w:ascii="Times Roman" w:hAnsi="Times Roman"/>
          <w:b/>
          <w:bCs/>
          <w:sz w:val="28"/>
          <w:szCs w:val="28"/>
        </w:rPr>
        <w:t>– Рідко</w:t>
      </w:r>
      <w:r>
        <w:rPr>
          <w:rFonts w:ascii="Times Roman" w:hAnsi="Times Roman"/>
          <w:b/>
          <w:bCs/>
          <w:sz w:val="28"/>
          <w:szCs w:val="28"/>
          <w:lang w:val="en-US"/>
        </w:rPr>
        <w:t xml:space="preserve">, 3 </w:t>
      </w:r>
      <w:r>
        <w:rPr>
          <w:rFonts w:ascii="Times Roman" w:hAnsi="Times Roman"/>
          <w:b/>
          <w:bCs/>
          <w:sz w:val="28"/>
          <w:szCs w:val="28"/>
        </w:rPr>
        <w:t>– Іноді</w:t>
      </w:r>
      <w:r>
        <w:rPr>
          <w:rFonts w:ascii="Times Roman" w:hAnsi="Times Roman"/>
          <w:b/>
          <w:bCs/>
          <w:sz w:val="28"/>
          <w:szCs w:val="28"/>
        </w:rPr>
        <w:t xml:space="preserve">, 4 </w:t>
      </w:r>
      <w:r>
        <w:rPr>
          <w:rFonts w:ascii="Times Roman" w:hAnsi="Times Roman"/>
          <w:b/>
          <w:bCs/>
          <w:sz w:val="28"/>
          <w:szCs w:val="28"/>
        </w:rPr>
        <w:t>– Часто</w:t>
      </w:r>
      <w:r>
        <w:rPr>
          <w:rFonts w:ascii="Times Roman" w:hAnsi="Times Roman"/>
          <w:b/>
          <w:bCs/>
          <w:sz w:val="28"/>
          <w:szCs w:val="28"/>
        </w:rPr>
        <w:t xml:space="preserve">, 5 </w:t>
      </w:r>
      <w:r>
        <w:rPr>
          <w:rFonts w:ascii="Times Roman" w:hAnsi="Times Roman"/>
          <w:b/>
          <w:bCs/>
          <w:sz w:val="28"/>
          <w:szCs w:val="28"/>
        </w:rPr>
        <w:t>– Постійно</w:t>
      </w:r>
      <w:r>
        <w:rPr>
          <w:rFonts w:ascii="Times Roman" w:hAnsi="Times Roman"/>
          <w:b/>
          <w:bCs/>
          <w:sz w:val="28"/>
          <w:szCs w:val="28"/>
        </w:rPr>
        <w:t>/</w:t>
      </w:r>
      <w:r>
        <w:rPr>
          <w:rFonts w:ascii="Times Roman" w:hAnsi="Times Roman"/>
          <w:b/>
          <w:bCs/>
          <w:sz w:val="28"/>
          <w:szCs w:val="28"/>
        </w:rPr>
        <w:t>Завжди</w:t>
      </w:r>
      <w:r>
        <w:rPr>
          <w:rFonts w:ascii="Times Roman" w:hAnsi="Times Roman"/>
          <w:b/>
          <w:bCs/>
          <w:sz w:val="28"/>
          <w:szCs w:val="28"/>
        </w:rPr>
        <w:t>)</w:t>
      </w:r>
    </w:p>
    <w:tbl>
      <w:tblPr>
        <w:tblStyle w:val="TableNormal"/>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CellMar>
          <w:top w:w="0" w:type="dxa"/>
          <w:left w:w="0" w:type="dxa"/>
          <w:bottom w:w="0" w:type="dxa"/>
          <w:right w:w="0" w:type="dxa"/>
        </w:tblCellMar>
        <w:tblLook w:val="04A0" w:firstRow="1" w:lastRow="0" w:firstColumn="1" w:lastColumn="0" w:noHBand="0" w:noVBand="1"/>
      </w:tblPr>
      <w:tblGrid>
        <w:gridCol w:w="4365"/>
        <w:gridCol w:w="1049"/>
        <w:gridCol w:w="1050"/>
        <w:gridCol w:w="1049"/>
        <w:gridCol w:w="1050"/>
        <w:gridCol w:w="1050"/>
      </w:tblGrid>
      <w:tr w:rsidR="00037B97" w14:paraId="5A89EEB1" w14:textId="77777777">
        <w:tblPrEx>
          <w:tblCellMar>
            <w:top w:w="0" w:type="dxa"/>
            <w:left w:w="0" w:type="dxa"/>
            <w:bottom w:w="0" w:type="dxa"/>
            <w:right w:w="0" w:type="dxa"/>
          </w:tblCellMar>
        </w:tblPrEx>
        <w:trPr>
          <w:trHeight w:val="409"/>
        </w:trPr>
        <w:tc>
          <w:tcPr>
            <w:tcW w:w="4365" w:type="dxa"/>
            <w:tcBorders>
              <w:top w:val="single" w:sz="8" w:space="0" w:color="FFFFFF"/>
              <w:left w:val="single" w:sz="8" w:space="0" w:color="FFFFFF"/>
              <w:bottom w:val="single" w:sz="8" w:space="0" w:color="FFFFFF"/>
              <w:right w:val="single" w:sz="8" w:space="0" w:color="FFFFFF"/>
            </w:tcBorders>
            <w:shd w:val="clear" w:color="auto" w:fill="E0E0E0"/>
            <w:tcMar>
              <w:top w:w="20" w:type="dxa"/>
              <w:left w:w="20" w:type="dxa"/>
              <w:bottom w:w="20" w:type="dxa"/>
              <w:right w:w="20" w:type="dxa"/>
            </w:tcMar>
            <w:vAlign w:val="center"/>
          </w:tcPr>
          <w:p w14:paraId="75CF17EE"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Питання</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4D5FC4D"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1</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03CCCBF"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2</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7878CC1"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3</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62FD25C"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4</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3A5CBD9"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5</w:t>
            </w:r>
          </w:p>
        </w:tc>
      </w:tr>
      <w:tr w:rsidR="00037B97" w14:paraId="5AD6AC66" w14:textId="77777777">
        <w:tblPrEx>
          <w:tblCellMar>
            <w:top w:w="0" w:type="dxa"/>
            <w:left w:w="0" w:type="dxa"/>
            <w:bottom w:w="0" w:type="dxa"/>
            <w:right w:w="0" w:type="dxa"/>
          </w:tblCellMar>
        </w:tblPrEx>
        <w:trPr>
          <w:trHeight w:val="580"/>
        </w:trPr>
        <w:tc>
          <w:tcPr>
            <w:tcW w:w="4365"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896D23E"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27. </w:t>
            </w:r>
            <w:r>
              <w:rPr>
                <w:rFonts w:ascii="Times Roman" w:hAnsi="Times Roman"/>
                <w:sz w:val="24"/>
                <w:szCs w:val="24"/>
                <w14:textOutline w14:w="12700" w14:cap="flat" w14:cmpd="sng" w14:algn="ctr">
                  <w14:noFill/>
                  <w14:prstDash w14:val="solid"/>
                  <w14:miter w14:lim="400000"/>
                </w14:textOutline>
              </w:rPr>
              <w:t xml:space="preserve">Я намагаюся </w:t>
            </w:r>
            <w:r>
              <w:rPr>
                <w:rStyle w:val="aa"/>
                <w:rFonts w:ascii="Times Roman" w:hAnsi="Times Roman"/>
                <w:b/>
                <w:bCs/>
                <w:sz w:val="24"/>
                <w:szCs w:val="24"/>
                <w14:textOutline w14:w="12700" w14:cap="flat" w14:cmpd="sng" w14:algn="ctr">
                  <w14:noFill/>
                  <w14:prstDash w14:val="solid"/>
                  <w14:miter w14:lim="400000"/>
                </w14:textOutline>
              </w:rPr>
              <w:t>проаналізувати</w:t>
            </w:r>
            <w:r>
              <w:rPr>
                <w:rFonts w:ascii="Times Roman" w:hAnsi="Times Roman"/>
                <w:sz w:val="24"/>
                <w:szCs w:val="24"/>
                <w14:textOutline w14:w="12700" w14:cap="flat" w14:cmpd="sng" w14:algn="ctr">
                  <w14:noFill/>
                  <w14:prstDash w14:val="solid"/>
                  <w14:miter w14:lim="400000"/>
                </w14:textOutline>
              </w:rPr>
              <w:t xml:space="preserve"> ситуацію</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щоб краще її зрозуміти</w:t>
            </w: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D0C7B7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2E9C0F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C9CFF81"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E02B2D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8936D5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26C0B710" w14:textId="77777777">
        <w:tblPrEx>
          <w:tblCellMar>
            <w:top w:w="0" w:type="dxa"/>
            <w:left w:w="0" w:type="dxa"/>
            <w:bottom w:w="0" w:type="dxa"/>
            <w:right w:w="0" w:type="dxa"/>
          </w:tblCellMar>
        </w:tblPrEx>
        <w:trPr>
          <w:trHeight w:val="580"/>
        </w:trPr>
        <w:tc>
          <w:tcPr>
            <w:tcW w:w="4365"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8A0A050"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28.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від</w:t>
            </w:r>
            <w:r>
              <w:rPr>
                <w:rStyle w:val="aa"/>
                <w:rFonts w:ascii="Times Roman" w:hAnsi="Times Roman"/>
                <w:b/>
                <w:bCs/>
                <w:sz w:val="24"/>
                <w:szCs w:val="24"/>
                <w14:textOutline w14:w="12700" w14:cap="flat" w14:cmpd="sng" w14:algn="ctr">
                  <w14:noFill/>
                  <w14:prstDash w14:val="solid"/>
                  <w14:miter w14:lim="400000"/>
                </w14:textOutline>
              </w:rPr>
              <w:t>волікаюся</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займаючись іншими справами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щоб не думати про проблему</w:t>
            </w: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533266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6553BA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EDF11C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EBA908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6488270"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53B22FED" w14:textId="77777777">
        <w:tblPrEx>
          <w:tblCellMar>
            <w:top w:w="0" w:type="dxa"/>
            <w:left w:w="0" w:type="dxa"/>
            <w:bottom w:w="0" w:type="dxa"/>
            <w:right w:w="0" w:type="dxa"/>
          </w:tblCellMar>
        </w:tblPrEx>
        <w:trPr>
          <w:trHeight w:val="580"/>
        </w:trPr>
        <w:tc>
          <w:tcPr>
            <w:tcW w:w="4365"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A3BB961"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29.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вжи</w:t>
            </w:r>
            <w:r>
              <w:rPr>
                <w:rStyle w:val="aa"/>
                <w:rFonts w:ascii="Times Roman" w:hAnsi="Times Roman"/>
                <w:b/>
                <w:bCs/>
                <w:sz w:val="24"/>
                <w:szCs w:val="24"/>
                <w14:textOutline w14:w="12700" w14:cap="flat" w14:cmpd="sng" w14:algn="ctr">
                  <w14:noFill/>
                  <w14:prstDash w14:val="solid"/>
                  <w14:miter w14:lim="400000"/>
                </w14:textOutline>
              </w:rPr>
              <w:t>ваю алкоголь</w:t>
            </w:r>
            <w:r>
              <w:rPr>
                <w:rFonts w:ascii="Times Roman" w:hAnsi="Times Roman"/>
                <w:sz w:val="24"/>
                <w:szCs w:val="24"/>
                <w14:textOutline w14:w="12700" w14:cap="flat" w14:cmpd="sng" w14:algn="ctr">
                  <w14:noFill/>
                  <w14:prstDash w14:val="solid"/>
                  <w14:miter w14:lim="400000"/>
                </w14:textOutline>
              </w:rPr>
              <w:t xml:space="preserve"> або інші речовини</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щоб почуватися краще</w:t>
            </w: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0438C8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A735CDA"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6BE056A"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2E294C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971F433"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4AEFEF72" w14:textId="77777777">
        <w:tblPrEx>
          <w:tblCellMar>
            <w:top w:w="0" w:type="dxa"/>
            <w:left w:w="0" w:type="dxa"/>
            <w:bottom w:w="0" w:type="dxa"/>
            <w:right w:w="0" w:type="dxa"/>
          </w:tblCellMar>
        </w:tblPrEx>
        <w:trPr>
          <w:trHeight w:val="580"/>
        </w:trPr>
        <w:tc>
          <w:tcPr>
            <w:tcW w:w="4365"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5E58A69"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30.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зве</w:t>
            </w:r>
            <w:r>
              <w:rPr>
                <w:rStyle w:val="aa"/>
                <w:rFonts w:ascii="Times Roman" w:hAnsi="Times Roman"/>
                <w:b/>
                <w:bCs/>
                <w:sz w:val="24"/>
                <w:szCs w:val="24"/>
                <w14:textOutline w14:w="12700" w14:cap="flat" w14:cmpd="sng" w14:algn="ctr">
                  <w14:noFill/>
                  <w14:prstDash w14:val="solid"/>
                  <w14:miter w14:lim="400000"/>
                </w14:textOutline>
              </w:rPr>
              <w:t>ртаюся до колег</w:t>
            </w:r>
            <w:r>
              <w:rPr>
                <w:rStyle w:val="aa"/>
                <w:rFonts w:ascii="Times Roman" w:hAnsi="Times Roman"/>
                <w:b/>
                <w:bCs/>
                <w:sz w:val="24"/>
                <w:szCs w:val="24"/>
                <w14:textOutline w14:w="12700" w14:cap="flat" w14:cmpd="sng" w14:algn="ctr">
                  <w14:noFill/>
                  <w14:prstDash w14:val="solid"/>
                  <w14:miter w14:lim="400000"/>
                </w14:textOutline>
              </w:rPr>
              <w:t>/</w:t>
            </w:r>
            <w:r>
              <w:rPr>
                <w:rStyle w:val="aa"/>
                <w:rFonts w:ascii="Times Roman" w:hAnsi="Times Roman"/>
                <w:b/>
                <w:bCs/>
                <w:sz w:val="24"/>
                <w:szCs w:val="24"/>
                <w14:textOutline w14:w="12700" w14:cap="flat" w14:cmpd="sng" w14:algn="ctr">
                  <w14:noFill/>
                  <w14:prstDash w14:val="solid"/>
                  <w14:miter w14:lim="400000"/>
                </w14:textOutline>
              </w:rPr>
              <w:t>близьких</w:t>
            </w:r>
            <w:r>
              <w:rPr>
                <w:rFonts w:ascii="Times Roman" w:hAnsi="Times Roman"/>
                <w:sz w:val="24"/>
                <w:szCs w:val="24"/>
                <w14:textOutline w14:w="12700" w14:cap="flat" w14:cmpd="sng" w14:algn="ctr">
                  <w14:noFill/>
                  <w14:prstDash w14:val="solid"/>
                  <w14:miter w14:lim="400000"/>
                </w14:textOutline>
              </w:rPr>
              <w:t xml:space="preserve"> за порадою чи емоційною підтримкою</w:t>
            </w: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1FBCCE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3F00C4A"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1B1434F9"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14106E0"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6B1B81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5153F804" w14:textId="77777777">
        <w:tblPrEx>
          <w:tblCellMar>
            <w:top w:w="0" w:type="dxa"/>
            <w:left w:w="0" w:type="dxa"/>
            <w:bottom w:w="0" w:type="dxa"/>
            <w:right w:w="0" w:type="dxa"/>
          </w:tblCellMar>
        </w:tblPrEx>
        <w:trPr>
          <w:trHeight w:val="580"/>
        </w:trPr>
        <w:tc>
          <w:tcPr>
            <w:tcW w:w="4365"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1C1BEE1"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31.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док</w:t>
            </w:r>
            <w:r>
              <w:rPr>
                <w:rStyle w:val="aa"/>
                <w:rFonts w:ascii="Times Roman" w:hAnsi="Times Roman"/>
                <w:b/>
                <w:bCs/>
                <w:sz w:val="24"/>
                <w:szCs w:val="24"/>
                <w14:textOutline w14:w="12700" w14:cap="flat" w14:cmpd="sng" w14:algn="ctr">
                  <w14:noFill/>
                  <w14:prstDash w14:val="solid"/>
                  <w14:miter w14:lim="400000"/>
                </w14:textOutline>
              </w:rPr>
              <w:t>ладаю зусиль</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щоб змінити ситуацію</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що викликає стрес</w:t>
            </w: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0C4AF1B"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47E71E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1E4959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94C9B0D"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1049"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AE5149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bl>
    <w:p w14:paraId="1D5E8167"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4D971EFD"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398CB032" w14:textId="77777777" w:rsidR="00037B97" w:rsidRDefault="00A24562">
      <w:pPr>
        <w:pStyle w:val="a9"/>
        <w:numPr>
          <w:ilvl w:val="0"/>
          <w:numId w:val="15"/>
        </w:numPr>
        <w:suppressAutoHyphens/>
        <w:spacing w:before="0" w:after="240" w:line="240" w:lineRule="auto"/>
        <w:rPr>
          <w:rFonts w:ascii="Times Roman" w:hAnsi="Times Roman"/>
          <w:b/>
          <w:bCs/>
          <w:sz w:val="28"/>
          <w:szCs w:val="28"/>
        </w:rPr>
      </w:pPr>
      <w:r>
        <w:rPr>
          <w:rFonts w:ascii="Times Roman" w:hAnsi="Times Roman"/>
          <w:b/>
          <w:bCs/>
          <w:sz w:val="28"/>
          <w:szCs w:val="28"/>
        </w:rPr>
        <w:t>Які способи відновлення після стресу Ви використовуєте</w:t>
      </w:r>
      <w:r>
        <w:rPr>
          <w:rFonts w:ascii="Times Roman" w:hAnsi="Times Roman"/>
          <w:b/>
          <w:bCs/>
          <w:sz w:val="28"/>
          <w:szCs w:val="28"/>
          <w:lang w:val="zh-TW" w:eastAsia="zh-TW"/>
        </w:rPr>
        <w:t>? (</w:t>
      </w:r>
      <w:r>
        <w:rPr>
          <w:rFonts w:ascii="Times Roman" w:hAnsi="Times Roman"/>
          <w:b/>
          <w:bCs/>
          <w:sz w:val="28"/>
          <w:szCs w:val="28"/>
        </w:rPr>
        <w:t>Оберіть ТРИ найважливіші</w:t>
      </w:r>
      <w:r>
        <w:rPr>
          <w:rFonts w:ascii="Times Roman" w:hAnsi="Times Roman"/>
          <w:b/>
          <w:bCs/>
          <w:sz w:val="28"/>
          <w:szCs w:val="28"/>
        </w:rPr>
        <w:t>):</w:t>
      </w:r>
    </w:p>
    <w:p w14:paraId="6550314C"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Фізичні вправи</w:t>
      </w:r>
      <w:r>
        <w:rPr>
          <w:rFonts w:ascii="Times Roman" w:hAnsi="Times Roman"/>
          <w:sz w:val="28"/>
          <w:szCs w:val="28"/>
        </w:rPr>
        <w:t xml:space="preserve">, </w:t>
      </w:r>
      <w:r>
        <w:rPr>
          <w:rFonts w:ascii="Times Roman" w:hAnsi="Times Roman"/>
          <w:sz w:val="28"/>
          <w:szCs w:val="28"/>
        </w:rPr>
        <w:t>спорт</w:t>
      </w:r>
    </w:p>
    <w:p w14:paraId="50802738"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Спілкування з друзями</w:t>
      </w:r>
      <w:r>
        <w:rPr>
          <w:rFonts w:ascii="Times Roman" w:hAnsi="Times Roman"/>
          <w:sz w:val="28"/>
          <w:szCs w:val="28"/>
        </w:rPr>
        <w:t>/</w:t>
      </w:r>
      <w:r>
        <w:rPr>
          <w:rFonts w:ascii="Times Roman" w:hAnsi="Times Roman"/>
          <w:sz w:val="28"/>
          <w:szCs w:val="28"/>
        </w:rPr>
        <w:t>родиною</w:t>
      </w:r>
    </w:p>
    <w:p w14:paraId="5F6D7DC9"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Хобі</w:t>
      </w:r>
      <w:r>
        <w:rPr>
          <w:rFonts w:ascii="Times Roman" w:hAnsi="Times Roman"/>
          <w:sz w:val="28"/>
          <w:szCs w:val="28"/>
        </w:rPr>
        <w:t xml:space="preserve">, </w:t>
      </w:r>
      <w:r>
        <w:rPr>
          <w:rFonts w:ascii="Times Roman" w:hAnsi="Times Roman"/>
          <w:sz w:val="28"/>
          <w:szCs w:val="28"/>
        </w:rPr>
        <w:t>творчість</w:t>
      </w:r>
    </w:p>
    <w:p w14:paraId="067F7E2F"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Перегляд фільмів</w:t>
      </w:r>
      <w:r>
        <w:rPr>
          <w:rFonts w:ascii="Times Roman" w:hAnsi="Times Roman"/>
          <w:sz w:val="28"/>
          <w:szCs w:val="28"/>
        </w:rPr>
        <w:t>/</w:t>
      </w:r>
      <w:r>
        <w:rPr>
          <w:rFonts w:ascii="Times Roman" w:hAnsi="Times Roman"/>
          <w:sz w:val="28"/>
          <w:szCs w:val="28"/>
        </w:rPr>
        <w:t>серіалів</w:t>
      </w:r>
      <w:r>
        <w:rPr>
          <w:rFonts w:ascii="Times Roman" w:hAnsi="Times Roman"/>
          <w:sz w:val="28"/>
          <w:szCs w:val="28"/>
        </w:rPr>
        <w:t xml:space="preserve">, </w:t>
      </w:r>
      <w:r>
        <w:rPr>
          <w:rFonts w:ascii="Times Roman" w:hAnsi="Times Roman"/>
          <w:sz w:val="28"/>
          <w:szCs w:val="28"/>
          <w:lang w:val="ru-RU"/>
        </w:rPr>
        <w:t>комп</w:t>
      </w:r>
      <w:r>
        <w:rPr>
          <w:rFonts w:ascii="Times Roman" w:hAnsi="Times Roman"/>
          <w:sz w:val="28"/>
          <w:szCs w:val="28"/>
        </w:rPr>
        <w:t>'</w:t>
      </w:r>
      <w:r>
        <w:rPr>
          <w:rFonts w:ascii="Times Roman" w:hAnsi="Times Roman"/>
          <w:sz w:val="28"/>
          <w:szCs w:val="28"/>
        </w:rPr>
        <w:t>ютерні ігри</w:t>
      </w:r>
    </w:p>
    <w:p w14:paraId="641895B5" w14:textId="77777777" w:rsidR="00037B97" w:rsidRDefault="00A24562">
      <w:pPr>
        <w:pStyle w:val="a9"/>
        <w:numPr>
          <w:ilvl w:val="1"/>
          <w:numId w:val="16"/>
        </w:numPr>
        <w:suppressAutoHyphens/>
        <w:spacing w:before="0" w:after="240" w:line="240" w:lineRule="auto"/>
        <w:rPr>
          <w:rFonts w:ascii="Times Roman" w:hAnsi="Times Roman"/>
          <w:sz w:val="28"/>
          <w:szCs w:val="28"/>
          <w:lang w:val="ru-RU"/>
        </w:rPr>
      </w:pPr>
      <w:r>
        <w:rPr>
          <w:rFonts w:ascii="Times Roman" w:hAnsi="Times Roman"/>
          <w:sz w:val="28"/>
          <w:szCs w:val="28"/>
          <w:lang w:val="ru-RU"/>
        </w:rPr>
        <w:t>Сон</w:t>
      </w:r>
      <w:r>
        <w:rPr>
          <w:rFonts w:ascii="Times Roman" w:hAnsi="Times Roman"/>
          <w:sz w:val="28"/>
          <w:szCs w:val="28"/>
        </w:rPr>
        <w:t xml:space="preserve">, </w:t>
      </w:r>
      <w:r>
        <w:rPr>
          <w:rFonts w:ascii="Times Roman" w:hAnsi="Times Roman"/>
          <w:sz w:val="28"/>
          <w:szCs w:val="28"/>
        </w:rPr>
        <w:t>відпочинок</w:t>
      </w:r>
      <w:r>
        <w:rPr>
          <w:rFonts w:ascii="Times Roman" w:hAnsi="Times Roman"/>
          <w:sz w:val="28"/>
          <w:szCs w:val="28"/>
        </w:rPr>
        <w:t xml:space="preserve">, </w:t>
      </w:r>
      <w:r>
        <w:rPr>
          <w:rFonts w:ascii="Times Roman" w:hAnsi="Times Roman"/>
          <w:sz w:val="28"/>
          <w:szCs w:val="28"/>
        </w:rPr>
        <w:t>пасивне відновлення</w:t>
      </w:r>
    </w:p>
    <w:p w14:paraId="1E342948"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Медитація</w:t>
      </w:r>
      <w:r>
        <w:rPr>
          <w:rFonts w:ascii="Times Roman" w:hAnsi="Times Roman"/>
          <w:sz w:val="28"/>
          <w:szCs w:val="28"/>
        </w:rPr>
        <w:t xml:space="preserve">, </w:t>
      </w:r>
      <w:r>
        <w:rPr>
          <w:rFonts w:ascii="Times Roman" w:hAnsi="Times Roman"/>
          <w:sz w:val="28"/>
          <w:szCs w:val="28"/>
        </w:rPr>
        <w:t>релаксація</w:t>
      </w:r>
      <w:r>
        <w:rPr>
          <w:rFonts w:ascii="Times Roman" w:hAnsi="Times Roman"/>
          <w:sz w:val="28"/>
          <w:szCs w:val="28"/>
        </w:rPr>
        <w:t xml:space="preserve">, </w:t>
      </w:r>
      <w:r>
        <w:rPr>
          <w:rFonts w:ascii="Times Roman" w:hAnsi="Times Roman"/>
          <w:sz w:val="28"/>
          <w:szCs w:val="28"/>
        </w:rPr>
        <w:t>духовні практики</w:t>
      </w:r>
    </w:p>
    <w:p w14:paraId="5220718B" w14:textId="77777777" w:rsidR="00037B97" w:rsidRDefault="00A24562">
      <w:pPr>
        <w:pStyle w:val="a9"/>
        <w:numPr>
          <w:ilvl w:val="1"/>
          <w:numId w:val="16"/>
        </w:numPr>
        <w:suppressAutoHyphens/>
        <w:spacing w:before="0" w:after="240" w:line="240" w:lineRule="auto"/>
        <w:rPr>
          <w:rFonts w:ascii="Times Roman" w:hAnsi="Times Roman"/>
          <w:sz w:val="28"/>
          <w:szCs w:val="28"/>
        </w:rPr>
      </w:pPr>
      <w:r>
        <w:rPr>
          <w:rFonts w:ascii="Times Roman" w:hAnsi="Times Roman"/>
          <w:sz w:val="28"/>
          <w:szCs w:val="28"/>
        </w:rPr>
        <w:t xml:space="preserve">Інше </w:t>
      </w:r>
      <w:r>
        <w:rPr>
          <w:rFonts w:ascii="Times Roman" w:hAnsi="Times Roman"/>
          <w:sz w:val="28"/>
          <w:szCs w:val="28"/>
        </w:rPr>
        <w:t>(</w:t>
      </w:r>
      <w:r>
        <w:rPr>
          <w:rFonts w:ascii="Times Roman" w:hAnsi="Times Roman"/>
          <w:sz w:val="28"/>
          <w:szCs w:val="28"/>
        </w:rPr>
        <w:t>вкажіть</w:t>
      </w:r>
      <w:r>
        <w:rPr>
          <w:rFonts w:ascii="Times Roman" w:hAnsi="Times Roman"/>
          <w:sz w:val="28"/>
          <w:szCs w:val="28"/>
        </w:rPr>
        <w:t xml:space="preserve">): </w:t>
      </w:r>
    </w:p>
    <w:p w14:paraId="41B0B8CA"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Fonts w:ascii="Times Roman" w:eastAsia="Times Roman" w:hAnsi="Times Roman" w:cs="Times Roman"/>
          <w:sz w:val="28"/>
          <w:szCs w:val="28"/>
        </w:rPr>
      </w:pPr>
    </w:p>
    <w:p w14:paraId="33ADE850"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Блок Д</w:t>
      </w:r>
      <w:r>
        <w:rPr>
          <w:rFonts w:ascii="Times Roman" w:hAnsi="Times Roman"/>
          <w:b/>
          <w:bCs/>
          <w:sz w:val="28"/>
          <w:szCs w:val="28"/>
        </w:rPr>
        <w:t xml:space="preserve">. </w:t>
      </w:r>
      <w:r>
        <w:rPr>
          <w:rFonts w:ascii="Times Roman" w:hAnsi="Times Roman"/>
          <w:b/>
          <w:bCs/>
          <w:sz w:val="28"/>
          <w:szCs w:val="28"/>
        </w:rPr>
        <w:t>Соціальна Підтримка та Бар</w:t>
      </w:r>
      <w:r>
        <w:rPr>
          <w:rFonts w:ascii="Times Roman" w:hAnsi="Times Roman"/>
          <w:b/>
          <w:bCs/>
          <w:sz w:val="28"/>
          <w:szCs w:val="28"/>
        </w:rPr>
        <w:t>'</w:t>
      </w:r>
      <w:r>
        <w:rPr>
          <w:rFonts w:ascii="Times Roman" w:hAnsi="Times Roman"/>
          <w:b/>
          <w:bCs/>
          <w:sz w:val="28"/>
          <w:szCs w:val="28"/>
        </w:rPr>
        <w:t>єри</w:t>
      </w:r>
    </w:p>
    <w:p w14:paraId="31B6111E"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r>
        <w:rPr>
          <w:rFonts w:ascii="Times Roman" w:hAnsi="Times Roman"/>
          <w:b/>
          <w:bCs/>
          <w:sz w:val="28"/>
          <w:szCs w:val="28"/>
        </w:rPr>
        <w:t>Оцініть рівень своєї згоди з твердженнями</w:t>
      </w:r>
      <w:r>
        <w:rPr>
          <w:rFonts w:ascii="Times Roman" w:hAnsi="Times Roman"/>
          <w:b/>
          <w:bCs/>
          <w:sz w:val="28"/>
          <w:szCs w:val="28"/>
        </w:rPr>
        <w:t>:</w:t>
      </w:r>
      <w:r>
        <w:rPr>
          <w:rStyle w:val="aa"/>
          <w:rFonts w:ascii="Times Roman" w:hAnsi="Times Roman"/>
          <w:sz w:val="28"/>
          <w:szCs w:val="28"/>
        </w:rPr>
        <w:t xml:space="preserve"> </w:t>
      </w:r>
      <w:r>
        <w:rPr>
          <w:rFonts w:ascii="Times Roman" w:hAnsi="Times Roman"/>
          <w:b/>
          <w:bCs/>
          <w:sz w:val="28"/>
          <w:szCs w:val="28"/>
        </w:rPr>
        <w:t xml:space="preserve">(1 </w:t>
      </w:r>
      <w:r>
        <w:rPr>
          <w:rFonts w:ascii="Times Roman" w:hAnsi="Times Roman"/>
          <w:b/>
          <w:bCs/>
          <w:sz w:val="28"/>
          <w:szCs w:val="28"/>
        </w:rPr>
        <w:t xml:space="preserve">– </w:t>
      </w:r>
      <w:r>
        <w:rPr>
          <w:rFonts w:ascii="Times Roman" w:hAnsi="Times Roman"/>
          <w:b/>
          <w:bCs/>
          <w:sz w:val="28"/>
          <w:szCs w:val="28"/>
        </w:rPr>
        <w:t>Зовсім не згоден</w:t>
      </w:r>
      <w:r>
        <w:rPr>
          <w:rFonts w:ascii="Times Roman" w:hAnsi="Times Roman"/>
          <w:b/>
          <w:bCs/>
          <w:sz w:val="28"/>
          <w:szCs w:val="28"/>
        </w:rPr>
        <w:t>/</w:t>
      </w:r>
      <w:r>
        <w:rPr>
          <w:rFonts w:ascii="Times Roman" w:hAnsi="Times Roman"/>
          <w:b/>
          <w:bCs/>
          <w:sz w:val="28"/>
          <w:szCs w:val="28"/>
          <w:lang w:val="ru-RU"/>
        </w:rPr>
        <w:t>не задоволений</w:t>
      </w:r>
      <w:r>
        <w:rPr>
          <w:rFonts w:ascii="Times Roman" w:hAnsi="Times Roman"/>
          <w:b/>
          <w:bCs/>
          <w:sz w:val="28"/>
          <w:szCs w:val="28"/>
        </w:rPr>
        <w:t xml:space="preserve">, 5 </w:t>
      </w:r>
      <w:r>
        <w:rPr>
          <w:rFonts w:ascii="Times Roman" w:hAnsi="Times Roman"/>
          <w:b/>
          <w:bCs/>
          <w:sz w:val="28"/>
          <w:szCs w:val="28"/>
        </w:rPr>
        <w:t>– Повністю згоден</w:t>
      </w:r>
      <w:r>
        <w:rPr>
          <w:rFonts w:ascii="Times Roman" w:hAnsi="Times Roman"/>
          <w:b/>
          <w:bCs/>
          <w:sz w:val="28"/>
          <w:szCs w:val="28"/>
        </w:rPr>
        <w:t>/</w:t>
      </w:r>
      <w:r>
        <w:rPr>
          <w:rFonts w:ascii="Times Roman" w:hAnsi="Times Roman"/>
          <w:b/>
          <w:bCs/>
          <w:sz w:val="28"/>
          <w:szCs w:val="28"/>
          <w:lang w:val="ru-RU"/>
        </w:rPr>
        <w:t>задоволений</w:t>
      </w:r>
      <w:r>
        <w:rPr>
          <w:rFonts w:ascii="Times Roman" w:hAnsi="Times Roman"/>
          <w:b/>
          <w:bCs/>
          <w:sz w:val="28"/>
          <w:szCs w:val="28"/>
        </w:rPr>
        <w:t>)</w:t>
      </w:r>
    </w:p>
    <w:tbl>
      <w:tblPr>
        <w:tblStyle w:val="TableNormal"/>
        <w:tblW w:w="96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CellMar>
          <w:top w:w="0" w:type="dxa"/>
          <w:left w:w="0" w:type="dxa"/>
          <w:bottom w:w="0" w:type="dxa"/>
          <w:right w:w="0" w:type="dxa"/>
        </w:tblCellMar>
        <w:tblLook w:val="04A0" w:firstRow="1" w:lastRow="0" w:firstColumn="1" w:lastColumn="0" w:noHBand="0" w:noVBand="1"/>
      </w:tblPr>
      <w:tblGrid>
        <w:gridCol w:w="4756"/>
        <w:gridCol w:w="971"/>
        <w:gridCol w:w="971"/>
        <w:gridCol w:w="972"/>
        <w:gridCol w:w="971"/>
        <w:gridCol w:w="972"/>
      </w:tblGrid>
      <w:tr w:rsidR="00037B97" w14:paraId="20A5B582" w14:textId="77777777">
        <w:tblPrEx>
          <w:tblCellMar>
            <w:top w:w="0" w:type="dxa"/>
            <w:left w:w="0" w:type="dxa"/>
            <w:bottom w:w="0" w:type="dxa"/>
            <w:right w:w="0" w:type="dxa"/>
          </w:tblCellMar>
        </w:tblPrEx>
        <w:trPr>
          <w:trHeight w:val="409"/>
        </w:trPr>
        <w:tc>
          <w:tcPr>
            <w:tcW w:w="4756" w:type="dxa"/>
            <w:tcBorders>
              <w:top w:val="single" w:sz="8" w:space="0" w:color="FFFFFF"/>
              <w:left w:val="single" w:sz="8" w:space="0" w:color="FFFFFF"/>
              <w:bottom w:val="single" w:sz="8" w:space="0" w:color="FFFFFF"/>
              <w:right w:val="single" w:sz="8" w:space="0" w:color="FFFFFF"/>
            </w:tcBorders>
            <w:shd w:val="clear" w:color="auto" w:fill="E0E0E0"/>
            <w:tcMar>
              <w:top w:w="20" w:type="dxa"/>
              <w:left w:w="20" w:type="dxa"/>
              <w:bottom w:w="20" w:type="dxa"/>
              <w:right w:w="20" w:type="dxa"/>
            </w:tcMar>
            <w:vAlign w:val="center"/>
          </w:tcPr>
          <w:p w14:paraId="30BB6D63"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Питання</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1603F5D"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1</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46BA8CF"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2</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3137AE65"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3</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02A1E13"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4</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AD0A063" w14:textId="77777777" w:rsidR="00037B97" w:rsidRDefault="00A24562">
            <w:pPr>
              <w:suppressAutoHyphens/>
              <w:spacing w:after="0" w:line="240" w:lineRule="auto"/>
              <w:jc w:val="right"/>
              <w:outlineLvl w:val="0"/>
            </w:pPr>
            <w:r>
              <w:rPr>
                <w:rFonts w:ascii="Times Roman" w:hAnsi="Times Roman"/>
                <w:sz w:val="24"/>
                <w:szCs w:val="24"/>
                <w14:textOutline w14:w="12700" w14:cap="flat" w14:cmpd="sng" w14:algn="ctr">
                  <w14:noFill/>
                  <w14:prstDash w14:val="solid"/>
                  <w14:miter w14:lim="400000"/>
                </w14:textOutline>
              </w:rPr>
              <w:t>5</w:t>
            </w:r>
          </w:p>
        </w:tc>
      </w:tr>
      <w:tr w:rsidR="00037B97" w14:paraId="2D2CB34C" w14:textId="77777777">
        <w:tblPrEx>
          <w:tblCellMar>
            <w:top w:w="0" w:type="dxa"/>
            <w:left w:w="0" w:type="dxa"/>
            <w:bottom w:w="0" w:type="dxa"/>
            <w:right w:w="0" w:type="dxa"/>
          </w:tblCellMar>
        </w:tblPrEx>
        <w:trPr>
          <w:trHeight w:val="580"/>
        </w:trPr>
        <w:tc>
          <w:tcPr>
            <w:tcW w:w="475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030F0E8"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33. </w:t>
            </w:r>
            <w:r>
              <w:rPr>
                <w:rStyle w:val="aa"/>
                <w:rFonts w:ascii="Times Roman" w:hAnsi="Times Roman"/>
                <w:sz w:val="24"/>
                <w:szCs w:val="24"/>
                <w14:textOutline w14:w="12700" w14:cap="flat" w14:cmpd="sng" w14:algn="ctr">
                  <w14:noFill/>
                  <w14:prstDash w14:val="solid"/>
                  <w14:miter w14:lim="400000"/>
                </w14:textOutline>
              </w:rPr>
              <w:t xml:space="preserve">Я </w:t>
            </w:r>
            <w:r>
              <w:rPr>
                <w:rFonts w:ascii="Times Roman" w:hAnsi="Times Roman"/>
                <w:b/>
                <w:bCs/>
                <w:sz w:val="24"/>
                <w:szCs w:val="24"/>
                <w14:textOutline w14:w="12700" w14:cap="flat" w14:cmpd="sng" w14:algn="ctr">
                  <w14:noFill/>
                  <w14:prstDash w14:val="solid"/>
                  <w14:miter w14:lim="400000"/>
                </w14:textOutline>
              </w:rPr>
              <w:t>задоволений</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а</w:t>
            </w:r>
            <w:r>
              <w:rPr>
                <w:rFonts w:ascii="Times Roman" w:hAnsi="Times Roman"/>
                <w:b/>
                <w:bCs/>
                <w:sz w:val="24"/>
                <w:szCs w:val="24"/>
                <w14:textOutline w14:w="12700" w14:cap="flat" w14:cmpd="sng" w14:algn="ctr">
                  <w14:noFill/>
                  <w14:prstDash w14:val="solid"/>
                  <w14:miter w14:lim="400000"/>
                </w14:textOutline>
              </w:rPr>
              <w:t xml:space="preserve">) </w:t>
            </w:r>
            <w:r>
              <w:rPr>
                <w:rFonts w:ascii="Times Roman" w:hAnsi="Times Roman"/>
                <w:b/>
                <w:bCs/>
                <w:sz w:val="24"/>
                <w:szCs w:val="24"/>
                <w14:textOutline w14:w="12700" w14:cap="flat" w14:cmpd="sng" w14:algn="ctr">
                  <w14:noFill/>
                  <w14:prstDash w14:val="solid"/>
                  <w14:miter w14:lim="400000"/>
                </w14:textOutline>
              </w:rPr>
              <w:t>підтримкою</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 xml:space="preserve">яку отримую від своїх </w:t>
            </w:r>
            <w:r>
              <w:rPr>
                <w:rFonts w:ascii="Times Roman" w:hAnsi="Times Roman"/>
                <w:b/>
                <w:bCs/>
                <w:sz w:val="24"/>
                <w:szCs w:val="24"/>
                <w14:textOutline w14:w="12700" w14:cap="flat" w14:cmpd="sng" w14:algn="ctr">
                  <w14:noFill/>
                  <w14:prstDash w14:val="solid"/>
                  <w14:miter w14:lim="400000"/>
                </w14:textOutline>
              </w:rPr>
              <w:t>колег</w:t>
            </w:r>
            <w:r>
              <w:rPr>
                <w:rStyle w:val="aa"/>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40969BF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CEB4373"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8878D5D"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346E28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16E3D2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2A615543" w14:textId="77777777">
        <w:tblPrEx>
          <w:tblCellMar>
            <w:top w:w="0" w:type="dxa"/>
            <w:left w:w="0" w:type="dxa"/>
            <w:bottom w:w="0" w:type="dxa"/>
            <w:right w:w="0" w:type="dxa"/>
          </w:tblCellMar>
        </w:tblPrEx>
        <w:trPr>
          <w:trHeight w:val="580"/>
        </w:trPr>
        <w:tc>
          <w:tcPr>
            <w:tcW w:w="475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6E73205"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34. </w:t>
            </w:r>
            <w:r>
              <w:rPr>
                <w:rStyle w:val="aa"/>
                <w:rFonts w:ascii="Times Roman" w:hAnsi="Times Roman"/>
                <w:sz w:val="24"/>
                <w:szCs w:val="24"/>
                <w14:textOutline w14:w="12700" w14:cap="flat" w14:cmpd="sng" w14:algn="ctr">
                  <w14:noFill/>
                  <w14:prstDash w14:val="solid"/>
                  <w14:miter w14:lim="400000"/>
                </w14:textOutline>
              </w:rPr>
              <w:t xml:space="preserve">Я </w:t>
            </w:r>
            <w:r>
              <w:rPr>
                <w:rFonts w:ascii="Times Roman" w:hAnsi="Times Roman"/>
                <w:b/>
                <w:bCs/>
                <w:sz w:val="24"/>
                <w:szCs w:val="24"/>
                <w14:textOutline w14:w="12700" w14:cap="flat" w14:cmpd="sng" w14:algn="ctr">
                  <w14:noFill/>
                  <w14:prstDash w14:val="solid"/>
                  <w14:miter w14:lim="400000"/>
                </w14:textOutline>
              </w:rPr>
              <w:t>задоволений</w:t>
            </w:r>
            <w:r>
              <w:rPr>
                <w:rFonts w:ascii="Times Roman" w:hAnsi="Times Roman"/>
                <w:b/>
                <w:bCs/>
                <w:sz w:val="24"/>
                <w:szCs w:val="24"/>
                <w14:textOutline w14:w="12700" w14:cap="flat" w14:cmpd="sng" w14:algn="ctr">
                  <w14:noFill/>
                  <w14:prstDash w14:val="solid"/>
                  <w14:miter w14:lim="400000"/>
                </w14:textOutline>
              </w:rPr>
              <w:t>(-</w:t>
            </w:r>
            <w:r>
              <w:rPr>
                <w:rFonts w:ascii="Times Roman" w:hAnsi="Times Roman"/>
                <w:b/>
                <w:bCs/>
                <w:sz w:val="24"/>
                <w:szCs w:val="24"/>
                <w14:textOutline w14:w="12700" w14:cap="flat" w14:cmpd="sng" w14:algn="ctr">
                  <w14:noFill/>
                  <w14:prstDash w14:val="solid"/>
                  <w14:miter w14:lim="400000"/>
                </w14:textOutline>
              </w:rPr>
              <w:t>а</w:t>
            </w:r>
            <w:r>
              <w:rPr>
                <w:rFonts w:ascii="Times Roman" w:hAnsi="Times Roman"/>
                <w:b/>
                <w:bCs/>
                <w:sz w:val="24"/>
                <w:szCs w:val="24"/>
                <w14:textOutline w14:w="12700" w14:cap="flat" w14:cmpd="sng" w14:algn="ctr">
                  <w14:noFill/>
                  <w14:prstDash w14:val="solid"/>
                  <w14:miter w14:lim="400000"/>
                </w14:textOutline>
              </w:rPr>
              <w:t xml:space="preserve">) </w:t>
            </w:r>
            <w:r>
              <w:rPr>
                <w:rFonts w:ascii="Times Roman" w:hAnsi="Times Roman"/>
                <w:b/>
                <w:bCs/>
                <w:sz w:val="24"/>
                <w:szCs w:val="24"/>
                <w14:textOutline w14:w="12700" w14:cap="flat" w14:cmpd="sng" w14:algn="ctr">
                  <w14:noFill/>
                  <w14:prstDash w14:val="solid"/>
                  <w14:miter w14:lim="400000"/>
                </w14:textOutline>
              </w:rPr>
              <w:t>підтримкою</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 xml:space="preserve">яку отримую від </w:t>
            </w:r>
            <w:r>
              <w:rPr>
                <w:rFonts w:ascii="Times Roman" w:hAnsi="Times Roman"/>
                <w:b/>
                <w:bCs/>
                <w:sz w:val="24"/>
                <w:szCs w:val="24"/>
                <w14:textOutline w14:w="12700" w14:cap="flat" w14:cmpd="sng" w14:algn="ctr">
                  <w14:noFill/>
                  <w14:prstDash w14:val="solid"/>
                  <w14:miter w14:lim="400000"/>
                </w14:textOutline>
              </w:rPr>
              <w:t>керівництва</w:t>
            </w:r>
            <w:r>
              <w:rPr>
                <w:rStyle w:val="aa"/>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E76A14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78157110"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99F57F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0FE80F7"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EA63C3A"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1315E43C" w14:textId="77777777">
        <w:tblPrEx>
          <w:tblCellMar>
            <w:top w:w="0" w:type="dxa"/>
            <w:left w:w="0" w:type="dxa"/>
            <w:bottom w:w="0" w:type="dxa"/>
            <w:right w:w="0" w:type="dxa"/>
          </w:tblCellMar>
        </w:tblPrEx>
        <w:trPr>
          <w:trHeight w:val="580"/>
        </w:trPr>
        <w:tc>
          <w:tcPr>
            <w:tcW w:w="475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310BD29"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35. </w:t>
            </w:r>
            <w:r>
              <w:rPr>
                <w:rFonts w:ascii="Times Roman" w:hAnsi="Times Roman"/>
                <w:sz w:val="24"/>
                <w:szCs w:val="24"/>
                <w14:textOutline w14:w="12700" w14:cap="flat" w14:cmpd="sng" w14:algn="ctr">
                  <w14:noFill/>
                  <w14:prstDash w14:val="solid"/>
                  <w14:miter w14:lim="400000"/>
                </w14:textOutline>
              </w:rPr>
              <w:t>Я відчуваю</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що моя </w:t>
            </w:r>
            <w:r>
              <w:rPr>
                <w:rStyle w:val="aa"/>
                <w:rFonts w:ascii="Times Roman" w:hAnsi="Times Roman"/>
                <w:b/>
                <w:bCs/>
                <w:sz w:val="24"/>
                <w:szCs w:val="24"/>
                <w14:textOutline w14:w="12700" w14:cap="flat" w14:cmpd="sng" w14:algn="ctr">
                  <w14:noFill/>
                  <w14:prstDash w14:val="solid"/>
                  <w14:miter w14:lim="400000"/>
                </w14:textOutline>
              </w:rPr>
              <w:t>родина розуміє</w:t>
            </w:r>
            <w:r>
              <w:rPr>
                <w:rFonts w:ascii="Times Roman" w:hAnsi="Times Roman"/>
                <w:sz w:val="24"/>
                <w:szCs w:val="24"/>
                <w14:textOutline w14:w="12700" w14:cap="flat" w14:cmpd="sng" w14:algn="ctr">
                  <w14:noFill/>
                  <w14:prstDash w14:val="solid"/>
                  <w14:miter w14:lim="400000"/>
                </w14:textOutline>
              </w:rPr>
              <w:t xml:space="preserve"> специфіку моєї роботи та підтримує мене</w:t>
            </w: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6435B538"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B7611C3"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B945FA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062730D0"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888619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3C39D7C7" w14:textId="77777777">
        <w:tblPrEx>
          <w:tblCellMar>
            <w:top w:w="0" w:type="dxa"/>
            <w:left w:w="0" w:type="dxa"/>
            <w:bottom w:w="0" w:type="dxa"/>
            <w:right w:w="0" w:type="dxa"/>
          </w:tblCellMar>
        </w:tblPrEx>
        <w:trPr>
          <w:trHeight w:val="580"/>
        </w:trPr>
        <w:tc>
          <w:tcPr>
            <w:tcW w:w="4756"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49E1929C"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Style w:val="aa"/>
                <w:rFonts w:ascii="Times Roman" w:hAnsi="Times Roman"/>
                <w:sz w:val="24"/>
                <w:szCs w:val="24"/>
                <w14:textOutline w14:w="12700" w14:cap="flat" w14:cmpd="sng" w14:algn="ctr">
                  <w14:noFill/>
                  <w14:prstDash w14:val="solid"/>
                  <w14:miter w14:lim="400000"/>
                </w14:textOutline>
              </w:rPr>
              <w:t xml:space="preserve">36. </w:t>
            </w:r>
            <w:r>
              <w:rPr>
                <w:rStyle w:val="aa"/>
                <w:rFonts w:ascii="Times Roman" w:hAnsi="Times Roman"/>
                <w:sz w:val="24"/>
                <w:szCs w:val="24"/>
                <w14:textOutline w14:w="12700" w14:cap="flat" w14:cmpd="sng" w14:algn="ctr">
                  <w14:noFill/>
                  <w14:prstDash w14:val="solid"/>
                  <w14:miter w14:lim="400000"/>
                </w14:textOutline>
              </w:rPr>
              <w:t>Я вважаю</w:t>
            </w:r>
            <w:r>
              <w:rPr>
                <w:rStyle w:val="aa"/>
                <w:rFonts w:ascii="Times Roman" w:hAnsi="Times Roman"/>
                <w:sz w:val="24"/>
                <w:szCs w:val="24"/>
                <w14:textOutline w14:w="12700" w14:cap="flat" w14:cmpd="sng" w14:algn="ctr">
                  <w14:noFill/>
                  <w14:prstDash w14:val="solid"/>
                  <w14:miter w14:lim="400000"/>
                </w14:textOutline>
              </w:rPr>
              <w:t xml:space="preserve">, </w:t>
            </w:r>
            <w:r>
              <w:rPr>
                <w:rStyle w:val="aa"/>
                <w:rFonts w:ascii="Times Roman" w:hAnsi="Times Roman"/>
                <w:sz w:val="24"/>
                <w:szCs w:val="24"/>
                <w14:textOutline w14:w="12700" w14:cap="flat" w14:cmpd="sng" w14:algn="ctr">
                  <w14:noFill/>
                  <w14:prstDash w14:val="solid"/>
                  <w14:miter w14:lim="400000"/>
                </w14:textOutline>
              </w:rPr>
              <w:t xml:space="preserve">що </w:t>
            </w:r>
            <w:r>
              <w:rPr>
                <w:rFonts w:ascii="Times Roman" w:hAnsi="Times Roman"/>
                <w:b/>
                <w:bCs/>
                <w:sz w:val="24"/>
                <w:szCs w:val="24"/>
                <w14:textOutline w14:w="12700" w14:cap="flat" w14:cmpd="sng" w14:algn="ctr">
                  <w14:noFill/>
                  <w14:prstDash w14:val="solid"/>
                  <w14:miter w14:lim="400000"/>
                </w14:textOutline>
              </w:rPr>
              <w:t>звернення до психолога</w:t>
            </w:r>
            <w:r>
              <w:rPr>
                <w:rStyle w:val="aa"/>
                <w:rFonts w:ascii="Times Roman" w:hAnsi="Times Roman"/>
                <w:sz w:val="24"/>
                <w:szCs w:val="24"/>
                <w14:textOutline w14:w="12700" w14:cap="flat" w14:cmpd="sng" w14:algn="ctr">
                  <w14:noFill/>
                  <w14:prstDash w14:val="solid"/>
                  <w14:miter w14:lim="400000"/>
                </w14:textOutline>
              </w:rPr>
              <w:t xml:space="preserve"> може </w:t>
            </w:r>
            <w:r>
              <w:rPr>
                <w:rFonts w:ascii="Times Roman" w:hAnsi="Times Roman"/>
                <w:b/>
                <w:bCs/>
                <w:sz w:val="24"/>
                <w:szCs w:val="24"/>
                <w14:textOutline w14:w="12700" w14:cap="flat" w14:cmpd="sng" w14:algn="ctr">
                  <w14:noFill/>
                  <w14:prstDash w14:val="solid"/>
                  <w14:miter w14:lim="400000"/>
                </w14:textOutline>
              </w:rPr>
              <w:t>негативно вплинути</w:t>
            </w:r>
            <w:r>
              <w:rPr>
                <w:rStyle w:val="aa"/>
                <w:rFonts w:ascii="Times Roman" w:hAnsi="Times Roman"/>
                <w:sz w:val="24"/>
                <w:szCs w:val="24"/>
                <w14:textOutline w14:w="12700" w14:cap="flat" w14:cmpd="sng" w14:algn="ctr">
                  <w14:noFill/>
                  <w14:prstDash w14:val="solid"/>
                  <w14:miter w14:lim="400000"/>
                </w14:textOutline>
              </w:rPr>
              <w:t xml:space="preserve"> на мою кар</w:t>
            </w:r>
            <w:r>
              <w:rPr>
                <w:rStyle w:val="aa"/>
                <w:rFonts w:ascii="Times Roman" w:hAnsi="Times Roman"/>
                <w:sz w:val="24"/>
                <w:szCs w:val="24"/>
                <w14:textOutline w14:w="12700" w14:cap="flat" w14:cmpd="sng" w14:algn="ctr">
                  <w14:noFill/>
                  <w14:prstDash w14:val="solid"/>
                  <w14:miter w14:lim="400000"/>
                </w14:textOutline>
              </w:rPr>
              <w:t>'</w:t>
            </w:r>
            <w:r>
              <w:rPr>
                <w:rStyle w:val="aa"/>
                <w:rFonts w:ascii="Times Roman" w:hAnsi="Times Roman"/>
                <w:sz w:val="24"/>
                <w:szCs w:val="24"/>
                <w14:textOutline w14:w="12700" w14:cap="flat" w14:cmpd="sng" w14:algn="ctr">
                  <w14:noFill/>
                  <w14:prstDash w14:val="solid"/>
                  <w14:miter w14:lim="400000"/>
                </w14:textOutline>
              </w:rPr>
              <w:t>єру</w:t>
            </w:r>
            <w:r>
              <w:rPr>
                <w:rStyle w:val="aa"/>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DC24914"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517A7F5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63754A22"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25A9E666"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E0E0E0"/>
            <w:tcMar>
              <w:top w:w="0" w:type="dxa"/>
              <w:left w:w="0" w:type="dxa"/>
              <w:bottom w:w="0" w:type="dxa"/>
              <w:right w:w="0" w:type="dxa"/>
            </w:tcMar>
          </w:tcPr>
          <w:p w14:paraId="01F8AE0D"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r w:rsidR="00037B97" w14:paraId="70285C7A" w14:textId="77777777">
        <w:tblPrEx>
          <w:tblCellMar>
            <w:top w:w="0" w:type="dxa"/>
            <w:left w:w="0" w:type="dxa"/>
            <w:bottom w:w="0" w:type="dxa"/>
            <w:right w:w="0" w:type="dxa"/>
          </w:tblCellMar>
        </w:tblPrEx>
        <w:trPr>
          <w:trHeight w:val="860"/>
        </w:trPr>
        <w:tc>
          <w:tcPr>
            <w:tcW w:w="4756"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1217C9D6" w14:textId="77777777" w:rsidR="00037B97" w:rsidRDefault="00A24562">
            <w:pPr>
              <w:tabs>
                <w:tab w:val="left" w:pos="720"/>
                <w:tab w:val="left" w:pos="1440"/>
                <w:tab w:val="left" w:pos="2160"/>
                <w:tab w:val="left" w:pos="2880"/>
                <w:tab w:val="left" w:pos="3600"/>
                <w:tab w:val="left" w:pos="43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 xml:space="preserve">37. </w:t>
            </w:r>
            <w:r>
              <w:rPr>
                <w:rFonts w:ascii="Times Roman" w:hAnsi="Times Roman"/>
                <w:sz w:val="24"/>
                <w:szCs w:val="24"/>
                <w14:textOutline w14:w="12700" w14:cap="flat" w14:cmpd="sng" w14:algn="ctr">
                  <w14:noFill/>
                  <w14:prstDash w14:val="solid"/>
                  <w14:miter w14:lim="400000"/>
                </w14:textOutline>
              </w:rPr>
              <w:t xml:space="preserve">Я </w:t>
            </w:r>
            <w:r>
              <w:rPr>
                <w:rStyle w:val="aa"/>
                <w:rFonts w:ascii="Times Roman" w:hAnsi="Times Roman"/>
                <w:b/>
                <w:bCs/>
                <w:sz w:val="24"/>
                <w:szCs w:val="24"/>
                <w14:textOutline w14:w="12700" w14:cap="flat" w14:cmpd="sng" w14:algn="ctr">
                  <w14:noFill/>
                  <w14:prstDash w14:val="solid"/>
                  <w14:miter w14:lim="400000"/>
                </w14:textOutline>
              </w:rPr>
              <w:t>гот</w:t>
            </w:r>
            <w:r>
              <w:rPr>
                <w:rStyle w:val="aa"/>
                <w:rFonts w:ascii="Times Roman" w:hAnsi="Times Roman"/>
                <w:b/>
                <w:bCs/>
                <w:sz w:val="24"/>
                <w:szCs w:val="24"/>
                <w14:textOutline w14:w="12700" w14:cap="flat" w14:cmpd="sng" w14:algn="ctr">
                  <w14:noFill/>
                  <w14:prstDash w14:val="solid"/>
                  <w14:miter w14:lim="400000"/>
                </w14:textOutline>
              </w:rPr>
              <w:t>овий</w:t>
            </w:r>
            <w:r>
              <w:rPr>
                <w:rStyle w:val="aa"/>
                <w:rFonts w:ascii="Times Roman" w:hAnsi="Times Roman"/>
                <w:b/>
                <w:bCs/>
                <w:sz w:val="24"/>
                <w:szCs w:val="24"/>
                <w14:textOutline w14:w="12700" w14:cap="flat" w14:cmpd="sng" w14:algn="ctr">
                  <w14:noFill/>
                  <w14:prstDash w14:val="solid"/>
                  <w14:miter w14:lim="400000"/>
                </w14:textOutline>
              </w:rPr>
              <w:t>(-</w:t>
            </w:r>
            <w:r>
              <w:rPr>
                <w:rStyle w:val="aa"/>
                <w:rFonts w:ascii="Times Roman" w:hAnsi="Times Roman"/>
                <w:b/>
                <w:bCs/>
                <w:sz w:val="24"/>
                <w:szCs w:val="24"/>
                <w14:textOutline w14:w="12700" w14:cap="flat" w14:cmpd="sng" w14:algn="ctr">
                  <w14:noFill/>
                  <w14:prstDash w14:val="solid"/>
                  <w14:miter w14:lim="400000"/>
                </w14:textOutline>
              </w:rPr>
              <w:t>а</w:t>
            </w:r>
            <w:r>
              <w:rPr>
                <w:rStyle w:val="aa"/>
                <w:rFonts w:ascii="Times Roman" w:hAnsi="Times Roman"/>
                <w:b/>
                <w:bCs/>
                <w:sz w:val="24"/>
                <w:szCs w:val="24"/>
                <w14:textOutline w14:w="12700" w14:cap="flat" w14:cmpd="sng" w14:algn="ctr">
                  <w14:noFill/>
                  <w14:prstDash w14:val="solid"/>
                  <w14:miter w14:lim="400000"/>
                </w14:textOutline>
              </w:rPr>
              <w:t>)</w:t>
            </w:r>
            <w:r>
              <w:rPr>
                <w:rFonts w:ascii="Times Roman" w:hAnsi="Times Roman"/>
                <w:sz w:val="24"/>
                <w:szCs w:val="24"/>
                <w14:textOutline w14:w="12700" w14:cap="flat" w14:cmpd="sng" w14:algn="ctr">
                  <w14:noFill/>
                  <w14:prstDash w14:val="solid"/>
                  <w14:miter w14:lim="400000"/>
                </w14:textOutline>
              </w:rPr>
              <w:t xml:space="preserve"> звернутися до психолога</w:t>
            </w:r>
            <w:r>
              <w:rPr>
                <w:rFonts w:ascii="Times Roman" w:hAnsi="Times Roman"/>
                <w:sz w:val="24"/>
                <w:szCs w:val="24"/>
                <w14:textOutline w14:w="12700" w14:cap="flat" w14:cmpd="sng" w14:algn="ctr">
                  <w14:noFill/>
                  <w14:prstDash w14:val="solid"/>
                  <w14:miter w14:lim="400000"/>
                </w14:textOutline>
              </w:rPr>
              <w:t xml:space="preserve">, </w:t>
            </w:r>
            <w:r>
              <w:rPr>
                <w:rFonts w:ascii="Times Roman" w:hAnsi="Times Roman"/>
                <w:sz w:val="24"/>
                <w:szCs w:val="24"/>
                <w14:textOutline w14:w="12700" w14:cap="flat" w14:cmpd="sng" w14:algn="ctr">
                  <w14:noFill/>
                  <w14:prstDash w14:val="solid"/>
                  <w14:miter w14:lim="400000"/>
                </w14:textOutline>
              </w:rPr>
              <w:t xml:space="preserve">якби це було повністю </w:t>
            </w:r>
            <w:r>
              <w:rPr>
                <w:rStyle w:val="aa"/>
                <w:rFonts w:ascii="Times Roman" w:hAnsi="Times Roman"/>
                <w:b/>
                <w:bCs/>
                <w:sz w:val="24"/>
                <w:szCs w:val="24"/>
                <w14:textOutline w14:w="12700" w14:cap="flat" w14:cmpd="sng" w14:algn="ctr">
                  <w14:noFill/>
                  <w14:prstDash w14:val="solid"/>
                  <w14:miter w14:lim="400000"/>
                </w14:textOutline>
              </w:rPr>
              <w:t>конфіденційно</w:t>
            </w:r>
            <w:r>
              <w:rPr>
                <w:rFonts w:ascii="Times Roman" w:hAnsi="Times Roman"/>
                <w:sz w:val="24"/>
                <w:szCs w:val="24"/>
                <w14:textOutline w14:w="12700" w14:cap="flat" w14:cmpd="sng" w14:algn="ctr">
                  <w14:noFill/>
                  <w14:prstDash w14:val="solid"/>
                  <w14:miter w14:lim="400000"/>
                </w14:textOutline>
              </w:rPr>
              <w:t xml:space="preserve"> та доступно</w:t>
            </w: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5A6C75F"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5A3B5CEE"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3268F300"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7F3F06FC"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c>
          <w:tcPr>
            <w:tcW w:w="971" w:type="dxa"/>
            <w:tcBorders>
              <w:top w:val="single" w:sz="8" w:space="0" w:color="FFFFFF"/>
              <w:left w:val="single" w:sz="8" w:space="0" w:color="FFFFFF"/>
              <w:bottom w:val="single" w:sz="8" w:space="0" w:color="FFFFFF"/>
              <w:right w:val="single" w:sz="8" w:space="0" w:color="FFFFFF"/>
            </w:tcBorders>
            <w:shd w:val="clear" w:color="auto" w:fill="F0F0F0"/>
            <w:tcMar>
              <w:top w:w="0" w:type="dxa"/>
              <w:left w:w="0" w:type="dxa"/>
              <w:bottom w:w="0" w:type="dxa"/>
              <w:right w:w="0" w:type="dxa"/>
            </w:tcMar>
          </w:tcPr>
          <w:p w14:paraId="2FFBF665" w14:textId="77777777" w:rsidR="00037B97" w:rsidRDefault="00A24562">
            <w:pPr>
              <w:tabs>
                <w:tab w:val="left" w:pos="720"/>
              </w:tabs>
              <w:suppressAutoHyphens/>
              <w:spacing w:after="0" w:line="240" w:lineRule="auto"/>
              <w:outlineLvl w:val="0"/>
            </w:pPr>
            <w:r>
              <w:rPr>
                <w:rFonts w:ascii="Times Roman" w:hAnsi="Times Roman"/>
                <w:sz w:val="24"/>
                <w:szCs w:val="24"/>
                <w14:textOutline w14:w="12700" w14:cap="flat" w14:cmpd="sng" w14:algn="ctr">
                  <w14:noFill/>
                  <w14:prstDash w14:val="solid"/>
                  <w14:miter w14:lim="400000"/>
                </w14:textOutline>
              </w:rPr>
              <w:t>□</w:t>
            </w:r>
          </w:p>
        </w:tc>
      </w:tr>
    </w:tbl>
    <w:p w14:paraId="5770A1B7"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rPr>
          <w:rFonts w:ascii="Times Roman" w:eastAsia="Times Roman" w:hAnsi="Times Roman" w:cs="Times Roman"/>
          <w:sz w:val="28"/>
          <w:szCs w:val="28"/>
        </w:rPr>
      </w:pPr>
    </w:p>
    <w:p w14:paraId="16F8CAD1"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Fonts w:ascii="Times Roman" w:eastAsia="Times Roman" w:hAnsi="Times Roman" w:cs="Times Roman"/>
          <w:sz w:val="28"/>
          <w:szCs w:val="28"/>
        </w:rPr>
      </w:pPr>
    </w:p>
    <w:p w14:paraId="61896587"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99" w:line="240" w:lineRule="auto"/>
        <w:rPr>
          <w:rFonts w:ascii="Times Roman" w:eastAsia="Times Roman" w:hAnsi="Times Roman" w:cs="Times Roman"/>
          <w:b/>
          <w:bCs/>
          <w:sz w:val="28"/>
          <w:szCs w:val="28"/>
        </w:rPr>
      </w:pPr>
      <w:r>
        <w:rPr>
          <w:rFonts w:ascii="Times Roman" w:hAnsi="Times Roman"/>
          <w:b/>
          <w:bCs/>
          <w:sz w:val="28"/>
          <w:szCs w:val="28"/>
        </w:rPr>
        <w:t xml:space="preserve">ЧАСТИНА </w:t>
      </w:r>
      <w:r>
        <w:rPr>
          <w:rFonts w:ascii="Times Roman" w:hAnsi="Times Roman"/>
          <w:b/>
          <w:bCs/>
          <w:sz w:val="28"/>
          <w:szCs w:val="28"/>
        </w:rPr>
        <w:t xml:space="preserve">4. </w:t>
      </w:r>
      <w:r>
        <w:rPr>
          <w:rFonts w:ascii="Times Roman" w:hAnsi="Times Roman"/>
          <w:b/>
          <w:bCs/>
          <w:sz w:val="28"/>
          <w:szCs w:val="28"/>
        </w:rPr>
        <w:t xml:space="preserve">ДОДАТКОВА ІНФОРМАЦІЯ </w:t>
      </w:r>
      <w:r>
        <w:rPr>
          <w:rFonts w:ascii="Times Roman" w:hAnsi="Times Roman"/>
          <w:b/>
          <w:bCs/>
          <w:sz w:val="28"/>
          <w:szCs w:val="28"/>
        </w:rPr>
        <w:t>(</w:t>
      </w:r>
      <w:r>
        <w:rPr>
          <w:rFonts w:ascii="Times Roman" w:hAnsi="Times Roman"/>
          <w:b/>
          <w:bCs/>
          <w:sz w:val="28"/>
          <w:szCs w:val="28"/>
        </w:rPr>
        <w:t>Якісні дані</w:t>
      </w:r>
      <w:r>
        <w:rPr>
          <w:rFonts w:ascii="Times Roman" w:hAnsi="Times Roman"/>
          <w:b/>
          <w:bCs/>
          <w:sz w:val="28"/>
          <w:szCs w:val="28"/>
        </w:rPr>
        <w:t>)</w:t>
      </w:r>
    </w:p>
    <w:p w14:paraId="6F08CF52" w14:textId="77777777" w:rsidR="00037B97" w:rsidRDefault="00A24562">
      <w:pPr>
        <w:pStyle w:val="a9"/>
        <w:numPr>
          <w:ilvl w:val="0"/>
          <w:numId w:val="17"/>
        </w:numPr>
        <w:suppressAutoHyphens/>
        <w:spacing w:before="0" w:after="240" w:line="240" w:lineRule="auto"/>
        <w:rPr>
          <w:rFonts w:ascii="Times Roman" w:hAnsi="Times Roman"/>
          <w:b/>
          <w:bCs/>
          <w:sz w:val="28"/>
          <w:szCs w:val="28"/>
        </w:rPr>
      </w:pPr>
      <w:r>
        <w:rPr>
          <w:rFonts w:ascii="Times Roman" w:hAnsi="Times Roman"/>
          <w:b/>
          <w:bCs/>
          <w:sz w:val="28"/>
          <w:szCs w:val="28"/>
        </w:rPr>
        <w:t>Які фактори найбільше впливають на розвиток стресу у Вашій роботі</w:t>
      </w:r>
      <w:r>
        <w:rPr>
          <w:rFonts w:ascii="Times Roman" w:hAnsi="Times Roman"/>
          <w:b/>
          <w:bCs/>
          <w:sz w:val="28"/>
          <w:szCs w:val="28"/>
          <w:lang w:val="zh-TW" w:eastAsia="zh-TW"/>
        </w:rPr>
        <w:t>? (</w:t>
      </w:r>
      <w:r>
        <w:rPr>
          <w:rFonts w:ascii="Times Roman" w:hAnsi="Times Roman"/>
          <w:b/>
          <w:bCs/>
          <w:sz w:val="28"/>
          <w:szCs w:val="28"/>
        </w:rPr>
        <w:t>Оберіть ТРИ найважливіші</w:t>
      </w:r>
      <w:r>
        <w:rPr>
          <w:rFonts w:ascii="Times Roman" w:hAnsi="Times Roman"/>
          <w:b/>
          <w:bCs/>
          <w:sz w:val="28"/>
          <w:szCs w:val="28"/>
        </w:rPr>
        <w:t>):</w:t>
      </w:r>
    </w:p>
    <w:p w14:paraId="4006707B"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Постійний ризик для життя</w:t>
      </w:r>
    </w:p>
    <w:p w14:paraId="5215E38B"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Висока відповідальність за результат</w:t>
      </w:r>
    </w:p>
    <w:p w14:paraId="2CC72290"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 xml:space="preserve">Непередбачуваність </w:t>
      </w:r>
      <w:r>
        <w:rPr>
          <w:rFonts w:ascii="Times Roman" w:hAnsi="Times Roman"/>
          <w:sz w:val="28"/>
          <w:szCs w:val="28"/>
        </w:rPr>
        <w:t>робочих ситуацій</w:t>
      </w:r>
    </w:p>
    <w:p w14:paraId="6E85CAB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Велике робоче навантаження</w:t>
      </w:r>
    </w:p>
    <w:p w14:paraId="1DBE0D7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Недостатня підтримка керівництва</w:t>
      </w:r>
    </w:p>
    <w:p w14:paraId="1F168EC8"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Конфлікти в колективі</w:t>
      </w:r>
    </w:p>
    <w:p w14:paraId="3F70434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Віддаленість від сім</w:t>
      </w:r>
      <w:r>
        <w:rPr>
          <w:rFonts w:ascii="Times Roman" w:hAnsi="Times Roman"/>
          <w:sz w:val="28"/>
          <w:szCs w:val="28"/>
        </w:rPr>
        <w:t>'</w:t>
      </w:r>
      <w:r>
        <w:rPr>
          <w:rFonts w:ascii="Times Roman" w:hAnsi="Times Roman"/>
          <w:sz w:val="28"/>
          <w:szCs w:val="28"/>
        </w:rPr>
        <w:t>ї під час виконання завдань</w:t>
      </w:r>
    </w:p>
    <w:p w14:paraId="50D10215"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Недостатнє матеріально</w:t>
      </w:r>
      <w:r>
        <w:rPr>
          <w:rFonts w:ascii="Times Roman" w:hAnsi="Times Roman"/>
          <w:sz w:val="28"/>
          <w:szCs w:val="28"/>
        </w:rPr>
        <w:t>-</w:t>
      </w:r>
      <w:r>
        <w:rPr>
          <w:rFonts w:ascii="Times Roman" w:hAnsi="Times Roman"/>
          <w:sz w:val="28"/>
          <w:szCs w:val="28"/>
        </w:rPr>
        <w:t>технічне забезпечення</w:t>
      </w:r>
    </w:p>
    <w:p w14:paraId="7D49C7E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Бюрократія</w:t>
      </w:r>
      <w:r>
        <w:rPr>
          <w:rFonts w:ascii="Times Roman" w:hAnsi="Times Roman"/>
          <w:sz w:val="28"/>
          <w:szCs w:val="28"/>
        </w:rPr>
        <w:t xml:space="preserve">, </w:t>
      </w:r>
      <w:r>
        <w:rPr>
          <w:rFonts w:ascii="Times Roman" w:hAnsi="Times Roman"/>
          <w:sz w:val="28"/>
          <w:szCs w:val="28"/>
        </w:rPr>
        <w:t>паперова робота</w:t>
      </w:r>
    </w:p>
    <w:p w14:paraId="1287C94F"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 xml:space="preserve">Інше </w:t>
      </w:r>
      <w:r>
        <w:rPr>
          <w:rFonts w:ascii="Times Roman" w:hAnsi="Times Roman"/>
          <w:sz w:val="28"/>
          <w:szCs w:val="28"/>
        </w:rPr>
        <w:t>(</w:t>
      </w:r>
      <w:r>
        <w:rPr>
          <w:rFonts w:ascii="Times Roman" w:hAnsi="Times Roman"/>
          <w:sz w:val="28"/>
          <w:szCs w:val="28"/>
        </w:rPr>
        <w:t>вкажіть</w:t>
      </w:r>
      <w:r>
        <w:rPr>
          <w:rFonts w:ascii="Times Roman" w:hAnsi="Times Roman"/>
          <w:sz w:val="28"/>
          <w:szCs w:val="28"/>
        </w:rPr>
        <w:t xml:space="preserve">): </w:t>
      </w:r>
    </w:p>
    <w:p w14:paraId="7E429910" w14:textId="77777777" w:rsidR="00037B97" w:rsidRDefault="00A24562">
      <w:pPr>
        <w:pStyle w:val="a9"/>
        <w:numPr>
          <w:ilvl w:val="0"/>
          <w:numId w:val="18"/>
        </w:numPr>
        <w:suppressAutoHyphens/>
        <w:spacing w:before="0" w:after="240" w:line="240" w:lineRule="auto"/>
        <w:rPr>
          <w:rFonts w:ascii="Times Roman" w:hAnsi="Times Roman"/>
          <w:b/>
          <w:bCs/>
          <w:sz w:val="28"/>
          <w:szCs w:val="28"/>
        </w:rPr>
      </w:pPr>
      <w:r>
        <w:rPr>
          <w:rFonts w:ascii="Times Roman" w:hAnsi="Times Roman"/>
          <w:b/>
          <w:bCs/>
          <w:sz w:val="28"/>
          <w:szCs w:val="28"/>
        </w:rPr>
        <w:t>Що</w:t>
      </w:r>
      <w:r>
        <w:rPr>
          <w:rFonts w:ascii="Times Roman" w:hAnsi="Times Roman"/>
          <w:b/>
          <w:bCs/>
          <w:sz w:val="28"/>
          <w:szCs w:val="28"/>
        </w:rPr>
        <w:t xml:space="preserve">, </w:t>
      </w:r>
      <w:r>
        <w:rPr>
          <w:rFonts w:ascii="Times Roman" w:hAnsi="Times Roman"/>
          <w:b/>
          <w:bCs/>
          <w:sz w:val="28"/>
          <w:szCs w:val="28"/>
          <w:lang w:val="ru-RU"/>
        </w:rPr>
        <w:t>на Вашу думку</w:t>
      </w:r>
      <w:r>
        <w:rPr>
          <w:rFonts w:ascii="Times Roman" w:hAnsi="Times Roman"/>
          <w:b/>
          <w:bCs/>
          <w:sz w:val="28"/>
          <w:szCs w:val="28"/>
        </w:rPr>
        <w:t>,</w:t>
      </w:r>
      <w:r>
        <w:rPr>
          <w:rFonts w:ascii="Times Roman" w:hAnsi="Times Roman"/>
          <w:b/>
          <w:bCs/>
          <w:sz w:val="28"/>
          <w:szCs w:val="28"/>
        </w:rPr>
        <w:t xml:space="preserve"> </w:t>
      </w:r>
      <w:r>
        <w:rPr>
          <w:rFonts w:ascii="Times Roman" w:hAnsi="Times Roman"/>
          <w:b/>
          <w:bCs/>
          <w:sz w:val="28"/>
          <w:szCs w:val="28"/>
        </w:rPr>
        <w:t>могло б допомогти у профілактиці професійного вигорання</w:t>
      </w:r>
      <w:r>
        <w:rPr>
          <w:rFonts w:ascii="Times Roman" w:hAnsi="Times Roman"/>
          <w:b/>
          <w:bCs/>
          <w:sz w:val="28"/>
          <w:szCs w:val="28"/>
          <w:lang w:val="zh-TW" w:eastAsia="zh-TW"/>
        </w:rPr>
        <w:t>? (</w:t>
      </w:r>
      <w:r>
        <w:rPr>
          <w:rFonts w:ascii="Times Roman" w:hAnsi="Times Roman"/>
          <w:b/>
          <w:bCs/>
          <w:sz w:val="28"/>
          <w:szCs w:val="28"/>
        </w:rPr>
        <w:t xml:space="preserve">Оберіть до </w:t>
      </w:r>
      <w:r>
        <w:rPr>
          <w:rFonts w:ascii="Times Roman" w:hAnsi="Times Roman"/>
          <w:b/>
          <w:bCs/>
          <w:sz w:val="28"/>
          <w:szCs w:val="28"/>
        </w:rPr>
        <w:t xml:space="preserve">3 </w:t>
      </w:r>
      <w:r>
        <w:rPr>
          <w:rFonts w:ascii="Times Roman" w:hAnsi="Times Roman"/>
          <w:b/>
          <w:bCs/>
          <w:sz w:val="28"/>
          <w:szCs w:val="28"/>
        </w:rPr>
        <w:t>варіантів</w:t>
      </w:r>
      <w:r>
        <w:rPr>
          <w:rFonts w:ascii="Times Roman" w:hAnsi="Times Roman"/>
          <w:b/>
          <w:bCs/>
          <w:sz w:val="28"/>
          <w:szCs w:val="28"/>
        </w:rPr>
        <w:t>):</w:t>
      </w:r>
    </w:p>
    <w:p w14:paraId="5BF6F1F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Регулярні консультації психолога</w:t>
      </w:r>
    </w:p>
    <w:p w14:paraId="2BACC9E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Програми відновлення та реабілітації</w:t>
      </w:r>
    </w:p>
    <w:p w14:paraId="1ECB49FD"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Зменшення робочого навантаження</w:t>
      </w:r>
    </w:p>
    <w:p w14:paraId="77E22DEC"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 xml:space="preserve">Покращення умов праці </w:t>
      </w:r>
      <w:r>
        <w:rPr>
          <w:rFonts w:ascii="Times Roman" w:hAnsi="Times Roman"/>
          <w:sz w:val="28"/>
          <w:szCs w:val="28"/>
        </w:rPr>
        <w:t xml:space="preserve">/ </w:t>
      </w:r>
      <w:r>
        <w:rPr>
          <w:rFonts w:ascii="Times Roman" w:hAnsi="Times Roman"/>
          <w:sz w:val="28"/>
          <w:szCs w:val="28"/>
        </w:rPr>
        <w:t>Збільшення заробітної плати</w:t>
      </w:r>
    </w:p>
    <w:p w14:paraId="3B08ADB9"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Навчання методам с</w:t>
      </w:r>
      <w:r>
        <w:rPr>
          <w:rFonts w:ascii="Times Roman" w:hAnsi="Times Roman"/>
          <w:sz w:val="28"/>
          <w:szCs w:val="28"/>
        </w:rPr>
        <w:t>тресменеджменту</w:t>
      </w:r>
    </w:p>
    <w:p w14:paraId="56FD56C4"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Підтримка з боку керівництва</w:t>
      </w:r>
    </w:p>
    <w:p w14:paraId="4FF67EC2" w14:textId="77777777" w:rsidR="00037B97" w:rsidRDefault="00A24562">
      <w:pPr>
        <w:pStyle w:val="a9"/>
        <w:numPr>
          <w:ilvl w:val="1"/>
          <w:numId w:val="10"/>
        </w:numPr>
        <w:suppressAutoHyphens/>
        <w:spacing w:before="0" w:after="240" w:line="240" w:lineRule="auto"/>
        <w:rPr>
          <w:rFonts w:ascii="Times Roman" w:hAnsi="Times Roman"/>
          <w:sz w:val="28"/>
          <w:szCs w:val="28"/>
        </w:rPr>
      </w:pPr>
      <w:r>
        <w:rPr>
          <w:rFonts w:ascii="Times Roman" w:hAnsi="Times Roman"/>
          <w:sz w:val="28"/>
          <w:szCs w:val="28"/>
        </w:rPr>
        <w:t xml:space="preserve">Інше </w:t>
      </w:r>
      <w:r>
        <w:rPr>
          <w:rFonts w:ascii="Times Roman" w:hAnsi="Times Roman"/>
          <w:sz w:val="28"/>
          <w:szCs w:val="28"/>
        </w:rPr>
        <w:t>(</w:t>
      </w:r>
      <w:r>
        <w:rPr>
          <w:rFonts w:ascii="Times Roman" w:hAnsi="Times Roman"/>
          <w:sz w:val="28"/>
          <w:szCs w:val="28"/>
        </w:rPr>
        <w:t>вкажіть</w:t>
      </w:r>
      <w:r>
        <w:rPr>
          <w:rFonts w:ascii="Times Roman" w:hAnsi="Times Roman"/>
          <w:sz w:val="28"/>
          <w:szCs w:val="28"/>
        </w:rPr>
        <w:t xml:space="preserve">): </w:t>
      </w:r>
    </w:p>
    <w:p w14:paraId="3E69C559" w14:textId="77777777" w:rsidR="00037B97" w:rsidRDefault="00A24562">
      <w:pPr>
        <w:pStyle w:val="a9"/>
        <w:numPr>
          <w:ilvl w:val="0"/>
          <w:numId w:val="19"/>
        </w:numPr>
        <w:suppressAutoHyphens/>
        <w:spacing w:before="0" w:after="240" w:line="240" w:lineRule="auto"/>
        <w:rPr>
          <w:rFonts w:ascii="Times Roman" w:hAnsi="Times Roman"/>
          <w:b/>
          <w:bCs/>
          <w:sz w:val="28"/>
          <w:szCs w:val="28"/>
        </w:rPr>
      </w:pPr>
      <w:r>
        <w:rPr>
          <w:rFonts w:ascii="Times Roman" w:hAnsi="Times Roman"/>
          <w:b/>
          <w:bCs/>
          <w:sz w:val="28"/>
          <w:szCs w:val="28"/>
        </w:rPr>
        <w:t>Якщо у Вас є додаткові коментарі або думки щодо проблеми професійного вигорання піротехніків</w:t>
      </w:r>
      <w:r>
        <w:rPr>
          <w:rFonts w:ascii="Times Roman" w:hAnsi="Times Roman"/>
          <w:b/>
          <w:bCs/>
          <w:sz w:val="28"/>
          <w:szCs w:val="28"/>
        </w:rPr>
        <w:t xml:space="preserve">, </w:t>
      </w:r>
      <w:r>
        <w:rPr>
          <w:rFonts w:ascii="Times Roman" w:hAnsi="Times Roman"/>
          <w:b/>
          <w:bCs/>
          <w:sz w:val="28"/>
          <w:szCs w:val="28"/>
          <w:lang w:val="ru-RU"/>
        </w:rPr>
        <w:t>будь ласка</w:t>
      </w:r>
      <w:r>
        <w:rPr>
          <w:rFonts w:ascii="Times Roman" w:hAnsi="Times Roman"/>
          <w:b/>
          <w:bCs/>
          <w:sz w:val="28"/>
          <w:szCs w:val="28"/>
        </w:rPr>
        <w:t xml:space="preserve">, </w:t>
      </w:r>
      <w:r>
        <w:rPr>
          <w:rFonts w:ascii="Times Roman" w:hAnsi="Times Roman"/>
          <w:b/>
          <w:bCs/>
          <w:sz w:val="28"/>
          <w:szCs w:val="28"/>
        </w:rPr>
        <w:t>напишіть їх</w:t>
      </w:r>
      <w:r>
        <w:rPr>
          <w:rFonts w:ascii="Times Roman" w:hAnsi="Times Roman"/>
          <w:b/>
          <w:bCs/>
          <w:sz w:val="28"/>
          <w:szCs w:val="28"/>
        </w:rPr>
        <w:t>.</w:t>
      </w:r>
    </w:p>
    <w:p w14:paraId="7AC4BE3F" w14:textId="77777777" w:rsidR="00037B97" w:rsidRDefault="00037B9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rPr>
          <w:rStyle w:val="aa"/>
          <w:rFonts w:ascii="Times Roman" w:eastAsia="Times Roman" w:hAnsi="Times Roman" w:cs="Times Roman"/>
          <w:sz w:val="28"/>
          <w:szCs w:val="28"/>
        </w:rPr>
      </w:pPr>
    </w:p>
    <w:p w14:paraId="68C36BB3" w14:textId="77777777" w:rsidR="00037B97" w:rsidRDefault="00A2456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240" w:line="240" w:lineRule="auto"/>
      </w:pPr>
      <w:r>
        <w:rPr>
          <w:rFonts w:ascii="Times Roman" w:hAnsi="Times Roman"/>
          <w:b/>
          <w:bCs/>
          <w:sz w:val="28"/>
          <w:szCs w:val="28"/>
        </w:rPr>
        <w:t>ДЯКУЄМО ЗА УЧАСТЬ У ДОСЛІДЖЕННІ</w:t>
      </w:r>
      <w:r>
        <w:rPr>
          <w:rFonts w:ascii="Times Roman" w:hAnsi="Times Roman"/>
          <w:b/>
          <w:bCs/>
          <w:sz w:val="28"/>
          <w:szCs w:val="28"/>
          <w:lang w:val="ru-RU"/>
        </w:rPr>
        <w:t>!</w:t>
      </w:r>
    </w:p>
    <w:sectPr w:rsidR="00037B97">
      <w:headerReference w:type="default" r:id="rId29"/>
      <w:footerReference w:type="default" r:id="rId30"/>
      <w:headerReference w:type="first" r:id="rId31"/>
      <w:footerReference w:type="first" r:id="rId32"/>
      <w:pgSz w:w="11900" w:h="16840"/>
      <w:pgMar w:top="850" w:right="850" w:bottom="850"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F0A5" w14:textId="77777777" w:rsidR="00000000" w:rsidRDefault="00A24562">
      <w:pPr>
        <w:spacing w:after="0" w:line="240" w:lineRule="auto"/>
      </w:pPr>
      <w:r>
        <w:separator/>
      </w:r>
    </w:p>
  </w:endnote>
  <w:endnote w:type="continuationSeparator" w:id="0">
    <w:p w14:paraId="3229A25D" w14:textId="77777777" w:rsidR="00000000" w:rsidRDefault="00A2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14E9" w14:textId="77777777" w:rsidR="00037B97" w:rsidRDefault="00037B97">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8FCF" w14:textId="77777777" w:rsidR="00037B97" w:rsidRDefault="00037B97">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136E3" w14:textId="77777777" w:rsidR="00000000" w:rsidRDefault="00A24562">
      <w:pPr>
        <w:spacing w:after="0" w:line="240" w:lineRule="auto"/>
      </w:pPr>
      <w:r>
        <w:separator/>
      </w:r>
    </w:p>
  </w:footnote>
  <w:footnote w:type="continuationSeparator" w:id="0">
    <w:p w14:paraId="6801FF01" w14:textId="77777777" w:rsidR="00000000" w:rsidRDefault="00A2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CCE2" w14:textId="77777777" w:rsidR="00037B97" w:rsidRDefault="00A24562">
    <w:pPr>
      <w:pStyle w:val="a5"/>
      <w:tabs>
        <w:tab w:val="clear" w:pos="9639"/>
        <w:tab w:val="right" w:pos="9613"/>
      </w:tabs>
      <w:jc w:val="right"/>
    </w:pPr>
    <w:r>
      <w:fldChar w:fldCharType="begin"/>
    </w:r>
    <w:r>
      <w:instrText xml:space="preserve"> PAGE </w:instrText>
    </w:r>
    <w:r>
      <w:fldChar w:fldCharType="separate"/>
    </w:r>
    <w:r>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89DC" w14:textId="77777777" w:rsidR="00037B97" w:rsidRDefault="00037B97">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078"/>
    <w:multiLevelType w:val="hybridMultilevel"/>
    <w:tmpl w:val="2C3A033C"/>
    <w:numStyleLink w:val="2"/>
  </w:abstractNum>
  <w:abstractNum w:abstractNumId="1" w15:restartNumberingAfterBreak="0">
    <w:nsid w:val="048472D8"/>
    <w:multiLevelType w:val="hybridMultilevel"/>
    <w:tmpl w:val="2C3A033C"/>
    <w:styleLink w:val="2"/>
    <w:lvl w:ilvl="0" w:tplc="7EB2F2A0">
      <w:start w:val="1"/>
      <w:numFmt w:val="decimal"/>
      <w:lvlText w:val="%1."/>
      <w:lvlJc w:val="left"/>
      <w:pPr>
        <w:tabs>
          <w:tab w:val="num" w:pos="992"/>
          <w:tab w:val="left" w:pos="1105"/>
        </w:tabs>
        <w:ind w:left="255" w:firstLine="482"/>
      </w:pPr>
      <w:rPr>
        <w:rFonts w:hAnsi="Arial Unicode MS"/>
        <w:caps w:val="0"/>
        <w:smallCaps w:val="0"/>
        <w:strike w:val="0"/>
        <w:dstrike w:val="0"/>
        <w:outline w:val="0"/>
        <w:emboss w:val="0"/>
        <w:imprint w:val="0"/>
        <w:spacing w:val="0"/>
        <w:w w:val="100"/>
        <w:kern w:val="0"/>
        <w:position w:val="0"/>
        <w:highlight w:val="none"/>
        <w:vertAlign w:val="baseline"/>
      </w:rPr>
    </w:lvl>
    <w:lvl w:ilvl="1" w:tplc="7862B5B0">
      <w:start w:val="1"/>
      <w:numFmt w:val="upperLetter"/>
      <w:lvlText w:val="%2."/>
      <w:lvlJc w:val="left"/>
      <w:pPr>
        <w:tabs>
          <w:tab w:val="left" w:pos="992"/>
          <w:tab w:val="num" w:pos="1137"/>
        </w:tabs>
        <w:ind w:left="400" w:firstLine="458"/>
      </w:pPr>
      <w:rPr>
        <w:rFonts w:hAnsi="Arial Unicode MS"/>
        <w:caps w:val="0"/>
        <w:smallCaps w:val="0"/>
        <w:strike w:val="0"/>
        <w:dstrike w:val="0"/>
        <w:outline w:val="0"/>
        <w:emboss w:val="0"/>
        <w:imprint w:val="0"/>
        <w:spacing w:val="0"/>
        <w:w w:val="100"/>
        <w:kern w:val="0"/>
        <w:position w:val="0"/>
        <w:highlight w:val="none"/>
        <w:vertAlign w:val="baseline"/>
      </w:rPr>
    </w:lvl>
    <w:lvl w:ilvl="2" w:tplc="9CB4403C">
      <w:start w:val="1"/>
      <w:numFmt w:val="lowerRoman"/>
      <w:suff w:val="nothing"/>
      <w:lvlText w:val="%3."/>
      <w:lvlJc w:val="left"/>
      <w:pPr>
        <w:tabs>
          <w:tab w:val="left" w:pos="992"/>
          <w:tab w:val="left" w:pos="1105"/>
        </w:tabs>
        <w:ind w:left="800" w:firstLine="582"/>
      </w:pPr>
      <w:rPr>
        <w:rFonts w:hAnsi="Arial Unicode MS"/>
        <w:caps w:val="0"/>
        <w:smallCaps w:val="0"/>
        <w:strike w:val="0"/>
        <w:dstrike w:val="0"/>
        <w:outline w:val="0"/>
        <w:emboss w:val="0"/>
        <w:imprint w:val="0"/>
        <w:spacing w:val="0"/>
        <w:w w:val="100"/>
        <w:kern w:val="0"/>
        <w:position w:val="0"/>
        <w:highlight w:val="none"/>
        <w:vertAlign w:val="baseline"/>
      </w:rPr>
    </w:lvl>
    <w:lvl w:ilvl="3" w:tplc="C23E7880">
      <w:start w:val="1"/>
      <w:numFmt w:val="decimal"/>
      <w:suff w:val="nothing"/>
      <w:lvlText w:val="%4."/>
      <w:lvlJc w:val="left"/>
      <w:pPr>
        <w:tabs>
          <w:tab w:val="left" w:pos="992"/>
          <w:tab w:val="left" w:pos="1105"/>
        </w:tabs>
        <w:ind w:left="1200" w:firstLine="597"/>
      </w:pPr>
      <w:rPr>
        <w:rFonts w:hAnsi="Arial Unicode MS"/>
        <w:caps w:val="0"/>
        <w:smallCaps w:val="0"/>
        <w:strike w:val="0"/>
        <w:dstrike w:val="0"/>
        <w:outline w:val="0"/>
        <w:emboss w:val="0"/>
        <w:imprint w:val="0"/>
        <w:spacing w:val="0"/>
        <w:w w:val="100"/>
        <w:kern w:val="0"/>
        <w:position w:val="0"/>
        <w:highlight w:val="none"/>
        <w:vertAlign w:val="baseline"/>
      </w:rPr>
    </w:lvl>
    <w:lvl w:ilvl="4" w:tplc="2C90F066">
      <w:start w:val="1"/>
      <w:numFmt w:val="upperLetter"/>
      <w:lvlText w:val="%5."/>
      <w:lvlJc w:val="left"/>
      <w:pPr>
        <w:tabs>
          <w:tab w:val="left" w:pos="992"/>
          <w:tab w:val="left" w:pos="1105"/>
          <w:tab w:val="num" w:pos="2337"/>
        </w:tabs>
        <w:ind w:left="1600" w:firstLine="242"/>
      </w:pPr>
      <w:rPr>
        <w:rFonts w:hAnsi="Arial Unicode MS"/>
        <w:caps w:val="0"/>
        <w:smallCaps w:val="0"/>
        <w:strike w:val="0"/>
        <w:dstrike w:val="0"/>
        <w:outline w:val="0"/>
        <w:emboss w:val="0"/>
        <w:imprint w:val="0"/>
        <w:spacing w:val="0"/>
        <w:w w:val="100"/>
        <w:kern w:val="0"/>
        <w:position w:val="0"/>
        <w:highlight w:val="none"/>
        <w:vertAlign w:val="baseline"/>
      </w:rPr>
    </w:lvl>
    <w:lvl w:ilvl="5" w:tplc="2E5CC8E4">
      <w:start w:val="1"/>
      <w:numFmt w:val="lowerRoman"/>
      <w:lvlText w:val="%6."/>
      <w:lvlJc w:val="left"/>
      <w:pPr>
        <w:tabs>
          <w:tab w:val="left" w:pos="992"/>
          <w:tab w:val="left" w:pos="1105"/>
          <w:tab w:val="num" w:pos="2737"/>
        </w:tabs>
        <w:ind w:left="2000" w:hanging="66"/>
      </w:pPr>
      <w:rPr>
        <w:rFonts w:hAnsi="Arial Unicode MS"/>
        <w:caps w:val="0"/>
        <w:smallCaps w:val="0"/>
        <w:strike w:val="0"/>
        <w:dstrike w:val="0"/>
        <w:outline w:val="0"/>
        <w:emboss w:val="0"/>
        <w:imprint w:val="0"/>
        <w:spacing w:val="0"/>
        <w:w w:val="100"/>
        <w:kern w:val="0"/>
        <w:position w:val="0"/>
        <w:highlight w:val="none"/>
        <w:vertAlign w:val="baseline"/>
      </w:rPr>
    </w:lvl>
    <w:lvl w:ilvl="6" w:tplc="60EC91D4">
      <w:start w:val="1"/>
      <w:numFmt w:val="decimal"/>
      <w:lvlText w:val="%7."/>
      <w:lvlJc w:val="left"/>
      <w:pPr>
        <w:tabs>
          <w:tab w:val="left" w:pos="992"/>
          <w:tab w:val="left" w:pos="1105"/>
          <w:tab w:val="num" w:pos="3137"/>
        </w:tabs>
        <w:ind w:left="2400" w:firstLine="334"/>
      </w:pPr>
      <w:rPr>
        <w:rFonts w:hAnsi="Arial Unicode MS"/>
        <w:caps w:val="0"/>
        <w:smallCaps w:val="0"/>
        <w:strike w:val="0"/>
        <w:dstrike w:val="0"/>
        <w:outline w:val="0"/>
        <w:emboss w:val="0"/>
        <w:imprint w:val="0"/>
        <w:spacing w:val="0"/>
        <w:w w:val="100"/>
        <w:kern w:val="0"/>
        <w:position w:val="0"/>
        <w:highlight w:val="none"/>
        <w:vertAlign w:val="baseline"/>
      </w:rPr>
    </w:lvl>
    <w:lvl w:ilvl="7" w:tplc="027A70BC">
      <w:start w:val="1"/>
      <w:numFmt w:val="upperLetter"/>
      <w:lvlText w:val="%8."/>
      <w:lvlJc w:val="left"/>
      <w:pPr>
        <w:tabs>
          <w:tab w:val="left" w:pos="992"/>
          <w:tab w:val="left" w:pos="1105"/>
          <w:tab w:val="num" w:pos="3537"/>
        </w:tabs>
        <w:ind w:left="2800" w:firstLine="26"/>
      </w:pPr>
      <w:rPr>
        <w:rFonts w:hAnsi="Arial Unicode MS"/>
        <w:caps w:val="0"/>
        <w:smallCaps w:val="0"/>
        <w:strike w:val="0"/>
        <w:dstrike w:val="0"/>
        <w:outline w:val="0"/>
        <w:emboss w:val="0"/>
        <w:imprint w:val="0"/>
        <w:spacing w:val="0"/>
        <w:w w:val="100"/>
        <w:kern w:val="0"/>
        <w:position w:val="0"/>
        <w:highlight w:val="none"/>
        <w:vertAlign w:val="baseline"/>
      </w:rPr>
    </w:lvl>
    <w:lvl w:ilvl="8" w:tplc="7AAA650E">
      <w:start w:val="1"/>
      <w:numFmt w:val="lowerRoman"/>
      <w:lvlText w:val="%9."/>
      <w:lvlJc w:val="left"/>
      <w:pPr>
        <w:tabs>
          <w:tab w:val="left" w:pos="992"/>
          <w:tab w:val="left" w:pos="1105"/>
          <w:tab w:val="num" w:pos="3937"/>
        </w:tabs>
        <w:ind w:left="3200" w:firstLine="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98265B"/>
    <w:multiLevelType w:val="hybridMultilevel"/>
    <w:tmpl w:val="35F421C8"/>
    <w:styleLink w:val="1"/>
    <w:lvl w:ilvl="0" w:tplc="5CC458FC">
      <w:start w:val="1"/>
      <w:numFmt w:val="decimal"/>
      <w:lvlText w:val="%1."/>
      <w:lvlJc w:val="left"/>
      <w:pPr>
        <w:tabs>
          <w:tab w:val="left" w:pos="850"/>
          <w:tab w:val="num" w:pos="992"/>
        </w:tabs>
        <w:ind w:left="255" w:firstLine="482"/>
      </w:pPr>
      <w:rPr>
        <w:rFonts w:hAnsi="Arial Unicode MS"/>
        <w:caps w:val="0"/>
        <w:smallCaps w:val="0"/>
        <w:strike w:val="0"/>
        <w:dstrike w:val="0"/>
        <w:outline w:val="0"/>
        <w:emboss w:val="0"/>
        <w:imprint w:val="0"/>
        <w:spacing w:val="0"/>
        <w:w w:val="100"/>
        <w:kern w:val="0"/>
        <w:position w:val="0"/>
        <w:highlight w:val="none"/>
        <w:vertAlign w:val="baseline"/>
      </w:rPr>
    </w:lvl>
    <w:lvl w:ilvl="1" w:tplc="3C32DD80">
      <w:start w:val="1"/>
      <w:numFmt w:val="upperLetter"/>
      <w:lvlText w:val="%2."/>
      <w:lvlJc w:val="left"/>
      <w:pPr>
        <w:tabs>
          <w:tab w:val="left" w:pos="850"/>
          <w:tab w:val="left" w:pos="992"/>
          <w:tab w:val="num" w:pos="1137"/>
        </w:tabs>
        <w:ind w:left="400" w:firstLine="458"/>
      </w:pPr>
      <w:rPr>
        <w:rFonts w:hAnsi="Arial Unicode MS"/>
        <w:caps w:val="0"/>
        <w:smallCaps w:val="0"/>
        <w:strike w:val="0"/>
        <w:dstrike w:val="0"/>
        <w:outline w:val="0"/>
        <w:emboss w:val="0"/>
        <w:imprint w:val="0"/>
        <w:spacing w:val="0"/>
        <w:w w:val="100"/>
        <w:kern w:val="0"/>
        <w:position w:val="0"/>
        <w:highlight w:val="none"/>
        <w:vertAlign w:val="baseline"/>
      </w:rPr>
    </w:lvl>
    <w:lvl w:ilvl="2" w:tplc="12BAADDA">
      <w:start w:val="1"/>
      <w:numFmt w:val="lowerRoman"/>
      <w:lvlText w:val="%3."/>
      <w:lvlJc w:val="left"/>
      <w:pPr>
        <w:tabs>
          <w:tab w:val="left" w:pos="850"/>
          <w:tab w:val="left" w:pos="992"/>
          <w:tab w:val="num" w:pos="1537"/>
        </w:tabs>
        <w:ind w:left="800" w:firstLine="150"/>
      </w:pPr>
      <w:rPr>
        <w:rFonts w:hAnsi="Arial Unicode MS"/>
        <w:caps w:val="0"/>
        <w:smallCaps w:val="0"/>
        <w:strike w:val="0"/>
        <w:dstrike w:val="0"/>
        <w:outline w:val="0"/>
        <w:emboss w:val="0"/>
        <w:imprint w:val="0"/>
        <w:spacing w:val="0"/>
        <w:w w:val="100"/>
        <w:kern w:val="0"/>
        <w:position w:val="0"/>
        <w:highlight w:val="none"/>
        <w:vertAlign w:val="baseline"/>
      </w:rPr>
    </w:lvl>
    <w:lvl w:ilvl="3" w:tplc="07D6078E">
      <w:start w:val="1"/>
      <w:numFmt w:val="decimal"/>
      <w:suff w:val="nothing"/>
      <w:lvlText w:val="%4."/>
      <w:lvlJc w:val="left"/>
      <w:pPr>
        <w:tabs>
          <w:tab w:val="left" w:pos="850"/>
          <w:tab w:val="left" w:pos="992"/>
        </w:tabs>
        <w:ind w:left="1200" w:firstLine="597"/>
      </w:pPr>
      <w:rPr>
        <w:rFonts w:hAnsi="Arial Unicode MS"/>
        <w:caps w:val="0"/>
        <w:smallCaps w:val="0"/>
        <w:strike w:val="0"/>
        <w:dstrike w:val="0"/>
        <w:outline w:val="0"/>
        <w:emboss w:val="0"/>
        <w:imprint w:val="0"/>
        <w:spacing w:val="0"/>
        <w:w w:val="100"/>
        <w:kern w:val="0"/>
        <w:position w:val="0"/>
        <w:highlight w:val="none"/>
        <w:vertAlign w:val="baseline"/>
      </w:rPr>
    </w:lvl>
    <w:lvl w:ilvl="4" w:tplc="0C6A9A16">
      <w:start w:val="1"/>
      <w:numFmt w:val="upperLetter"/>
      <w:lvlText w:val="%5."/>
      <w:lvlJc w:val="left"/>
      <w:pPr>
        <w:tabs>
          <w:tab w:val="left" w:pos="850"/>
          <w:tab w:val="left" w:pos="992"/>
          <w:tab w:val="num" w:pos="2337"/>
        </w:tabs>
        <w:ind w:left="1600" w:firstLine="242"/>
      </w:pPr>
      <w:rPr>
        <w:rFonts w:hAnsi="Arial Unicode MS"/>
        <w:caps w:val="0"/>
        <w:smallCaps w:val="0"/>
        <w:strike w:val="0"/>
        <w:dstrike w:val="0"/>
        <w:outline w:val="0"/>
        <w:emboss w:val="0"/>
        <w:imprint w:val="0"/>
        <w:spacing w:val="0"/>
        <w:w w:val="100"/>
        <w:kern w:val="0"/>
        <w:position w:val="0"/>
        <w:highlight w:val="none"/>
        <w:vertAlign w:val="baseline"/>
      </w:rPr>
    </w:lvl>
    <w:lvl w:ilvl="5" w:tplc="DB4477A2">
      <w:start w:val="1"/>
      <w:numFmt w:val="lowerRoman"/>
      <w:lvlText w:val="%6."/>
      <w:lvlJc w:val="left"/>
      <w:pPr>
        <w:tabs>
          <w:tab w:val="left" w:pos="850"/>
          <w:tab w:val="left" w:pos="992"/>
          <w:tab w:val="num" w:pos="2737"/>
        </w:tabs>
        <w:ind w:left="2000" w:hanging="66"/>
      </w:pPr>
      <w:rPr>
        <w:rFonts w:hAnsi="Arial Unicode MS"/>
        <w:caps w:val="0"/>
        <w:smallCaps w:val="0"/>
        <w:strike w:val="0"/>
        <w:dstrike w:val="0"/>
        <w:outline w:val="0"/>
        <w:emboss w:val="0"/>
        <w:imprint w:val="0"/>
        <w:spacing w:val="0"/>
        <w:w w:val="100"/>
        <w:kern w:val="0"/>
        <w:position w:val="0"/>
        <w:highlight w:val="none"/>
        <w:vertAlign w:val="baseline"/>
      </w:rPr>
    </w:lvl>
    <w:lvl w:ilvl="6" w:tplc="F718F194">
      <w:start w:val="1"/>
      <w:numFmt w:val="decimal"/>
      <w:lvlText w:val="%7."/>
      <w:lvlJc w:val="left"/>
      <w:pPr>
        <w:tabs>
          <w:tab w:val="left" w:pos="850"/>
          <w:tab w:val="left" w:pos="992"/>
          <w:tab w:val="num" w:pos="3137"/>
        </w:tabs>
        <w:ind w:left="2400" w:firstLine="334"/>
      </w:pPr>
      <w:rPr>
        <w:rFonts w:hAnsi="Arial Unicode MS"/>
        <w:caps w:val="0"/>
        <w:smallCaps w:val="0"/>
        <w:strike w:val="0"/>
        <w:dstrike w:val="0"/>
        <w:outline w:val="0"/>
        <w:emboss w:val="0"/>
        <w:imprint w:val="0"/>
        <w:spacing w:val="0"/>
        <w:w w:val="100"/>
        <w:kern w:val="0"/>
        <w:position w:val="0"/>
        <w:highlight w:val="none"/>
        <w:vertAlign w:val="baseline"/>
      </w:rPr>
    </w:lvl>
    <w:lvl w:ilvl="7" w:tplc="403CAE18">
      <w:start w:val="1"/>
      <w:numFmt w:val="upperLetter"/>
      <w:lvlText w:val="%8."/>
      <w:lvlJc w:val="left"/>
      <w:pPr>
        <w:tabs>
          <w:tab w:val="left" w:pos="850"/>
          <w:tab w:val="left" w:pos="992"/>
          <w:tab w:val="num" w:pos="3537"/>
        </w:tabs>
        <w:ind w:left="2800" w:firstLine="26"/>
      </w:pPr>
      <w:rPr>
        <w:rFonts w:hAnsi="Arial Unicode MS"/>
        <w:caps w:val="0"/>
        <w:smallCaps w:val="0"/>
        <w:strike w:val="0"/>
        <w:dstrike w:val="0"/>
        <w:outline w:val="0"/>
        <w:emboss w:val="0"/>
        <w:imprint w:val="0"/>
        <w:spacing w:val="0"/>
        <w:w w:val="100"/>
        <w:kern w:val="0"/>
        <w:position w:val="0"/>
        <w:highlight w:val="none"/>
        <w:vertAlign w:val="baseline"/>
      </w:rPr>
    </w:lvl>
    <w:lvl w:ilvl="8" w:tplc="4B36B9FE">
      <w:start w:val="1"/>
      <w:numFmt w:val="lowerRoman"/>
      <w:lvlText w:val="%9."/>
      <w:lvlJc w:val="left"/>
      <w:pPr>
        <w:tabs>
          <w:tab w:val="left" w:pos="850"/>
          <w:tab w:val="left" w:pos="992"/>
          <w:tab w:val="num" w:pos="3937"/>
        </w:tabs>
        <w:ind w:left="3200" w:firstLine="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4B29D3"/>
    <w:multiLevelType w:val="hybridMultilevel"/>
    <w:tmpl w:val="CD2A4B02"/>
    <w:numStyleLink w:val="45"/>
  </w:abstractNum>
  <w:abstractNum w:abstractNumId="4" w15:restartNumberingAfterBreak="0">
    <w:nsid w:val="2DED1367"/>
    <w:multiLevelType w:val="hybridMultilevel"/>
    <w:tmpl w:val="03D6705E"/>
    <w:styleLink w:val="a"/>
    <w:lvl w:ilvl="0" w:tplc="39CCD8F0">
      <w:start w:val="1"/>
      <w:numFmt w:val="decimal"/>
      <w:lvlText w:val="%1."/>
      <w:lvlJc w:val="left"/>
      <w:pPr>
        <w:tabs>
          <w:tab w:val="num" w:pos="1004"/>
        </w:tabs>
        <w:ind w:left="295"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2B663F86">
      <w:start w:val="1"/>
      <w:numFmt w:val="decimal"/>
      <w:lvlText w:val="%2."/>
      <w:lvlJc w:val="left"/>
      <w:pPr>
        <w:tabs>
          <w:tab w:val="num" w:pos="1804"/>
        </w:tabs>
        <w:ind w:left="1095"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6B46DF82">
      <w:start w:val="1"/>
      <w:numFmt w:val="decimal"/>
      <w:lvlText w:val="%3."/>
      <w:lvlJc w:val="left"/>
      <w:pPr>
        <w:tabs>
          <w:tab w:val="num" w:pos="2604"/>
        </w:tabs>
        <w:ind w:left="1895" w:firstLine="414"/>
      </w:pPr>
      <w:rPr>
        <w:rFonts w:hAnsi="Arial Unicode MS"/>
        <w:caps w:val="0"/>
        <w:smallCaps w:val="0"/>
        <w:strike w:val="0"/>
        <w:dstrike w:val="0"/>
        <w:outline w:val="0"/>
        <w:emboss w:val="0"/>
        <w:imprint w:val="0"/>
        <w:spacing w:val="0"/>
        <w:w w:val="100"/>
        <w:kern w:val="0"/>
        <w:position w:val="0"/>
        <w:highlight w:val="none"/>
        <w:vertAlign w:val="baseline"/>
      </w:rPr>
    </w:lvl>
    <w:lvl w:ilvl="3" w:tplc="3684D1EE">
      <w:start w:val="1"/>
      <w:numFmt w:val="decimal"/>
      <w:lvlText w:val="%4."/>
      <w:lvlJc w:val="left"/>
      <w:pPr>
        <w:tabs>
          <w:tab w:val="num" w:pos="3404"/>
        </w:tabs>
        <w:ind w:left="2695"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3084B4DE">
      <w:start w:val="1"/>
      <w:numFmt w:val="decimal"/>
      <w:lvlText w:val="%5."/>
      <w:lvlJc w:val="left"/>
      <w:pPr>
        <w:tabs>
          <w:tab w:val="num" w:pos="4204"/>
        </w:tabs>
        <w:ind w:left="3495"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39E6A6FE">
      <w:start w:val="1"/>
      <w:numFmt w:val="decimal"/>
      <w:lvlText w:val="%6."/>
      <w:lvlJc w:val="left"/>
      <w:pPr>
        <w:tabs>
          <w:tab w:val="num" w:pos="5004"/>
        </w:tabs>
        <w:ind w:left="4295" w:firstLine="414"/>
      </w:pPr>
      <w:rPr>
        <w:rFonts w:hAnsi="Arial Unicode MS"/>
        <w:caps w:val="0"/>
        <w:smallCaps w:val="0"/>
        <w:strike w:val="0"/>
        <w:dstrike w:val="0"/>
        <w:outline w:val="0"/>
        <w:emboss w:val="0"/>
        <w:imprint w:val="0"/>
        <w:spacing w:val="0"/>
        <w:w w:val="100"/>
        <w:kern w:val="0"/>
        <w:position w:val="0"/>
        <w:highlight w:val="none"/>
        <w:vertAlign w:val="baseline"/>
      </w:rPr>
    </w:lvl>
    <w:lvl w:ilvl="6" w:tplc="F5463344">
      <w:start w:val="1"/>
      <w:numFmt w:val="decimal"/>
      <w:lvlText w:val="%7."/>
      <w:lvlJc w:val="left"/>
      <w:pPr>
        <w:tabs>
          <w:tab w:val="num" w:pos="5804"/>
        </w:tabs>
        <w:ind w:left="5095"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09F662BA">
      <w:start w:val="1"/>
      <w:numFmt w:val="decimal"/>
      <w:lvlText w:val="%8."/>
      <w:lvlJc w:val="left"/>
      <w:pPr>
        <w:tabs>
          <w:tab w:val="num" w:pos="6604"/>
        </w:tabs>
        <w:ind w:left="5895"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E124D63A">
      <w:start w:val="1"/>
      <w:numFmt w:val="decimal"/>
      <w:lvlText w:val="%9."/>
      <w:lvlJc w:val="left"/>
      <w:pPr>
        <w:tabs>
          <w:tab w:val="num" w:pos="7404"/>
        </w:tabs>
        <w:ind w:left="6695" w:firstLine="4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3C5B5B"/>
    <w:multiLevelType w:val="hybridMultilevel"/>
    <w:tmpl w:val="C1D227B6"/>
    <w:numStyleLink w:val="450"/>
  </w:abstractNum>
  <w:abstractNum w:abstractNumId="6" w15:restartNumberingAfterBreak="0">
    <w:nsid w:val="6A0751B2"/>
    <w:multiLevelType w:val="hybridMultilevel"/>
    <w:tmpl w:val="CD2A4B02"/>
    <w:styleLink w:val="45"/>
    <w:lvl w:ilvl="0" w:tplc="178CC456">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8E7A43A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118A60D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953EDA0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AFACEBD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25BAA8F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74A8BDD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1AA2159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664AAF6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7484B80"/>
    <w:multiLevelType w:val="hybridMultilevel"/>
    <w:tmpl w:val="03D6705E"/>
    <w:numStyleLink w:val="a"/>
  </w:abstractNum>
  <w:abstractNum w:abstractNumId="8" w15:restartNumberingAfterBreak="0">
    <w:nsid w:val="79A46AE6"/>
    <w:multiLevelType w:val="hybridMultilevel"/>
    <w:tmpl w:val="35F421C8"/>
    <w:numStyleLink w:val="1"/>
  </w:abstractNum>
  <w:abstractNum w:abstractNumId="9" w15:restartNumberingAfterBreak="0">
    <w:nsid w:val="7EEF5995"/>
    <w:multiLevelType w:val="hybridMultilevel"/>
    <w:tmpl w:val="C1D227B6"/>
    <w:styleLink w:val="450"/>
    <w:lvl w:ilvl="0" w:tplc="C15687F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EA625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7205B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4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C822A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6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03849FE">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8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A63B1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40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B48EFA">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12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06D0B0">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84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263D92">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56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8"/>
  </w:num>
  <w:num w:numId="3">
    <w:abstractNumId w:val="4"/>
  </w:num>
  <w:num w:numId="4">
    <w:abstractNumId w:val="7"/>
  </w:num>
  <w:num w:numId="5">
    <w:abstractNumId w:val="1"/>
  </w:num>
  <w:num w:numId="6">
    <w:abstractNumId w:val="0"/>
  </w:num>
  <w:num w:numId="7">
    <w:abstractNumId w:val="6"/>
  </w:num>
  <w:num w:numId="8">
    <w:abstractNumId w:val="3"/>
  </w:num>
  <w:num w:numId="9">
    <w:abstractNumId w:val="9"/>
  </w:num>
  <w:num w:numId="10">
    <w:abstractNumId w:val="5"/>
  </w:num>
  <w:num w:numId="11">
    <w:abstractNumId w:val="3"/>
    <w:lvlOverride w:ilvl="0">
      <w:startOverride w:val="4"/>
    </w:lvlOverride>
  </w:num>
  <w:num w:numId="12">
    <w:abstractNumId w:val="3"/>
    <w:lvlOverride w:ilvl="0">
      <w:startOverride w:val="7"/>
    </w:lvlOverride>
  </w:num>
  <w:num w:numId="13">
    <w:abstractNumId w:val="3"/>
    <w:lvlOverride w:ilvl="0">
      <w:startOverride w:val="8"/>
    </w:lvlOverride>
  </w:num>
  <w:num w:numId="14">
    <w:abstractNumId w:val="3"/>
    <w:lvlOverride w:ilvl="0">
      <w:startOverride w:val="9"/>
    </w:lvlOverride>
  </w:num>
  <w:num w:numId="15">
    <w:abstractNumId w:val="3"/>
    <w:lvlOverride w:ilvl="0">
      <w:startOverride w:val="32"/>
      <w:lvl w:ilvl="0" w:tplc="67B8649C">
        <w:start w:val="32"/>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97C9C5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194BEB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8E450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D679C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16784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F30F8C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1478B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28C5C9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5"/>
    <w:lvlOverride w:ilvl="0">
      <w:lvl w:ilvl="0" w:tplc="D2769F5C">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008D1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DA00E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4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5CC72B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6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78C5EA">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8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08FCF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40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A641246">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12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D9AEDCA">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84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94403E">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563" w:hanging="5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3"/>
    <w:lvlOverride w:ilvl="0">
      <w:startOverride w:val="38"/>
    </w:lvlOverride>
  </w:num>
  <w:num w:numId="18">
    <w:abstractNumId w:val="3"/>
    <w:lvlOverride w:ilvl="0">
      <w:startOverride w:val="39"/>
    </w:lvlOverride>
  </w:num>
  <w:num w:numId="19">
    <w:abstractNumId w:val="3"/>
    <w:lvlOverride w:ilvl="0">
      <w:startOverride w:val="4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97"/>
    <w:rsid w:val="00037B97"/>
    <w:rsid w:val="00A24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A6AA"/>
  <w15:docId w15:val="{FEF500E8-C803-4532-852A-35ADC7B2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after="160" w:line="256" w:lineRule="auto"/>
    </w:pPr>
    <w:rPr>
      <w:rFonts w:ascii="Calibri" w:hAnsi="Calibri" w:cs="Arial Unicode MS"/>
      <w:color w:val="000000"/>
      <w:sz w:val="22"/>
      <w:szCs w:val="22"/>
      <w:u w:color="000000"/>
      <w:lang w:val="ru-RU"/>
      <w14:textOutline w14:w="0" w14:cap="flat" w14:cmpd="sng" w14:algn="ctr">
        <w14:noFill/>
        <w14:prstDash w14:val="solid"/>
        <w14:bevel/>
      </w14:textOutline>
    </w:rPr>
  </w:style>
  <w:style w:type="paragraph" w:styleId="10">
    <w:name w:val="heading 1"/>
    <w:next w:val="a0"/>
    <w:pPr>
      <w:spacing w:before="240" w:line="256" w:lineRule="auto"/>
      <w:jc w:val="center"/>
      <w:outlineLvl w:val="0"/>
    </w:pPr>
    <w:rPr>
      <w:rFonts w:cs="Arial Unicode MS"/>
      <w:b/>
      <w:bCs/>
      <w:color w:val="000000"/>
      <w:sz w:val="28"/>
      <w:szCs w:val="28"/>
      <w:u w:color="000000"/>
    </w:rPr>
  </w:style>
  <w:style w:type="paragraph" w:styleId="20">
    <w:name w:val="heading 2"/>
    <w:next w:val="a0"/>
    <w:pPr>
      <w:spacing w:before="40" w:line="256" w:lineRule="auto"/>
      <w:ind w:firstLine="709"/>
      <w:jc w:val="center"/>
      <w:outlineLvl w:val="1"/>
    </w:pPr>
    <w:rPr>
      <w:rFonts w:cs="Arial Unicode MS"/>
      <w:b/>
      <w:bCs/>
      <w:color w:val="000000"/>
      <w:sz w:val="28"/>
      <w:szCs w:val="28"/>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819"/>
        <w:tab w:val="right" w:pos="9639"/>
      </w:tabs>
    </w:pPr>
    <w:rPr>
      <w:rFonts w:ascii="Calibri" w:hAnsi="Calibri" w:cs="Arial Unicode MS"/>
      <w:color w:val="000000"/>
      <w:sz w:val="22"/>
      <w:szCs w:val="22"/>
      <w:u w:color="000000"/>
      <w:lang w:val="ru-RU"/>
    </w:rPr>
  </w:style>
  <w:style w:type="paragraph" w:customStyle="1" w:styleId="a6">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1">
    <w:name w:val="Стиль1"/>
    <w:pPr>
      <w:spacing w:line="360" w:lineRule="auto"/>
      <w:ind w:firstLine="709"/>
      <w:jc w:val="both"/>
    </w:pPr>
    <w:rPr>
      <w:rFonts w:cs="Arial Unicode MS"/>
      <w:color w:val="000000"/>
      <w:sz w:val="28"/>
      <w:szCs w:val="28"/>
      <w:u w:color="000000"/>
    </w:rPr>
  </w:style>
  <w:style w:type="paragraph" w:customStyle="1" w:styleId="A7">
    <w:name w:val="Основний текст A"/>
    <w:pPr>
      <w:spacing w:after="160" w:line="256" w:lineRule="auto"/>
    </w:pPr>
    <w:rPr>
      <w:rFonts w:ascii="Segoe UI" w:eastAsia="Segoe UI" w:hAnsi="Segoe UI" w:cs="Segoe UI"/>
      <w:color w:val="000000"/>
      <w:sz w:val="22"/>
      <w:szCs w:val="22"/>
      <w:u w:color="000000"/>
      <w:lang w:val="ru-RU"/>
      <w14:textOutline w14:w="12700" w14:cap="flat" w14:cmpd="sng" w14:algn="ctr">
        <w14:noFill/>
        <w14:prstDash w14:val="solid"/>
        <w14:miter w14:lim="400000"/>
      </w14:textOutline>
    </w:rPr>
  </w:style>
  <w:style w:type="numbering" w:customStyle="1" w:styleId="1">
    <w:name w:val="Імпортований стиль 1"/>
    <w:pPr>
      <w:numPr>
        <w:numId w:val="1"/>
      </w:numPr>
    </w:pPr>
  </w:style>
  <w:style w:type="paragraph" w:customStyle="1" w:styleId="A8">
    <w:name w:val="Типовий A"/>
    <w:pPr>
      <w:spacing w:before="160" w:after="160" w:line="288" w:lineRule="auto"/>
    </w:pPr>
    <w:rPr>
      <w:rFonts w:ascii="Segoe UI" w:eastAsia="Segoe UI" w:hAnsi="Segoe UI" w:cs="Segoe UI"/>
      <w:color w:val="000000"/>
      <w:sz w:val="24"/>
      <w:szCs w:val="24"/>
      <w:u w:color="000000"/>
      <w:lang w:val="ru-RU"/>
      <w14:textOutline w14:w="12700" w14:cap="flat" w14:cmpd="sng" w14:algn="ctr">
        <w14:noFill/>
        <w14:prstDash w14:val="solid"/>
        <w14:miter w14:lim="400000"/>
      </w14:textOutline>
    </w:rPr>
  </w:style>
  <w:style w:type="paragraph" w:customStyle="1" w:styleId="a9">
    <w:name w:val="Типовий"/>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21">
    <w:name w:val="Стиль2"/>
    <w:rPr>
      <w:rFonts w:cs="Arial Unicode MS"/>
      <w:color w:val="000000"/>
      <w:sz w:val="24"/>
      <w:szCs w:val="24"/>
      <w:u w:color="000000"/>
      <w:lang w:val="ru-RU"/>
    </w:rPr>
  </w:style>
  <w:style w:type="numbering" w:customStyle="1" w:styleId="a">
    <w:name w:val="Номери"/>
    <w:pPr>
      <w:numPr>
        <w:numId w:val="3"/>
      </w:numPr>
    </w:pPr>
  </w:style>
  <w:style w:type="numbering" w:customStyle="1" w:styleId="2">
    <w:name w:val="Імпортований стиль 2"/>
    <w:pPr>
      <w:numPr>
        <w:numId w:val="5"/>
      </w:numPr>
    </w:pPr>
  </w:style>
  <w:style w:type="character" w:customStyle="1" w:styleId="aa">
    <w:name w:val="Немає"/>
  </w:style>
  <w:style w:type="character" w:customStyle="1" w:styleId="Hyperlink0">
    <w:name w:val="Hyperlink.0"/>
    <w:basedOn w:val="aa"/>
    <w:rPr>
      <w:outline w:val="0"/>
      <w:color w:val="0563C1"/>
      <w:u w:val="single" w:color="0563C1"/>
    </w:rPr>
  </w:style>
  <w:style w:type="character" w:customStyle="1" w:styleId="Hyperlink1">
    <w:name w:val="Hyperlink.1"/>
    <w:basedOn w:val="aa"/>
    <w:rPr>
      <w:outline w:val="0"/>
      <w:color w:val="0563C1"/>
      <w:u w:val="single" w:color="0563C1"/>
      <w:lang w:val="en-US"/>
    </w:rPr>
  </w:style>
  <w:style w:type="numbering" w:customStyle="1" w:styleId="45">
    <w:name w:val="Імпортований стиль 45"/>
    <w:pPr>
      <w:numPr>
        <w:numId w:val="7"/>
      </w:numPr>
    </w:pPr>
  </w:style>
  <w:style w:type="numbering" w:customStyle="1" w:styleId="450">
    <w:name w:val="Імпортований стиль 45.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j.journal.kspu.edu/index.php/pj/article/view/62" TargetMode="External"/><Relationship Id="rId18" Type="http://schemas.openxmlformats.org/officeDocument/2006/relationships/hyperlink" Target="http://nbuv.gov.ua/UJRN/nvuzhpr_2024_83(1)__6" TargetMode="External"/><Relationship Id="rId26" Type="http://schemas.openxmlformats.org/officeDocument/2006/relationships/hyperlink" Target="https://yurgazeta.com/publications/practice/sudovapraktika/rol-espl-u-zabezpechenni-nalezhnogotaefektivnogo-mehanizmu-zahistu-prav-lyudini-vukrayini.html" TargetMode="External"/><Relationship Id="rId3" Type="http://schemas.openxmlformats.org/officeDocument/2006/relationships/settings" Target="settings.xml"/><Relationship Id="rId21" Type="http://schemas.openxmlformats.org/officeDocument/2006/relationships/hyperlink" Target="https://doi.org/10.33099/2617-6858-2019-0-1-51-53-6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k.wikipedia.org/wiki/%2525D0%25259A%2525D0%2525BE%2525D0%2525B3%2525D0%2525BD%2525D1%252596%2525D1%252582%2525D0%2525B8%2525D0%2525B2%2525D0%2525BD%2525D1%252596_%2525D1%252584%2525D1%252583%2525D0%2525BD%2525D0%2525BA%2525D1%252586%2525D1%252596%2525D1%252597_%2525D0%2525BC%2525D0%2525BE%2525D0%2525B7%2525D0%2525BA%2525D1%252583" TargetMode="External"/><Relationship Id="rId17" Type="http://schemas.openxmlformats.org/officeDocument/2006/relationships/hyperlink" Target="http://www.easterneurope-ebm.in.ua/journal/8_2017/30.pdf" TargetMode="External"/><Relationship Id="rId25" Type="http://schemas.openxmlformats.org/officeDocument/2006/relationships/hyperlink" Target="https://helsinki.org.ua/articles/ponad-12-tysyach-ukrajintsiv-ne-otrymayut-kompensatsiyu-vid-evropejskoho-su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space.univd.edu.ua/server/api/core/bitstreams/1a43a405-1b57-4c21-8d0b-62bbb64fe424" TargetMode="External"/><Relationship Id="rId20" Type="http://schemas.openxmlformats.org/officeDocument/2006/relationships/hyperlink" Target="https://dspace.onua.edu.ua/items/5cdcd20c-f6c8-4e25-bdfa-4d543550e9d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210/fprc3571" TargetMode="External"/><Relationship Id="rId24" Type="http://schemas.openxmlformats.org/officeDocument/2006/relationships/hyperlink" Target="https://www.kmu.gov.ua/news/operatyvna-informatsiia-dsns-shchodo-likvidatsii-naslidkivvedennia-boiovykh-dii-rf-ta-roboty-pirotekhnichnykh-pidrozdiliv112202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nforum.in.ua/conferences/19/48/330" TargetMode="External"/><Relationship Id="rId23" Type="http://schemas.openxmlformats.org/officeDocument/2006/relationships/hyperlink" Target="http://nbuv.gov.ua/UJRN/sprav_2021_2_16" TargetMode="External"/><Relationship Id="rId28" Type="http://schemas.openxmlformats.org/officeDocument/2006/relationships/hyperlink" Target="https://www.ukrinform.ua/rubric-society/2865300-ukraina-zalisaetsa-u-trijci-liderivzakilkistu-zvernen-do-espl.html" TargetMode="External"/><Relationship Id="rId10" Type="http://schemas.openxmlformats.org/officeDocument/2006/relationships/hyperlink" Target="http://nbuv.gov.ua/UJRN/ub_2016_2_19" TargetMode="External"/><Relationship Id="rId19" Type="http://schemas.openxmlformats.org/officeDocument/2006/relationships/hyperlink" Target="http://nbuv.gov.ua/UJRN/anpopr_2024_5_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repositsc.nuczu.edu.ua/bitstream/123456789/6174/1/%2525D0%2525A1%2525D0%2525BB%2525D0%2525BE%2525D0%2525B2.pdf" TargetMode="External"/><Relationship Id="rId14" Type="http://schemas.openxmlformats.org/officeDocument/2006/relationships/hyperlink" Target="https://doi.org/10.31651/2524-2660-2024-1-24-35" TargetMode="External"/><Relationship Id="rId22" Type="http://schemas.openxmlformats.org/officeDocument/2006/relationships/hyperlink" Target="http://nbuv.gov.ua/UJRN/Pib_2023_1_18" TargetMode="External"/><Relationship Id="rId27" Type="http://schemas.openxmlformats.org/officeDocument/2006/relationships/hyperlink" Target="http://nbuv.gov.ua/UJRN/anpopr_2024_4_121" TargetMode="External"/><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87830</Words>
  <Characters>50064</Characters>
  <Application>Microsoft Office Word</Application>
  <DocSecurity>0</DocSecurity>
  <Lines>417</Lines>
  <Paragraphs>275</Paragraphs>
  <ScaleCrop>false</ScaleCrop>
  <Company>HP</Company>
  <LinksUpToDate>false</LinksUpToDate>
  <CharactersWithSpaces>137619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2025-12-02T20:05:00Z</dcterms:created>
  <dcterms:modified xsi:type="dcterms:W3CDTF">2025-12-02T20:05:00Z</dcterms:modified>
</cp:coreProperties>
</file>